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9" w:rsidRDefault="00E656D9"/>
    <w:p w:rsidR="00920441" w:rsidRDefault="00920441" w:rsidP="009204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социальной  защиты  населения  Администрации</w:t>
      </w:r>
    </w:p>
    <w:p w:rsidR="00920441" w:rsidRDefault="00920441" w:rsidP="009204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 района Ростовской области</w:t>
      </w:r>
    </w:p>
    <w:p w:rsidR="00920441" w:rsidRDefault="00920441" w:rsidP="00920441">
      <w:pPr>
        <w:jc w:val="center"/>
        <w:rPr>
          <w:sz w:val="28"/>
          <w:szCs w:val="28"/>
        </w:rPr>
      </w:pPr>
    </w:p>
    <w:p w:rsidR="00920441" w:rsidRDefault="00920441" w:rsidP="00920441">
      <w:pPr>
        <w:jc w:val="center"/>
        <w:rPr>
          <w:sz w:val="28"/>
          <w:szCs w:val="28"/>
        </w:rPr>
      </w:pPr>
    </w:p>
    <w:p w:rsidR="00920441" w:rsidRPr="00ED22F1" w:rsidRDefault="00920441" w:rsidP="00920441">
      <w:pPr>
        <w:jc w:val="center"/>
        <w:rPr>
          <w:b/>
          <w:sz w:val="28"/>
          <w:szCs w:val="28"/>
        </w:rPr>
      </w:pPr>
      <w:r w:rsidRPr="00ED22F1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4C0B69">
        <w:rPr>
          <w:b/>
          <w:sz w:val="28"/>
          <w:szCs w:val="28"/>
        </w:rPr>
        <w:t>0</w:t>
      </w:r>
    </w:p>
    <w:p w:rsidR="00920441" w:rsidRPr="00ED22F1" w:rsidRDefault="00920441" w:rsidP="00920441">
      <w:pPr>
        <w:jc w:val="center"/>
        <w:rPr>
          <w:b/>
          <w:sz w:val="28"/>
          <w:szCs w:val="28"/>
        </w:rPr>
      </w:pPr>
    </w:p>
    <w:p w:rsidR="00395BCB" w:rsidRPr="00395BCB" w:rsidRDefault="00920441" w:rsidP="00395B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95BCB" w:rsidRPr="00395BCB">
        <w:rPr>
          <w:sz w:val="28"/>
          <w:szCs w:val="28"/>
        </w:rPr>
        <w:t>О порядке проведения мониторинга и</w:t>
      </w:r>
      <w:r w:rsidR="00395BCB">
        <w:rPr>
          <w:sz w:val="28"/>
          <w:szCs w:val="28"/>
        </w:rPr>
        <w:t xml:space="preserve">                                          29.12.2017</w:t>
      </w:r>
    </w:p>
    <w:p w:rsidR="00395BCB" w:rsidRDefault="00395BCB" w:rsidP="00395BCB">
      <w:pPr>
        <w:rPr>
          <w:sz w:val="28"/>
          <w:szCs w:val="28"/>
        </w:rPr>
      </w:pPr>
      <w:r w:rsidRPr="00395BCB">
        <w:rPr>
          <w:sz w:val="28"/>
          <w:szCs w:val="28"/>
        </w:rPr>
        <w:t xml:space="preserve">контроля исполнения </w:t>
      </w:r>
      <w:proofErr w:type="gramStart"/>
      <w:r w:rsidRPr="00395BCB">
        <w:rPr>
          <w:sz w:val="28"/>
          <w:szCs w:val="28"/>
        </w:rPr>
        <w:t>муниципальных</w:t>
      </w:r>
      <w:proofErr w:type="gramEnd"/>
      <w:r w:rsidRPr="00395BCB">
        <w:rPr>
          <w:sz w:val="28"/>
          <w:szCs w:val="28"/>
        </w:rPr>
        <w:t xml:space="preserve"> </w:t>
      </w:r>
    </w:p>
    <w:p w:rsidR="00395BCB" w:rsidRDefault="00395BCB" w:rsidP="00395BCB">
      <w:pPr>
        <w:rPr>
          <w:sz w:val="28"/>
          <w:szCs w:val="28"/>
        </w:rPr>
      </w:pPr>
      <w:r w:rsidRPr="00395BCB">
        <w:rPr>
          <w:sz w:val="28"/>
          <w:szCs w:val="28"/>
        </w:rPr>
        <w:t>заданий и</w:t>
      </w:r>
      <w:r>
        <w:rPr>
          <w:sz w:val="28"/>
          <w:szCs w:val="28"/>
        </w:rPr>
        <w:t xml:space="preserve"> </w:t>
      </w:r>
      <w:r w:rsidRPr="00395BCB">
        <w:rPr>
          <w:sz w:val="28"/>
          <w:szCs w:val="28"/>
        </w:rPr>
        <w:t xml:space="preserve">корректировке параметров </w:t>
      </w:r>
    </w:p>
    <w:p w:rsidR="00395BCB" w:rsidRPr="00395BCB" w:rsidRDefault="00395BCB" w:rsidP="00395BCB">
      <w:pPr>
        <w:rPr>
          <w:sz w:val="28"/>
          <w:szCs w:val="28"/>
        </w:rPr>
      </w:pPr>
      <w:r w:rsidRPr="00395BCB">
        <w:rPr>
          <w:sz w:val="28"/>
          <w:szCs w:val="28"/>
        </w:rPr>
        <w:t>муниципального задания</w:t>
      </w:r>
      <w:r>
        <w:rPr>
          <w:b/>
          <w:sz w:val="28"/>
          <w:szCs w:val="28"/>
        </w:rPr>
        <w:t xml:space="preserve"> </w:t>
      </w:r>
      <w:r w:rsidR="00920441" w:rsidRPr="00395BCB">
        <w:rPr>
          <w:sz w:val="28"/>
          <w:szCs w:val="28"/>
        </w:rPr>
        <w:t>по МБУ</w:t>
      </w:r>
    </w:p>
    <w:p w:rsidR="00920441" w:rsidRPr="00395BCB" w:rsidRDefault="00920441" w:rsidP="00395BCB">
      <w:pPr>
        <w:rPr>
          <w:sz w:val="28"/>
          <w:szCs w:val="28"/>
        </w:rPr>
      </w:pPr>
      <w:r w:rsidRPr="00395BCB">
        <w:rPr>
          <w:sz w:val="28"/>
          <w:szCs w:val="28"/>
        </w:rPr>
        <w:t xml:space="preserve"> </w:t>
      </w:r>
      <w:proofErr w:type="spellStart"/>
      <w:r w:rsidRPr="00395BCB">
        <w:rPr>
          <w:sz w:val="28"/>
          <w:szCs w:val="28"/>
        </w:rPr>
        <w:t>Верхнедонского</w:t>
      </w:r>
      <w:proofErr w:type="spellEnd"/>
      <w:r w:rsidRPr="00395BCB">
        <w:rPr>
          <w:sz w:val="28"/>
          <w:szCs w:val="28"/>
        </w:rPr>
        <w:t xml:space="preserve"> района</w:t>
      </w:r>
      <w:r w:rsidR="00395BCB" w:rsidRPr="00395BCB">
        <w:rPr>
          <w:sz w:val="28"/>
          <w:szCs w:val="28"/>
        </w:rPr>
        <w:t xml:space="preserve"> «ЦСО» </w:t>
      </w:r>
    </w:p>
    <w:p w:rsidR="00920441" w:rsidRDefault="00920441" w:rsidP="0092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20441" w:rsidRDefault="00920441"/>
    <w:p w:rsidR="00920441" w:rsidRDefault="00920441"/>
    <w:p w:rsidR="00920441" w:rsidRDefault="00920441"/>
    <w:p w:rsidR="00920441" w:rsidRPr="009100E2" w:rsidRDefault="00920441" w:rsidP="0092044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100E2">
        <w:rPr>
          <w:color w:val="000000"/>
          <w:sz w:val="28"/>
          <w:szCs w:val="28"/>
        </w:rPr>
        <w:t xml:space="preserve">На основании </w:t>
      </w:r>
      <w:r w:rsidRPr="009100E2">
        <w:rPr>
          <w:bCs/>
          <w:color w:val="000000"/>
          <w:sz w:val="28"/>
          <w:szCs w:val="28"/>
        </w:rPr>
        <w:t>постановления Правительства РФ от 26 июня 2015 г. №</w:t>
      </w:r>
      <w:r w:rsidR="00395BCB">
        <w:rPr>
          <w:bCs/>
          <w:color w:val="000000"/>
          <w:sz w:val="28"/>
          <w:szCs w:val="28"/>
        </w:rPr>
        <w:t xml:space="preserve"> </w:t>
      </w:r>
      <w:r w:rsidRPr="009100E2">
        <w:rPr>
          <w:bCs/>
          <w:color w:val="000000"/>
          <w:sz w:val="28"/>
          <w:szCs w:val="28"/>
        </w:rPr>
        <w:t xml:space="preserve">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задания», </w:t>
      </w:r>
      <w:r w:rsidRPr="009100E2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 от 22.09.2017г. №</w:t>
      </w:r>
      <w:r w:rsidR="00395BCB">
        <w:rPr>
          <w:color w:val="000000"/>
          <w:sz w:val="28"/>
          <w:szCs w:val="28"/>
        </w:rPr>
        <w:t xml:space="preserve"> </w:t>
      </w:r>
      <w:r w:rsidRPr="009100E2">
        <w:rPr>
          <w:color w:val="000000"/>
          <w:sz w:val="28"/>
          <w:szCs w:val="28"/>
        </w:rPr>
        <w:t xml:space="preserve">993 </w:t>
      </w:r>
      <w:r w:rsidRPr="009100E2">
        <w:rPr>
          <w:bCs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100E2">
        <w:rPr>
          <w:bCs/>
          <w:color w:val="000000"/>
          <w:sz w:val="28"/>
          <w:szCs w:val="28"/>
        </w:rPr>
        <w:t>Верхнедонского</w:t>
      </w:r>
      <w:proofErr w:type="spellEnd"/>
      <w:r w:rsidRPr="009100E2">
        <w:rPr>
          <w:bCs/>
          <w:color w:val="000000"/>
          <w:sz w:val="28"/>
          <w:szCs w:val="28"/>
        </w:rPr>
        <w:t xml:space="preserve"> района от 24.08.2015 № 780», </w:t>
      </w:r>
      <w:r w:rsidRPr="009100E2">
        <w:rPr>
          <w:color w:val="000000"/>
          <w:sz w:val="28"/>
          <w:szCs w:val="28"/>
        </w:rPr>
        <w:t>а также в целях исполнения муниципального задания бюджетным</w:t>
      </w:r>
      <w:proofErr w:type="gramEnd"/>
      <w:r w:rsidRPr="009100E2">
        <w:rPr>
          <w:color w:val="000000"/>
          <w:sz w:val="28"/>
          <w:szCs w:val="28"/>
        </w:rPr>
        <w:t xml:space="preserve">  учреждениям</w:t>
      </w:r>
      <w:r w:rsidR="007F21FA">
        <w:rPr>
          <w:color w:val="000000"/>
          <w:sz w:val="28"/>
          <w:szCs w:val="28"/>
        </w:rPr>
        <w:t xml:space="preserve"> </w:t>
      </w:r>
      <w:r w:rsidRPr="009100E2">
        <w:rPr>
          <w:color w:val="000000"/>
          <w:sz w:val="28"/>
          <w:szCs w:val="28"/>
        </w:rPr>
        <w:t xml:space="preserve">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района, подведомственн</w:t>
      </w:r>
      <w:r w:rsidR="007F21FA">
        <w:rPr>
          <w:color w:val="000000"/>
          <w:sz w:val="28"/>
          <w:szCs w:val="28"/>
        </w:rPr>
        <w:t>ому</w:t>
      </w:r>
      <w:r w:rsidRPr="009100E2">
        <w:rPr>
          <w:color w:val="000000"/>
          <w:sz w:val="28"/>
          <w:szCs w:val="28"/>
        </w:rPr>
        <w:t xml:space="preserve"> Отделу </w:t>
      </w:r>
      <w:r w:rsidR="007F21FA">
        <w:rPr>
          <w:color w:val="000000"/>
          <w:sz w:val="28"/>
          <w:szCs w:val="28"/>
        </w:rPr>
        <w:t>социальной защиты населения</w:t>
      </w:r>
      <w:r w:rsidRPr="009100E2">
        <w:rPr>
          <w:color w:val="000000"/>
          <w:sz w:val="28"/>
          <w:szCs w:val="28"/>
        </w:rPr>
        <w:t xml:space="preserve">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7F21FA">
        <w:rPr>
          <w:color w:val="000000"/>
          <w:sz w:val="28"/>
          <w:szCs w:val="28"/>
        </w:rPr>
        <w:t xml:space="preserve"> Ростовской </w:t>
      </w:r>
      <w:proofErr w:type="spellStart"/>
      <w:r w:rsidR="007F21FA">
        <w:rPr>
          <w:color w:val="000000"/>
          <w:sz w:val="28"/>
          <w:szCs w:val="28"/>
        </w:rPr>
        <w:t>оласти</w:t>
      </w:r>
      <w:proofErr w:type="spellEnd"/>
      <w:r w:rsidRPr="009100E2">
        <w:rPr>
          <w:color w:val="000000"/>
          <w:sz w:val="28"/>
          <w:szCs w:val="28"/>
        </w:rPr>
        <w:t xml:space="preserve"> </w:t>
      </w:r>
    </w:p>
    <w:p w:rsidR="00920441" w:rsidRPr="009100E2" w:rsidRDefault="00920441" w:rsidP="00920441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920441" w:rsidRPr="009100E2" w:rsidRDefault="00920441" w:rsidP="00920441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>ПРИКАЗЫВАЮ:</w:t>
      </w:r>
    </w:p>
    <w:p w:rsidR="00920441" w:rsidRPr="009100E2" w:rsidRDefault="00920441" w:rsidP="00920441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920441" w:rsidRPr="009100E2" w:rsidRDefault="00920441" w:rsidP="009204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Утвердить:</w:t>
      </w:r>
    </w:p>
    <w:p w:rsidR="00920441" w:rsidRPr="009100E2" w:rsidRDefault="00920441" w:rsidP="00920441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Порядок проведения мониторинга и контроля исполнения муниципальных заданий на предоставление муниципальных услуг (выполнение работ) и корректировки параметров муниципального задания бюджетн</w:t>
      </w:r>
      <w:r w:rsidR="007F21FA">
        <w:rPr>
          <w:color w:val="000000"/>
          <w:sz w:val="28"/>
          <w:szCs w:val="28"/>
        </w:rPr>
        <w:t>ому</w:t>
      </w:r>
      <w:r w:rsidRPr="009100E2">
        <w:rPr>
          <w:color w:val="000000"/>
          <w:sz w:val="28"/>
          <w:szCs w:val="28"/>
        </w:rPr>
        <w:t xml:space="preserve"> учреждени</w:t>
      </w:r>
      <w:r w:rsidR="007F21FA">
        <w:rPr>
          <w:color w:val="000000"/>
          <w:sz w:val="28"/>
          <w:szCs w:val="28"/>
        </w:rPr>
        <w:t xml:space="preserve">ю МБУ </w:t>
      </w:r>
      <w:proofErr w:type="spellStart"/>
      <w:r w:rsidR="007F21FA">
        <w:rPr>
          <w:color w:val="000000"/>
          <w:sz w:val="28"/>
          <w:szCs w:val="28"/>
        </w:rPr>
        <w:t>Верхнедонского</w:t>
      </w:r>
      <w:proofErr w:type="spellEnd"/>
      <w:r w:rsidR="007F21FA">
        <w:rPr>
          <w:color w:val="000000"/>
          <w:sz w:val="28"/>
          <w:szCs w:val="28"/>
        </w:rPr>
        <w:t xml:space="preserve"> района «ЦСО»</w:t>
      </w:r>
      <w:r w:rsidRPr="009100E2">
        <w:rPr>
          <w:color w:val="000000"/>
          <w:sz w:val="28"/>
          <w:szCs w:val="28"/>
        </w:rPr>
        <w:t xml:space="preserve"> </w:t>
      </w:r>
      <w:r w:rsidRPr="00EF0C85">
        <w:rPr>
          <w:color w:val="000000"/>
          <w:sz w:val="28"/>
          <w:szCs w:val="28"/>
        </w:rPr>
        <w:t>(</w:t>
      </w:r>
      <w:r w:rsidR="00D26394" w:rsidRPr="00D26394">
        <w:rPr>
          <w:color w:val="000000"/>
          <w:sz w:val="28"/>
          <w:szCs w:val="28"/>
        </w:rPr>
        <w:t>П</w:t>
      </w:r>
      <w:r w:rsidRPr="00D26394">
        <w:rPr>
          <w:color w:val="000000"/>
          <w:sz w:val="28"/>
          <w:szCs w:val="28"/>
        </w:rPr>
        <w:t>риложение 1</w:t>
      </w:r>
      <w:r w:rsidRPr="00EF0C85">
        <w:rPr>
          <w:color w:val="000000"/>
          <w:sz w:val="28"/>
          <w:szCs w:val="28"/>
        </w:rPr>
        <w:t>)</w:t>
      </w:r>
      <w:r w:rsidR="00D26394" w:rsidRPr="00EF0C85">
        <w:rPr>
          <w:color w:val="000000"/>
          <w:sz w:val="28"/>
          <w:szCs w:val="28"/>
        </w:rPr>
        <w:t>.</w:t>
      </w:r>
    </w:p>
    <w:p w:rsidR="00920441" w:rsidRPr="00D26394" w:rsidRDefault="00D26394" w:rsidP="009204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26394">
        <w:rPr>
          <w:color w:val="000000"/>
          <w:sz w:val="28"/>
          <w:szCs w:val="28"/>
        </w:rPr>
        <w:t xml:space="preserve">Директору МБУ </w:t>
      </w:r>
      <w:proofErr w:type="spellStart"/>
      <w:r w:rsidRPr="00D26394">
        <w:rPr>
          <w:color w:val="000000"/>
          <w:sz w:val="28"/>
          <w:szCs w:val="28"/>
        </w:rPr>
        <w:t>Верхнедонского</w:t>
      </w:r>
      <w:proofErr w:type="spellEnd"/>
      <w:r w:rsidRPr="00D26394">
        <w:rPr>
          <w:color w:val="000000"/>
          <w:sz w:val="28"/>
          <w:szCs w:val="28"/>
        </w:rPr>
        <w:t xml:space="preserve"> района «ЦСО»</w:t>
      </w:r>
      <w:r w:rsidR="00920441" w:rsidRPr="00D26394">
        <w:rPr>
          <w:color w:val="000000"/>
          <w:sz w:val="28"/>
          <w:szCs w:val="28"/>
        </w:rPr>
        <w:t xml:space="preserve"> </w:t>
      </w:r>
    </w:p>
    <w:p w:rsidR="00920441" w:rsidRPr="009100E2" w:rsidRDefault="00920441" w:rsidP="00920441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i/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Принять к исполнению Порядок проведения мониторинга и контроля исполнения муниципальных заданий на предоставление муниципальных услуг (выполнение работ) и корректировки параметров муниципального задания </w:t>
      </w:r>
    </w:p>
    <w:p w:rsidR="00920441" w:rsidRPr="009100E2" w:rsidRDefault="00920441" w:rsidP="009204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i/>
          <w:color w:val="000000"/>
          <w:sz w:val="28"/>
          <w:szCs w:val="28"/>
        </w:rPr>
      </w:pPr>
      <w:r w:rsidRPr="00D26394">
        <w:rPr>
          <w:color w:val="000000"/>
          <w:sz w:val="28"/>
          <w:szCs w:val="28"/>
        </w:rPr>
        <w:t xml:space="preserve">Ответственному специалисту за формирование муниципального задания и отчет о выполнении муниципального задания </w:t>
      </w:r>
      <w:r w:rsidRPr="009100E2">
        <w:rPr>
          <w:i/>
          <w:color w:val="000000"/>
          <w:sz w:val="28"/>
          <w:szCs w:val="28"/>
        </w:rPr>
        <w:t>(</w:t>
      </w:r>
      <w:r w:rsidR="007B6611" w:rsidRPr="007B6611">
        <w:rPr>
          <w:color w:val="000000"/>
          <w:sz w:val="28"/>
          <w:szCs w:val="28"/>
        </w:rPr>
        <w:t>Г.А. Любимовой</w:t>
      </w:r>
      <w:r w:rsidRPr="009100E2">
        <w:rPr>
          <w:i/>
          <w:color w:val="000000"/>
          <w:sz w:val="28"/>
          <w:szCs w:val="28"/>
        </w:rPr>
        <w:t>):</w:t>
      </w:r>
    </w:p>
    <w:p w:rsidR="00920441" w:rsidRPr="009100E2" w:rsidRDefault="00920441" w:rsidP="00920441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Обеспечить в установленные сроки мониторинг и отчета исполнения муниципального задания на предоставление муниципальных услуг (выполнение работ), в соответствии с утвержденным Порядком проведения мониторинга и контроля исполнения муниципальных заданий на предоставление муниципальных услуг бюджетным</w:t>
      </w:r>
      <w:r w:rsidR="007B6611">
        <w:rPr>
          <w:color w:val="000000"/>
          <w:sz w:val="28"/>
          <w:szCs w:val="28"/>
        </w:rPr>
        <w:t xml:space="preserve"> учреждением</w:t>
      </w:r>
      <w:r w:rsidRPr="009100E2">
        <w:rPr>
          <w:color w:val="000000"/>
          <w:sz w:val="28"/>
          <w:szCs w:val="28"/>
        </w:rPr>
        <w:t xml:space="preserve">, подведомственными Отделу </w:t>
      </w:r>
      <w:r w:rsidR="007B6611">
        <w:rPr>
          <w:color w:val="000000"/>
          <w:sz w:val="28"/>
          <w:szCs w:val="28"/>
        </w:rPr>
        <w:t>социальной защиты населения</w:t>
      </w:r>
      <w:r w:rsidRPr="009100E2">
        <w:rPr>
          <w:color w:val="000000"/>
          <w:sz w:val="28"/>
          <w:szCs w:val="28"/>
        </w:rPr>
        <w:t xml:space="preserve">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7B6611">
        <w:rPr>
          <w:color w:val="000000"/>
          <w:sz w:val="28"/>
          <w:szCs w:val="28"/>
        </w:rPr>
        <w:t xml:space="preserve"> Ростовской области</w:t>
      </w:r>
      <w:r w:rsidRPr="009100E2">
        <w:rPr>
          <w:color w:val="000000"/>
          <w:sz w:val="28"/>
          <w:szCs w:val="28"/>
        </w:rPr>
        <w:t xml:space="preserve">: </w:t>
      </w:r>
    </w:p>
    <w:p w:rsidR="00920441" w:rsidRPr="009100E2" w:rsidRDefault="00920441" w:rsidP="00920441">
      <w:pPr>
        <w:ind w:firstLine="567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 ежеквартально не позднее </w:t>
      </w:r>
      <w:r w:rsidR="007B6611">
        <w:rPr>
          <w:color w:val="000000"/>
          <w:sz w:val="28"/>
          <w:szCs w:val="28"/>
        </w:rPr>
        <w:t>5</w:t>
      </w:r>
      <w:r w:rsidRPr="009100E2">
        <w:rPr>
          <w:color w:val="000000"/>
          <w:sz w:val="28"/>
          <w:szCs w:val="28"/>
        </w:rPr>
        <w:t xml:space="preserve"> числа следующего за отчетным периодом (мониторинг показателей качества и объема предоставляемых муниципальных </w:t>
      </w:r>
      <w:r w:rsidRPr="009100E2">
        <w:rPr>
          <w:color w:val="000000"/>
          <w:sz w:val="28"/>
          <w:szCs w:val="28"/>
        </w:rPr>
        <w:lastRenderedPageBreak/>
        <w:t>услуг (выполнение работ) в соответствии с показателями, утвержденными в муниципальном задании</w:t>
      </w:r>
      <w:r w:rsidRPr="009100E2">
        <w:rPr>
          <w:i/>
          <w:color w:val="000000"/>
          <w:sz w:val="28"/>
          <w:szCs w:val="28"/>
        </w:rPr>
        <w:t xml:space="preserve">); </w:t>
      </w:r>
    </w:p>
    <w:p w:rsidR="00920441" w:rsidRPr="009100E2" w:rsidRDefault="00920441" w:rsidP="0092044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E2">
        <w:rPr>
          <w:rFonts w:ascii="Times New Roman" w:hAnsi="Times New Roman" w:cs="Times New Roman"/>
          <w:color w:val="000000"/>
          <w:sz w:val="28"/>
          <w:szCs w:val="28"/>
        </w:rPr>
        <w:t>– не позднее 1 декабря текущего года - предварительный отчет о выполнении муниципального задания</w:t>
      </w:r>
      <w:r w:rsidRPr="009100E2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920441" w:rsidRPr="009100E2" w:rsidRDefault="00920441" w:rsidP="0092044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E2">
        <w:rPr>
          <w:rFonts w:ascii="Times New Roman" w:hAnsi="Times New Roman" w:cs="Times New Roman"/>
          <w:color w:val="000000"/>
          <w:sz w:val="28"/>
          <w:szCs w:val="28"/>
        </w:rPr>
        <w:t>- не позднее 1 февраля, следующего за отчетным периодом - годовой отчет о выполнении муниципального задания.</w:t>
      </w:r>
    </w:p>
    <w:p w:rsidR="00920441" w:rsidRPr="009100E2" w:rsidRDefault="00920441" w:rsidP="009204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Контроль исполнения приказа оставляю за собой.</w:t>
      </w:r>
    </w:p>
    <w:p w:rsidR="007B6611" w:rsidRDefault="007B6611" w:rsidP="00920441">
      <w:pPr>
        <w:rPr>
          <w:color w:val="000000"/>
          <w:sz w:val="28"/>
          <w:szCs w:val="28"/>
        </w:rPr>
      </w:pPr>
    </w:p>
    <w:p w:rsidR="007B6611" w:rsidRDefault="007B6611" w:rsidP="00920441">
      <w:pPr>
        <w:rPr>
          <w:color w:val="000000"/>
          <w:sz w:val="28"/>
          <w:szCs w:val="28"/>
        </w:rPr>
      </w:pPr>
    </w:p>
    <w:p w:rsidR="007B6611" w:rsidRDefault="007B6611" w:rsidP="00920441">
      <w:pPr>
        <w:rPr>
          <w:color w:val="000000"/>
          <w:sz w:val="28"/>
          <w:szCs w:val="28"/>
        </w:rPr>
      </w:pPr>
    </w:p>
    <w:p w:rsidR="00920441" w:rsidRPr="009100E2" w:rsidRDefault="00920441" w:rsidP="007B6611">
      <w:pPr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Заведующий </w:t>
      </w:r>
      <w:r w:rsidR="007B6611">
        <w:rPr>
          <w:color w:val="000000"/>
          <w:sz w:val="28"/>
          <w:szCs w:val="28"/>
        </w:rPr>
        <w:t>о</w:t>
      </w:r>
      <w:r w:rsidRPr="009100E2">
        <w:rPr>
          <w:color w:val="000000"/>
          <w:sz w:val="28"/>
          <w:szCs w:val="28"/>
        </w:rPr>
        <w:t xml:space="preserve">тделом </w:t>
      </w:r>
      <w:r w:rsidR="007B6611">
        <w:rPr>
          <w:color w:val="000000"/>
          <w:sz w:val="28"/>
          <w:szCs w:val="28"/>
        </w:rPr>
        <w:t xml:space="preserve">           </w:t>
      </w:r>
      <w:r w:rsidRPr="009100E2">
        <w:rPr>
          <w:color w:val="000000"/>
          <w:sz w:val="28"/>
          <w:szCs w:val="28"/>
        </w:rPr>
        <w:t xml:space="preserve">                                    </w:t>
      </w:r>
      <w:r w:rsidR="007B6611">
        <w:rPr>
          <w:color w:val="000000"/>
          <w:sz w:val="28"/>
          <w:szCs w:val="28"/>
        </w:rPr>
        <w:t xml:space="preserve">                   </w:t>
      </w:r>
      <w:r w:rsidRPr="009100E2">
        <w:rPr>
          <w:color w:val="000000"/>
          <w:sz w:val="28"/>
          <w:szCs w:val="28"/>
        </w:rPr>
        <w:t xml:space="preserve">    </w:t>
      </w:r>
      <w:r w:rsidR="007B6611">
        <w:rPr>
          <w:color w:val="000000"/>
          <w:sz w:val="28"/>
          <w:szCs w:val="28"/>
        </w:rPr>
        <w:t>О.С. Жукова</w:t>
      </w:r>
    </w:p>
    <w:p w:rsidR="00920441" w:rsidRPr="009100E2" w:rsidRDefault="00920441" w:rsidP="00920441">
      <w:pPr>
        <w:rPr>
          <w:color w:val="000000"/>
          <w:sz w:val="28"/>
          <w:szCs w:val="28"/>
        </w:rPr>
      </w:pPr>
    </w:p>
    <w:p w:rsidR="00920441" w:rsidRPr="009100E2" w:rsidRDefault="00920441" w:rsidP="00920441">
      <w:pPr>
        <w:tabs>
          <w:tab w:val="left" w:pos="2475"/>
        </w:tabs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ab/>
      </w:r>
    </w:p>
    <w:p w:rsidR="00920441" w:rsidRPr="009100E2" w:rsidRDefault="00920441" w:rsidP="00920441">
      <w:pPr>
        <w:outlineLvl w:val="0"/>
        <w:rPr>
          <w:i/>
          <w:color w:val="000000"/>
          <w:sz w:val="28"/>
          <w:szCs w:val="28"/>
        </w:rPr>
      </w:pPr>
    </w:p>
    <w:p w:rsidR="00920441" w:rsidRPr="009100E2" w:rsidRDefault="00920441" w:rsidP="00920441">
      <w:pPr>
        <w:outlineLvl w:val="0"/>
        <w:rPr>
          <w:i/>
          <w:color w:val="000000"/>
          <w:sz w:val="28"/>
          <w:szCs w:val="28"/>
        </w:rPr>
      </w:pPr>
    </w:p>
    <w:p w:rsidR="00920441" w:rsidRDefault="00920441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EF0C85" w:rsidRDefault="00EF0C85"/>
    <w:p w:rsidR="00046ED4" w:rsidRDefault="00046ED4"/>
    <w:p w:rsidR="00046ED4" w:rsidRDefault="00046ED4"/>
    <w:p w:rsidR="00046ED4" w:rsidRDefault="00046ED4"/>
    <w:p w:rsidR="00046ED4" w:rsidRDefault="00046ED4"/>
    <w:p w:rsidR="001612F0" w:rsidRDefault="001612F0" w:rsidP="00EF0C85">
      <w:pPr>
        <w:tabs>
          <w:tab w:val="left" w:pos="8205"/>
          <w:tab w:val="right" w:pos="14169"/>
        </w:tabs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</w:p>
    <w:p w:rsidR="001612F0" w:rsidRDefault="001612F0" w:rsidP="00EF0C85">
      <w:pPr>
        <w:tabs>
          <w:tab w:val="left" w:pos="8205"/>
          <w:tab w:val="right" w:pos="14169"/>
        </w:tabs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</w:p>
    <w:p w:rsidR="001612F0" w:rsidRDefault="001612F0" w:rsidP="00EF0C85">
      <w:pPr>
        <w:tabs>
          <w:tab w:val="left" w:pos="8205"/>
          <w:tab w:val="right" w:pos="14169"/>
        </w:tabs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8205"/>
          <w:tab w:val="right" w:pos="14169"/>
        </w:tabs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lastRenderedPageBreak/>
        <w:t>Приложение 1</w:t>
      </w:r>
    </w:p>
    <w:p w:rsidR="00046ED4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 к приказу отдел</w:t>
      </w:r>
      <w:r w:rsidR="00046ED4">
        <w:rPr>
          <w:color w:val="000000"/>
          <w:sz w:val="24"/>
          <w:szCs w:val="24"/>
        </w:rPr>
        <w:t>а</w:t>
      </w:r>
      <w:r w:rsidRPr="009100E2">
        <w:rPr>
          <w:color w:val="000000"/>
          <w:sz w:val="24"/>
          <w:szCs w:val="24"/>
        </w:rPr>
        <w:t xml:space="preserve"> </w:t>
      </w:r>
      <w:r w:rsidR="00046ED4">
        <w:rPr>
          <w:color w:val="000000"/>
          <w:sz w:val="24"/>
          <w:szCs w:val="24"/>
        </w:rPr>
        <w:t>социальной защиты</w:t>
      </w:r>
    </w:p>
    <w:p w:rsidR="00046ED4" w:rsidRDefault="00046ED4" w:rsidP="00EF0C85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населения Администрации</w:t>
      </w:r>
    </w:p>
    <w:p w:rsidR="00EF0C85" w:rsidRPr="009100E2" w:rsidRDefault="00046ED4" w:rsidP="00EF0C85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Верхнедонского</w:t>
      </w:r>
      <w:proofErr w:type="spellEnd"/>
      <w:r>
        <w:rPr>
          <w:color w:val="000000"/>
          <w:sz w:val="24"/>
          <w:szCs w:val="24"/>
        </w:rPr>
        <w:t xml:space="preserve"> района Ростовской области</w:t>
      </w:r>
      <w:r w:rsidR="00EF0C85" w:rsidRPr="009100E2">
        <w:rPr>
          <w:color w:val="000000"/>
          <w:sz w:val="24"/>
          <w:szCs w:val="24"/>
        </w:rPr>
        <w:t xml:space="preserve"> </w:t>
      </w: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от 2</w:t>
      </w:r>
      <w:r w:rsidR="00046ED4">
        <w:rPr>
          <w:color w:val="000000"/>
          <w:sz w:val="24"/>
          <w:szCs w:val="24"/>
        </w:rPr>
        <w:t>9</w:t>
      </w:r>
      <w:r w:rsidRPr="009100E2">
        <w:rPr>
          <w:color w:val="000000"/>
          <w:sz w:val="24"/>
          <w:szCs w:val="24"/>
        </w:rPr>
        <w:t>.12.2017г. №</w:t>
      </w:r>
      <w:r w:rsidR="00046ED4">
        <w:rPr>
          <w:color w:val="000000"/>
          <w:sz w:val="24"/>
          <w:szCs w:val="24"/>
        </w:rPr>
        <w:t xml:space="preserve"> 8</w:t>
      </w:r>
      <w:r w:rsidR="001612F0">
        <w:rPr>
          <w:color w:val="000000"/>
          <w:sz w:val="24"/>
          <w:szCs w:val="24"/>
        </w:rPr>
        <w:t>0</w:t>
      </w:r>
      <w:r w:rsidRPr="009100E2">
        <w:rPr>
          <w:color w:val="000000"/>
          <w:sz w:val="24"/>
          <w:szCs w:val="24"/>
        </w:rPr>
        <w:t xml:space="preserve"> </w:t>
      </w:r>
    </w:p>
    <w:p w:rsidR="00EF0C85" w:rsidRPr="009100E2" w:rsidRDefault="00EF0C85" w:rsidP="00EF0C85">
      <w:pPr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Порядок </w:t>
      </w:r>
    </w:p>
    <w:p w:rsidR="00EF0C85" w:rsidRPr="009100E2" w:rsidRDefault="00EF0C85" w:rsidP="00EF0C85">
      <w:pPr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проведения мониторинга и контроля исполнения муниципальных заданий на предоставление муниципальных услуг и корректировки параметров муниципального задания </w:t>
      </w:r>
      <w:r w:rsidR="00D229F0">
        <w:rPr>
          <w:color w:val="000000"/>
          <w:sz w:val="28"/>
          <w:szCs w:val="28"/>
        </w:rPr>
        <w:t xml:space="preserve">муниципального </w:t>
      </w:r>
      <w:r w:rsidRPr="009100E2">
        <w:rPr>
          <w:color w:val="000000"/>
          <w:sz w:val="28"/>
          <w:szCs w:val="28"/>
        </w:rPr>
        <w:t>бюджетн</w:t>
      </w:r>
      <w:r w:rsidR="00046ED4">
        <w:rPr>
          <w:color w:val="000000"/>
          <w:sz w:val="28"/>
          <w:szCs w:val="28"/>
        </w:rPr>
        <w:t>ого</w:t>
      </w:r>
      <w:r w:rsidRPr="009100E2">
        <w:rPr>
          <w:color w:val="000000"/>
          <w:sz w:val="28"/>
          <w:szCs w:val="28"/>
        </w:rPr>
        <w:t xml:space="preserve"> учреждениям,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 </w:t>
      </w:r>
      <w:r w:rsidR="00D229F0">
        <w:rPr>
          <w:color w:val="000000"/>
          <w:sz w:val="28"/>
          <w:szCs w:val="28"/>
        </w:rPr>
        <w:t>«ЦСО»</w:t>
      </w:r>
    </w:p>
    <w:p w:rsidR="00EF0C85" w:rsidRPr="009100E2" w:rsidRDefault="00EF0C85" w:rsidP="00EF0C85">
      <w:pPr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(далее - Порядок)</w:t>
      </w:r>
    </w:p>
    <w:p w:rsidR="00EF0C85" w:rsidRPr="009100E2" w:rsidRDefault="00EF0C85" w:rsidP="001612F0">
      <w:pPr>
        <w:autoSpaceDE w:val="0"/>
        <w:autoSpaceDN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>1. Общие положения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 Настоящий Порядок определяет правила контроля исполнения муниципального задания на оказание муниципальных услуг  </w:t>
      </w:r>
      <w:r w:rsidR="00D229F0">
        <w:rPr>
          <w:color w:val="000000"/>
          <w:sz w:val="28"/>
          <w:szCs w:val="28"/>
        </w:rPr>
        <w:t xml:space="preserve">МБУ </w:t>
      </w:r>
      <w:r w:rsidRPr="009100E2">
        <w:rPr>
          <w:color w:val="000000"/>
          <w:sz w:val="28"/>
          <w:szCs w:val="28"/>
        </w:rPr>
        <w:t xml:space="preserve">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D229F0">
        <w:rPr>
          <w:color w:val="000000"/>
          <w:sz w:val="28"/>
          <w:szCs w:val="28"/>
        </w:rPr>
        <w:t xml:space="preserve"> «ЦСО»</w:t>
      </w:r>
      <w:r w:rsidRPr="009100E2">
        <w:rPr>
          <w:color w:val="000000"/>
          <w:sz w:val="28"/>
          <w:szCs w:val="28"/>
        </w:rPr>
        <w:t>, а именно: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Основными задачами осуществления </w:t>
      </w:r>
      <w:proofErr w:type="gramStart"/>
      <w:r w:rsidRPr="009100E2">
        <w:rPr>
          <w:color w:val="000000"/>
          <w:sz w:val="28"/>
          <w:szCs w:val="28"/>
        </w:rPr>
        <w:t>контроля за</w:t>
      </w:r>
      <w:proofErr w:type="gramEnd"/>
      <w:r w:rsidRPr="009100E2">
        <w:rPr>
          <w:color w:val="000000"/>
          <w:sz w:val="28"/>
          <w:szCs w:val="28"/>
        </w:rPr>
        <w:t xml:space="preserve"> исполнением муниципальных заданий </w:t>
      </w:r>
      <w:r w:rsidR="008023C9">
        <w:rPr>
          <w:color w:val="000000"/>
          <w:sz w:val="28"/>
          <w:szCs w:val="28"/>
        </w:rPr>
        <w:t xml:space="preserve">МБУ </w:t>
      </w:r>
      <w:proofErr w:type="spellStart"/>
      <w:r w:rsidR="008023C9">
        <w:rPr>
          <w:color w:val="000000"/>
          <w:sz w:val="28"/>
          <w:szCs w:val="28"/>
        </w:rPr>
        <w:t>Верхнедонского</w:t>
      </w:r>
      <w:proofErr w:type="spellEnd"/>
      <w:r w:rsidR="008023C9">
        <w:rPr>
          <w:color w:val="000000"/>
          <w:sz w:val="28"/>
          <w:szCs w:val="28"/>
        </w:rPr>
        <w:t xml:space="preserve"> района «ЦСО»</w:t>
      </w:r>
      <w:r w:rsidRPr="009100E2">
        <w:rPr>
          <w:color w:val="000000"/>
          <w:sz w:val="28"/>
          <w:szCs w:val="28"/>
        </w:rPr>
        <w:t xml:space="preserve"> на оказание муниципальных услуг являются: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установление соответствия фактического объема услуг, оказанных муниципальными учреждениями, плановым значениям муниципального задания;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установление соблюдения муниципальными учреждениями процедур оказания муниципальных</w:t>
      </w:r>
      <w:r w:rsidR="008023C9">
        <w:rPr>
          <w:color w:val="000000"/>
          <w:sz w:val="28"/>
          <w:szCs w:val="28"/>
        </w:rPr>
        <w:t xml:space="preserve"> услуг.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100E2">
        <w:rPr>
          <w:color w:val="000000"/>
          <w:sz w:val="28"/>
          <w:szCs w:val="28"/>
        </w:rPr>
        <w:t>Контроль за</w:t>
      </w:r>
      <w:proofErr w:type="gramEnd"/>
      <w:r w:rsidRPr="009100E2">
        <w:rPr>
          <w:color w:val="000000"/>
          <w:sz w:val="28"/>
          <w:szCs w:val="28"/>
        </w:rPr>
        <w:t xml:space="preserve"> исполнением муниципального задания осуществляется </w:t>
      </w:r>
      <w:r w:rsidR="008023C9">
        <w:rPr>
          <w:color w:val="000000"/>
          <w:sz w:val="28"/>
          <w:szCs w:val="28"/>
        </w:rPr>
        <w:t>о</w:t>
      </w:r>
      <w:r w:rsidRPr="009100E2">
        <w:rPr>
          <w:color w:val="000000"/>
          <w:sz w:val="28"/>
          <w:szCs w:val="28"/>
        </w:rPr>
        <w:t xml:space="preserve">тделом </w:t>
      </w:r>
      <w:r w:rsidR="008023C9">
        <w:rPr>
          <w:color w:val="000000"/>
          <w:sz w:val="28"/>
          <w:szCs w:val="28"/>
        </w:rPr>
        <w:t xml:space="preserve">социальной защиты населения </w:t>
      </w:r>
      <w:r w:rsidRPr="009100E2">
        <w:rPr>
          <w:color w:val="000000"/>
          <w:sz w:val="28"/>
          <w:szCs w:val="28"/>
        </w:rPr>
        <w:t xml:space="preserve">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8023C9">
        <w:rPr>
          <w:color w:val="000000"/>
          <w:sz w:val="28"/>
          <w:szCs w:val="28"/>
        </w:rPr>
        <w:t xml:space="preserve"> Ростовской области</w:t>
      </w:r>
      <w:r w:rsidRPr="009100E2">
        <w:rPr>
          <w:color w:val="000000"/>
          <w:sz w:val="28"/>
          <w:szCs w:val="28"/>
        </w:rPr>
        <w:t>, уполномоченного на осуществление контроля за исполнением муниципального задания.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 </w:t>
      </w:r>
    </w:p>
    <w:p w:rsidR="00EF0C85" w:rsidRPr="009100E2" w:rsidRDefault="00EF0C85" w:rsidP="00EF0C85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 xml:space="preserve">2. Информация, используемая для осуществления </w:t>
      </w:r>
      <w:proofErr w:type="gramStart"/>
      <w:r w:rsidRPr="009100E2">
        <w:rPr>
          <w:b/>
          <w:color w:val="000000"/>
          <w:sz w:val="28"/>
          <w:szCs w:val="28"/>
        </w:rPr>
        <w:t>контроля за</w:t>
      </w:r>
      <w:proofErr w:type="gramEnd"/>
      <w:r w:rsidRPr="009100E2">
        <w:rPr>
          <w:b/>
          <w:color w:val="000000"/>
          <w:sz w:val="28"/>
          <w:szCs w:val="28"/>
        </w:rPr>
        <w:t xml:space="preserve"> исполнением муниципального задания </w:t>
      </w:r>
      <w:r w:rsidR="008023C9">
        <w:rPr>
          <w:b/>
          <w:color w:val="000000"/>
          <w:sz w:val="28"/>
          <w:szCs w:val="28"/>
        </w:rPr>
        <w:t xml:space="preserve">МБУ </w:t>
      </w:r>
      <w:proofErr w:type="spellStart"/>
      <w:r w:rsidR="008023C9">
        <w:rPr>
          <w:b/>
          <w:color w:val="000000"/>
          <w:sz w:val="28"/>
          <w:szCs w:val="28"/>
        </w:rPr>
        <w:t>Верхнедонского</w:t>
      </w:r>
      <w:proofErr w:type="spellEnd"/>
      <w:r w:rsidR="008023C9">
        <w:rPr>
          <w:b/>
          <w:color w:val="000000"/>
          <w:sz w:val="28"/>
          <w:szCs w:val="28"/>
        </w:rPr>
        <w:t xml:space="preserve"> района</w:t>
      </w:r>
      <w:r w:rsidRPr="009100E2">
        <w:rPr>
          <w:b/>
          <w:color w:val="000000"/>
          <w:sz w:val="28"/>
          <w:szCs w:val="28"/>
        </w:rPr>
        <w:t xml:space="preserve"> на оказание муниципальных услуг 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Для осуществления </w:t>
      </w:r>
      <w:proofErr w:type="gramStart"/>
      <w:r w:rsidRPr="009100E2">
        <w:rPr>
          <w:color w:val="000000"/>
          <w:sz w:val="28"/>
          <w:szCs w:val="28"/>
        </w:rPr>
        <w:t>контроля за</w:t>
      </w:r>
      <w:proofErr w:type="gramEnd"/>
      <w:r w:rsidRPr="009100E2">
        <w:rPr>
          <w:color w:val="000000"/>
          <w:sz w:val="28"/>
          <w:szCs w:val="28"/>
        </w:rPr>
        <w:t xml:space="preserve"> исполнением муниципального задания на оказание муниципальных услуг используется следующая информация: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перечень муниципальных услуг;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стандарты (показатели) качества муниципальных услуг (выполнение работ);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жалобы (претензии) потребителей на качество оказания муниципальных услуг;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отраслевые статистические и отчетные данные;</w:t>
      </w:r>
    </w:p>
    <w:p w:rsidR="00EF0C85" w:rsidRPr="009100E2" w:rsidRDefault="00EF0C85" w:rsidP="00EF0C8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мониторинг об исполнении муниципального задания на оказание муниципальных услуг по форме </w:t>
      </w:r>
      <w:r w:rsidRPr="009100E2">
        <w:rPr>
          <w:i/>
          <w:color w:val="000000"/>
          <w:sz w:val="28"/>
          <w:szCs w:val="28"/>
        </w:rPr>
        <w:t>(приложение 2);</w:t>
      </w:r>
    </w:p>
    <w:p w:rsidR="00EF0C85" w:rsidRPr="009100E2" w:rsidRDefault="00EF0C85" w:rsidP="00EF0C8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9100E2">
        <w:rPr>
          <w:color w:val="000000"/>
          <w:sz w:val="28"/>
          <w:szCs w:val="28"/>
        </w:rPr>
        <w:lastRenderedPageBreak/>
        <w:t xml:space="preserve">- отчеты об исполнении муниципального задания на оказание муниципальных услуг по форме </w:t>
      </w:r>
      <w:r w:rsidRPr="009100E2">
        <w:rPr>
          <w:i/>
          <w:color w:val="000000"/>
          <w:sz w:val="28"/>
          <w:szCs w:val="28"/>
        </w:rPr>
        <w:t xml:space="preserve">(приложение 3) </w:t>
      </w:r>
      <w:r w:rsidRPr="009100E2">
        <w:rPr>
          <w:color w:val="000000"/>
          <w:sz w:val="28"/>
          <w:szCs w:val="28"/>
        </w:rPr>
        <w:t xml:space="preserve">к </w:t>
      </w:r>
      <w:r w:rsidRPr="009100E2">
        <w:rPr>
          <w:bCs/>
          <w:color w:val="000000"/>
          <w:sz w:val="28"/>
          <w:szCs w:val="28"/>
        </w:rPr>
        <w:t xml:space="preserve">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100E2">
        <w:rPr>
          <w:bCs/>
          <w:color w:val="000000"/>
          <w:sz w:val="28"/>
          <w:szCs w:val="28"/>
        </w:rPr>
        <w:t>Верхнедонского</w:t>
      </w:r>
      <w:proofErr w:type="spellEnd"/>
      <w:r w:rsidRPr="009100E2">
        <w:rPr>
          <w:bCs/>
          <w:color w:val="000000"/>
          <w:sz w:val="28"/>
          <w:szCs w:val="28"/>
        </w:rPr>
        <w:t xml:space="preserve"> района и финансовом обеспечении выполнения муниципального задания, </w:t>
      </w:r>
      <w:r w:rsidRPr="009100E2">
        <w:rPr>
          <w:color w:val="000000"/>
          <w:sz w:val="28"/>
          <w:szCs w:val="28"/>
        </w:rPr>
        <w:t xml:space="preserve">утвержденному постановлением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Pr="009100E2">
        <w:rPr>
          <w:bCs/>
          <w:color w:val="000000"/>
          <w:sz w:val="28"/>
          <w:szCs w:val="28"/>
        </w:rPr>
        <w:t xml:space="preserve"> </w:t>
      </w:r>
      <w:r w:rsidRPr="009100E2">
        <w:rPr>
          <w:color w:val="000000"/>
          <w:sz w:val="28"/>
          <w:szCs w:val="28"/>
        </w:rPr>
        <w:t>от 24.09.2015г. № 780 «</w:t>
      </w:r>
      <w:r w:rsidRPr="009100E2">
        <w:rPr>
          <w:bCs/>
          <w:color w:val="000000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</w:t>
      </w:r>
      <w:proofErr w:type="gramEnd"/>
      <w:r w:rsidRPr="009100E2">
        <w:rPr>
          <w:bCs/>
          <w:color w:val="000000"/>
          <w:sz w:val="28"/>
          <w:szCs w:val="28"/>
        </w:rPr>
        <w:t xml:space="preserve"> учреждений </w:t>
      </w:r>
      <w:proofErr w:type="spellStart"/>
      <w:r w:rsidRPr="009100E2">
        <w:rPr>
          <w:bCs/>
          <w:color w:val="000000"/>
          <w:sz w:val="28"/>
          <w:szCs w:val="28"/>
        </w:rPr>
        <w:t>Верхнедонского</w:t>
      </w:r>
      <w:proofErr w:type="spellEnd"/>
      <w:r w:rsidRPr="009100E2">
        <w:rPr>
          <w:bCs/>
          <w:color w:val="000000"/>
          <w:sz w:val="28"/>
          <w:szCs w:val="28"/>
        </w:rPr>
        <w:t xml:space="preserve"> района и финансового обеспечения выполнения муниципального задания</w:t>
      </w:r>
      <w:r w:rsidRPr="009100E2">
        <w:rPr>
          <w:color w:val="000000"/>
          <w:sz w:val="28"/>
          <w:szCs w:val="28"/>
        </w:rPr>
        <w:t>»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результаты проведения контрольных мероприятий.</w:t>
      </w:r>
    </w:p>
    <w:p w:rsidR="00EF0C85" w:rsidRPr="009100E2" w:rsidRDefault="00EF0C85" w:rsidP="00EF0C85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 xml:space="preserve">3. Формы и методы осуществления </w:t>
      </w:r>
      <w:proofErr w:type="gramStart"/>
      <w:r w:rsidRPr="009100E2">
        <w:rPr>
          <w:b/>
          <w:color w:val="000000"/>
          <w:sz w:val="28"/>
          <w:szCs w:val="28"/>
        </w:rPr>
        <w:t>контроля за</w:t>
      </w:r>
      <w:proofErr w:type="gramEnd"/>
      <w:r w:rsidRPr="009100E2">
        <w:rPr>
          <w:b/>
          <w:color w:val="000000"/>
          <w:sz w:val="28"/>
          <w:szCs w:val="28"/>
        </w:rPr>
        <w:t xml:space="preserve"> исполнением муниципального задания на оказание муниципальных услуг 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3.1. </w:t>
      </w:r>
      <w:proofErr w:type="gramStart"/>
      <w:r w:rsidRPr="009100E2">
        <w:rPr>
          <w:color w:val="000000"/>
          <w:sz w:val="28"/>
          <w:szCs w:val="28"/>
        </w:rPr>
        <w:t>Контроль за</w:t>
      </w:r>
      <w:proofErr w:type="gramEnd"/>
      <w:r w:rsidRPr="009100E2">
        <w:rPr>
          <w:color w:val="000000"/>
          <w:sz w:val="28"/>
          <w:szCs w:val="28"/>
        </w:rPr>
        <w:t xml:space="preserve"> исполнением муниципального задания на оказание муниципальных услуг осуществляется в виде: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3.1.1. Предварительного контроля, осуществляемого на стадии формирования и утверждения муниципального задания, который включает в себя </w:t>
      </w:r>
      <w:proofErr w:type="gramStart"/>
      <w:r w:rsidRPr="009100E2">
        <w:rPr>
          <w:color w:val="000000"/>
          <w:sz w:val="28"/>
          <w:szCs w:val="28"/>
        </w:rPr>
        <w:t>контроль за</w:t>
      </w:r>
      <w:proofErr w:type="gramEnd"/>
      <w:r w:rsidRPr="009100E2">
        <w:rPr>
          <w:color w:val="000000"/>
          <w:sz w:val="28"/>
          <w:szCs w:val="28"/>
        </w:rPr>
        <w:t xml:space="preserve"> соответствием перечня оказываемых муниципальными учреждениями муниципальных услуг (выполнение работ) основным видам деятельности этих учреждений, предусмотренным учредительными документами.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3.1.2. Текущего и последующего контроля, осуществляемого в процессе выполнения муниципального задания, в части: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своевременности и полноты представления отчетности об исполнении муниципального задания на оказание муниципальных услуг, отчетности по итогам финансового года;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динамики показателей, характеризующих качество оказываемых муниципальных услуг;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выполнения муниципальными учреждениями установленных процедур оказания муниципальных услуг.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3.1.3. При осуществлении </w:t>
      </w:r>
      <w:proofErr w:type="gramStart"/>
      <w:r w:rsidRPr="009100E2">
        <w:rPr>
          <w:color w:val="000000"/>
          <w:sz w:val="28"/>
          <w:szCs w:val="28"/>
        </w:rPr>
        <w:t>контроля за</w:t>
      </w:r>
      <w:proofErr w:type="gramEnd"/>
      <w:r w:rsidRPr="009100E2">
        <w:rPr>
          <w:color w:val="000000"/>
          <w:sz w:val="28"/>
          <w:szCs w:val="28"/>
        </w:rPr>
        <w:t xml:space="preserve"> выполнением муниципального задания могут использоваться следующие методы: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метод наблюдения и контрольных замеров в форме проведения плановых и внеплановых выездных проверок.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Выбор конкретных форм и методов проведения </w:t>
      </w:r>
      <w:proofErr w:type="gramStart"/>
      <w:r w:rsidRPr="009100E2">
        <w:rPr>
          <w:color w:val="000000"/>
          <w:sz w:val="28"/>
          <w:szCs w:val="28"/>
        </w:rPr>
        <w:t>контроля за</w:t>
      </w:r>
      <w:proofErr w:type="gramEnd"/>
      <w:r w:rsidRPr="009100E2">
        <w:rPr>
          <w:color w:val="000000"/>
          <w:sz w:val="28"/>
          <w:szCs w:val="28"/>
        </w:rPr>
        <w:t xml:space="preserve"> выполнением муниципальных заданий осуществляется </w:t>
      </w:r>
      <w:r w:rsidR="00CA5198">
        <w:rPr>
          <w:color w:val="000000"/>
          <w:sz w:val="28"/>
          <w:szCs w:val="28"/>
        </w:rPr>
        <w:t>о</w:t>
      </w:r>
      <w:r w:rsidRPr="009100E2">
        <w:rPr>
          <w:color w:val="000000"/>
          <w:sz w:val="28"/>
          <w:szCs w:val="28"/>
        </w:rPr>
        <w:t xml:space="preserve">тделом </w:t>
      </w:r>
      <w:r w:rsidR="00CA5198">
        <w:rPr>
          <w:color w:val="000000"/>
          <w:sz w:val="28"/>
          <w:szCs w:val="28"/>
        </w:rPr>
        <w:t>социальной защиты населения</w:t>
      </w:r>
      <w:r w:rsidRPr="009100E2">
        <w:rPr>
          <w:color w:val="000000"/>
          <w:sz w:val="28"/>
          <w:szCs w:val="28"/>
        </w:rPr>
        <w:t xml:space="preserve">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CA5198">
        <w:rPr>
          <w:color w:val="000000"/>
          <w:sz w:val="28"/>
          <w:szCs w:val="28"/>
        </w:rPr>
        <w:t xml:space="preserve"> Ростовской области</w:t>
      </w:r>
      <w:r w:rsidRPr="009100E2">
        <w:rPr>
          <w:color w:val="000000"/>
          <w:sz w:val="28"/>
          <w:szCs w:val="28"/>
        </w:rPr>
        <w:t>, уполномоченными на осуществление контроля за исполнением муниципального задания.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3.1.4. В зависимости от форм и методов </w:t>
      </w:r>
      <w:proofErr w:type="gramStart"/>
      <w:r w:rsidRPr="009100E2">
        <w:rPr>
          <w:color w:val="000000"/>
          <w:sz w:val="28"/>
          <w:szCs w:val="28"/>
        </w:rPr>
        <w:t>контроля за</w:t>
      </w:r>
      <w:proofErr w:type="gramEnd"/>
      <w:r w:rsidRPr="009100E2">
        <w:rPr>
          <w:color w:val="000000"/>
          <w:sz w:val="28"/>
          <w:szCs w:val="28"/>
        </w:rPr>
        <w:t xml:space="preserve"> выполнением муниципального задания проводятся выездные и камеральные проверки: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камеральные проверки - проверки, которые проводятся по представленным документам и аналитическим материалам без выезда в учреждение или на место </w:t>
      </w:r>
      <w:r w:rsidRPr="009100E2">
        <w:rPr>
          <w:color w:val="000000"/>
          <w:sz w:val="28"/>
          <w:szCs w:val="28"/>
        </w:rPr>
        <w:lastRenderedPageBreak/>
        <w:t xml:space="preserve">оказания услуг. </w:t>
      </w:r>
      <w:proofErr w:type="gramStart"/>
      <w:r w:rsidRPr="009100E2">
        <w:rPr>
          <w:color w:val="000000"/>
          <w:sz w:val="28"/>
          <w:szCs w:val="28"/>
        </w:rPr>
        <w:t>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  <w:proofErr w:type="gramEnd"/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В рамках выездной проверки может быть проверен период, не превышающий трех календарных лет, предшествующих году, в котором планом контрольной деятельности предусмотрено проведение проверки. План контрольной деятельности утверждается в начале финансового года </w:t>
      </w:r>
      <w:proofErr w:type="gramStart"/>
      <w:r w:rsidRPr="009100E2">
        <w:rPr>
          <w:color w:val="000000"/>
          <w:sz w:val="28"/>
          <w:szCs w:val="28"/>
        </w:rPr>
        <w:t xml:space="preserve">заведующим </w:t>
      </w:r>
      <w:r w:rsidR="00CA5198">
        <w:rPr>
          <w:color w:val="000000"/>
          <w:sz w:val="28"/>
          <w:szCs w:val="28"/>
        </w:rPr>
        <w:t>о</w:t>
      </w:r>
      <w:r w:rsidRPr="009100E2">
        <w:rPr>
          <w:color w:val="000000"/>
          <w:sz w:val="28"/>
          <w:szCs w:val="28"/>
        </w:rPr>
        <w:t>тдела</w:t>
      </w:r>
      <w:proofErr w:type="gramEnd"/>
      <w:r w:rsidRPr="009100E2">
        <w:rPr>
          <w:color w:val="000000"/>
          <w:sz w:val="28"/>
          <w:szCs w:val="28"/>
        </w:rPr>
        <w:t xml:space="preserve"> </w:t>
      </w:r>
      <w:r w:rsidR="00CA5198">
        <w:rPr>
          <w:color w:val="000000"/>
          <w:sz w:val="28"/>
          <w:szCs w:val="28"/>
        </w:rPr>
        <w:t xml:space="preserve">социальной защиты населения </w:t>
      </w:r>
      <w:r w:rsidRPr="009100E2">
        <w:rPr>
          <w:color w:val="000000"/>
          <w:sz w:val="28"/>
          <w:szCs w:val="28"/>
        </w:rPr>
        <w:t xml:space="preserve">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CA5198">
        <w:rPr>
          <w:color w:val="000000"/>
          <w:sz w:val="28"/>
          <w:szCs w:val="28"/>
        </w:rPr>
        <w:t xml:space="preserve"> Ростовской области</w:t>
      </w:r>
      <w:r w:rsidRPr="009100E2">
        <w:rPr>
          <w:color w:val="000000"/>
          <w:sz w:val="28"/>
          <w:szCs w:val="28"/>
        </w:rPr>
        <w:t>, уполномоченного на осуществление контроля за исполнением муниципального задания и должен содержать сроки проведения и виды контрольных мероприятий.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Продолжительность контрольных мероприятий не может продолжаться более 45 календарных дней. </w:t>
      </w:r>
      <w:proofErr w:type="gramStart"/>
      <w:r w:rsidRPr="009100E2">
        <w:rPr>
          <w:color w:val="000000"/>
          <w:sz w:val="28"/>
          <w:szCs w:val="28"/>
        </w:rPr>
        <w:t>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заключения,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  <w:proofErr w:type="gramEnd"/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2F126C" w:rsidRDefault="00EF0C85" w:rsidP="00EF0C85">
      <w:p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 xml:space="preserve">4. Требования к нормативно-правовым актам для осуществления </w:t>
      </w:r>
      <w:r w:rsidR="002F126C">
        <w:rPr>
          <w:b/>
          <w:color w:val="000000"/>
          <w:sz w:val="28"/>
          <w:szCs w:val="28"/>
        </w:rPr>
        <w:t xml:space="preserve">  </w:t>
      </w:r>
    </w:p>
    <w:p w:rsidR="00EF0C85" w:rsidRPr="009100E2" w:rsidRDefault="00EF0C85" w:rsidP="00EF0C85">
      <w:p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</w:rPr>
      </w:pPr>
      <w:proofErr w:type="gramStart"/>
      <w:r w:rsidRPr="009100E2">
        <w:rPr>
          <w:b/>
          <w:color w:val="000000"/>
          <w:sz w:val="28"/>
          <w:szCs w:val="28"/>
        </w:rPr>
        <w:t>контроля за</w:t>
      </w:r>
      <w:proofErr w:type="gramEnd"/>
      <w:r w:rsidRPr="009100E2">
        <w:rPr>
          <w:b/>
          <w:color w:val="000000"/>
          <w:sz w:val="28"/>
          <w:szCs w:val="28"/>
        </w:rPr>
        <w:t xml:space="preserve"> неисполнением муниципального задания на оказание муниципальных услуг 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4.1. О проведении каждого контрольного мероприятия издается приказ, где указываются: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фамилия, имя, отчество должностного лица (лиц), направляемых </w:t>
      </w:r>
      <w:r w:rsidR="002F126C">
        <w:rPr>
          <w:color w:val="000000"/>
          <w:sz w:val="28"/>
          <w:szCs w:val="28"/>
        </w:rPr>
        <w:t>о</w:t>
      </w:r>
      <w:r w:rsidRPr="009100E2">
        <w:rPr>
          <w:color w:val="000000"/>
          <w:sz w:val="28"/>
          <w:szCs w:val="28"/>
        </w:rPr>
        <w:t xml:space="preserve">тделом </w:t>
      </w:r>
      <w:r w:rsidR="002F126C">
        <w:rPr>
          <w:color w:val="000000"/>
          <w:sz w:val="28"/>
          <w:szCs w:val="28"/>
        </w:rPr>
        <w:t xml:space="preserve">социальной защиты населения </w:t>
      </w:r>
      <w:r w:rsidRPr="009100E2">
        <w:rPr>
          <w:color w:val="000000"/>
          <w:sz w:val="28"/>
          <w:szCs w:val="28"/>
        </w:rPr>
        <w:t xml:space="preserve">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2F126C">
        <w:rPr>
          <w:color w:val="000000"/>
          <w:sz w:val="28"/>
          <w:szCs w:val="28"/>
        </w:rPr>
        <w:t xml:space="preserve"> Ростовской области </w:t>
      </w:r>
      <w:r w:rsidRPr="009100E2">
        <w:rPr>
          <w:color w:val="000000"/>
          <w:sz w:val="28"/>
          <w:szCs w:val="28"/>
        </w:rPr>
        <w:t xml:space="preserve"> для осуществления контрольного мероприятия (далее - должностное лицо);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правовые основания проведения контрольного мероприятия;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вид контрольного мероприятия (</w:t>
      </w:r>
      <w:proofErr w:type="gramStart"/>
      <w:r w:rsidRPr="009100E2">
        <w:rPr>
          <w:color w:val="000000"/>
          <w:sz w:val="28"/>
          <w:szCs w:val="28"/>
        </w:rPr>
        <w:t>плановое</w:t>
      </w:r>
      <w:proofErr w:type="gramEnd"/>
      <w:r w:rsidRPr="009100E2">
        <w:rPr>
          <w:color w:val="000000"/>
          <w:sz w:val="28"/>
          <w:szCs w:val="28"/>
        </w:rPr>
        <w:t>, внеплановое);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наименование учреждения, в отношении которого проводится контрольное мероприятие;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наименование муниципальных услуг, в отношении которых проводится проверка;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цели, задачи и предмет контрольного мероприятия;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lastRenderedPageBreak/>
        <w:t>- дата начала и окончания контрольного мероприятия.</w:t>
      </w:r>
    </w:p>
    <w:p w:rsidR="00EF0C85" w:rsidRPr="009100E2" w:rsidRDefault="00EF0C85" w:rsidP="00EF0C85">
      <w:pPr>
        <w:autoSpaceDE w:val="0"/>
        <w:autoSpaceDN w:val="0"/>
        <w:spacing w:line="276" w:lineRule="auto"/>
        <w:rPr>
          <w:b/>
          <w:color w:val="000000"/>
          <w:sz w:val="28"/>
          <w:szCs w:val="28"/>
        </w:rPr>
      </w:pPr>
    </w:p>
    <w:p w:rsidR="00EF0C85" w:rsidRPr="002F126C" w:rsidRDefault="00EF0C85" w:rsidP="00EF0C85">
      <w:pPr>
        <w:numPr>
          <w:ilvl w:val="0"/>
          <w:numId w:val="25"/>
        </w:num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2F126C">
        <w:rPr>
          <w:b/>
          <w:color w:val="000000"/>
          <w:sz w:val="28"/>
          <w:szCs w:val="28"/>
        </w:rPr>
        <w:t xml:space="preserve">Права и обязанности сторон в процессе осуществления </w:t>
      </w:r>
      <w:proofErr w:type="gramStart"/>
      <w:r w:rsidRPr="002F126C">
        <w:rPr>
          <w:b/>
          <w:color w:val="000000"/>
          <w:sz w:val="28"/>
          <w:szCs w:val="28"/>
        </w:rPr>
        <w:t>контроля за</w:t>
      </w:r>
      <w:proofErr w:type="gramEnd"/>
      <w:r w:rsidRPr="002F126C">
        <w:rPr>
          <w:b/>
          <w:color w:val="000000"/>
          <w:sz w:val="28"/>
          <w:szCs w:val="28"/>
        </w:rPr>
        <w:t xml:space="preserve"> неисполнением муниципального задания на оказание муниципальных услуг 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4.3. Контрольное мероприятие может проводиться без предварительного уведомления либо с предварительным уведомлением проверяемого учреждения в письменной или устной форме. Предварительное уведомление может содержать требования о заблаговременной (к началу проверки) подготовке необходимых для контрольного мероприятия материалов и документов, а также о проведении других подготовительных мероприятий.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4.4. Контрольное мероприятие проводится должностным лицом (лицами) на основании предъявленного им руководителю проверяемого учреждения (или лицу, его замещающему) приказа.</w:t>
      </w:r>
    </w:p>
    <w:p w:rsidR="00EF0C85" w:rsidRPr="009100E2" w:rsidRDefault="00EF0C85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 xml:space="preserve"> </w:t>
      </w:r>
      <w:r w:rsidRPr="009100E2">
        <w:rPr>
          <w:color w:val="000000"/>
          <w:sz w:val="28"/>
          <w:szCs w:val="28"/>
        </w:rPr>
        <w:t>4.5. В период проведения проверки должностные лица, направляемые для осуществления контрольных мероприятий, вправе: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</w:t>
      </w:r>
      <w:r w:rsidR="002F126C">
        <w:rPr>
          <w:color w:val="000000"/>
          <w:sz w:val="28"/>
          <w:szCs w:val="28"/>
        </w:rPr>
        <w:t xml:space="preserve"> </w:t>
      </w:r>
      <w:r w:rsidRPr="009100E2">
        <w:rPr>
          <w:color w:val="000000"/>
          <w:sz w:val="28"/>
          <w:szCs w:val="28"/>
        </w:rPr>
        <w:t>посещать территорию и помещения проверяемого учреждения;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</w:t>
      </w:r>
      <w:r w:rsidR="002F126C">
        <w:rPr>
          <w:color w:val="000000"/>
          <w:sz w:val="28"/>
          <w:szCs w:val="28"/>
        </w:rPr>
        <w:t xml:space="preserve"> </w:t>
      </w:r>
      <w:r w:rsidRPr="009100E2">
        <w:rPr>
          <w:color w:val="000000"/>
          <w:sz w:val="28"/>
          <w:szCs w:val="28"/>
        </w:rPr>
        <w:t>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требовать от руководителя необходимые оригиналы документов или их копии, делать копии документов;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проверять документы, относящиеся к предмету проводимой проверки.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4.6. В период осуществления проверки должностные лица, направляемые для осуществления контрольных мероприятий, обязаны: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соблюдать законодательство Российской Федерации, права и законные интересы проверяемого учреждения;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не препятствовать осуществлению деятельности проверяемого учреждения;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обеспечить сохранность и возврат оригиналов документов, полученных в ходе проведения проверки;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составить акт по результатам проводимой проверки;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ознакомить руководителя проверяемого учреждения с актом, составленным по результатам проверки.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4.7. В период осуществления контрольных мероприятий руководитель проверяемого учреждения вправе: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lastRenderedPageBreak/>
        <w:t>- требовать по окончании проверки акт по результатам контрольного мероприятия для ознакомления.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4.8. В период осуществления контрольных мероприятий руководитель проверяемого учреждения обязан: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соблюдать законодательство Российской Федерации, права и законные интересы учреждения;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не препятствовать осуществлению контрольных мероприятий;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своевременно и в полном объеме представлять документы, относящиеся к предмету проводимой проверки;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 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numPr>
          <w:ilvl w:val="0"/>
          <w:numId w:val="21"/>
        </w:num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 xml:space="preserve">Оформление результатов проверки </w:t>
      </w:r>
    </w:p>
    <w:p w:rsidR="00EF0C85" w:rsidRPr="009100E2" w:rsidRDefault="00EF0C85" w:rsidP="00EF0C85">
      <w:pPr>
        <w:autoSpaceDE w:val="0"/>
        <w:autoSpaceDN w:val="0"/>
        <w:ind w:left="360"/>
        <w:rPr>
          <w:b/>
          <w:color w:val="000000"/>
          <w:sz w:val="28"/>
          <w:szCs w:val="28"/>
        </w:rPr>
      </w:pPr>
    </w:p>
    <w:p w:rsidR="00EF0C85" w:rsidRPr="009100E2" w:rsidRDefault="00EF0C85" w:rsidP="00EF0C85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По результатам проведения контрольного мероприятия должностным лицом (лицами) составляется акт (приложение 1) о проведении контрольного мероприятия, в котором указываются: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наименование учреждения, в отношении которого проводилось контрольное мероприятие;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вид контрольного мероприятия (</w:t>
      </w:r>
      <w:proofErr w:type="gramStart"/>
      <w:r w:rsidRPr="009100E2">
        <w:rPr>
          <w:color w:val="000000"/>
          <w:sz w:val="28"/>
          <w:szCs w:val="28"/>
        </w:rPr>
        <w:t>плановое</w:t>
      </w:r>
      <w:proofErr w:type="gramEnd"/>
      <w:r w:rsidRPr="009100E2">
        <w:rPr>
          <w:color w:val="000000"/>
          <w:sz w:val="28"/>
          <w:szCs w:val="28"/>
        </w:rPr>
        <w:t>, внеплановое);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период проведения контрольного мероприятия;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наименование муниципальных услуг, в отношении которых проводится проверка;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критерии оценки стандартов качества муниципальных услуг;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отклонения от параметров муниципального задания;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документально подтвержденные факты нарушений, выявленные в ходе контрольного мероприятия, или отсутствие таковых;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выводы, содержащие оценку результатов контрольного мероприятия, и предложения по устранению выявленных нарушений.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Акт проведения контрольного мероприятия подписывается должностным лицом (лицами), а также руководителем учреждения, в отношении которого проводилось контрольное мероприятие. В случае отказа руководителя учреждения подписать акт делается запись об этом в </w:t>
      </w:r>
      <w:proofErr w:type="gramStart"/>
      <w:r w:rsidRPr="009100E2">
        <w:rPr>
          <w:color w:val="000000"/>
          <w:sz w:val="28"/>
          <w:szCs w:val="28"/>
        </w:rPr>
        <w:t>акте</w:t>
      </w:r>
      <w:proofErr w:type="gramEnd"/>
      <w:r w:rsidRPr="009100E2">
        <w:rPr>
          <w:color w:val="000000"/>
          <w:sz w:val="28"/>
          <w:szCs w:val="28"/>
        </w:rPr>
        <w:t xml:space="preserve"> о проведении контрольного мероприятия.</w:t>
      </w:r>
    </w:p>
    <w:p w:rsidR="00EF0C85" w:rsidRPr="009100E2" w:rsidRDefault="00EF0C85" w:rsidP="00EF0C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Акт о проведении контрольного мероприятия составляется в двух экземплярах, один из которых направляется руководителю учреждения, в отношении которого проводилось контрольное мероприятие.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5.2. Акт проверки составляется в 2 экземплярах: 1 экземпляр - руководителю проверяемого учреждения, второй - руководителю проверки.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Руководителем проверки в течение 5 рабочих дней с момента окончания проверки направляется акт проверки руководителю муниципального учреждения, в отношении которого проводилась проверка.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При наличии у руководителя проверяемого учреждения замечаний или возражений по акту проверки в срок не позднее 2 рабочих дней со дня вручения </w:t>
      </w:r>
      <w:r w:rsidRPr="009100E2">
        <w:rPr>
          <w:color w:val="000000"/>
          <w:sz w:val="28"/>
          <w:szCs w:val="28"/>
        </w:rPr>
        <w:lastRenderedPageBreak/>
        <w:t>ему акта представляет руководителю проверки протокол разногласий, который приобщается к материалам проверки.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5.3. По результатам проведенных контрольных мероприятий и отчетов о выполнении муниципальных заданий бюджетн</w:t>
      </w:r>
      <w:r w:rsidR="002F126C">
        <w:rPr>
          <w:color w:val="000000"/>
          <w:sz w:val="28"/>
          <w:szCs w:val="28"/>
        </w:rPr>
        <w:t>ого</w:t>
      </w:r>
      <w:r w:rsidRPr="009100E2">
        <w:rPr>
          <w:color w:val="000000"/>
          <w:sz w:val="28"/>
          <w:szCs w:val="28"/>
        </w:rPr>
        <w:t xml:space="preserve"> учреждени</w:t>
      </w:r>
      <w:r w:rsidR="002F126C">
        <w:rPr>
          <w:color w:val="000000"/>
          <w:sz w:val="28"/>
          <w:szCs w:val="28"/>
        </w:rPr>
        <w:t>я</w:t>
      </w:r>
      <w:r w:rsidRPr="009100E2">
        <w:rPr>
          <w:color w:val="000000"/>
          <w:sz w:val="28"/>
          <w:szCs w:val="28"/>
        </w:rPr>
        <w:t xml:space="preserve">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 учредитель может применять в отношении муниципального учреждения и его руководителя следующие санкции: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услуг (выполнение работ) 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Реорганизуемое или ликвидируемое муниципальное учреждение представляет досрочный отчет об исполнении муниципального задания на дату его реорганизации или ликвидации.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Меры воздействия на учреждение, нарушающее требования муниципального задания, со стороны отдела </w:t>
      </w:r>
      <w:r w:rsidR="00CB6A93">
        <w:rPr>
          <w:color w:val="000000"/>
          <w:sz w:val="28"/>
          <w:szCs w:val="28"/>
        </w:rPr>
        <w:t xml:space="preserve">социальной </w:t>
      </w:r>
      <w:r w:rsidRPr="009100E2">
        <w:rPr>
          <w:color w:val="000000"/>
          <w:sz w:val="28"/>
          <w:szCs w:val="28"/>
        </w:rPr>
        <w:t xml:space="preserve"> </w:t>
      </w:r>
      <w:r w:rsidR="00CB6A93">
        <w:rPr>
          <w:color w:val="000000"/>
          <w:sz w:val="28"/>
          <w:szCs w:val="28"/>
        </w:rPr>
        <w:t xml:space="preserve">защиты населения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 Ростовской области осуществляются путем: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запроса письменного разъяснения у руководителя учреждения о причинах неисполнения муниципального задания;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EF0C85" w:rsidRPr="009100E2" w:rsidRDefault="00EF0C85" w:rsidP="00EF0C85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применения по отношению к руководителю учреждения мер дисциплинарного воздействия или материального </w:t>
      </w:r>
      <w:proofErr w:type="spellStart"/>
      <w:r w:rsidRPr="009100E2">
        <w:rPr>
          <w:color w:val="000000"/>
          <w:sz w:val="28"/>
          <w:szCs w:val="28"/>
        </w:rPr>
        <w:t>дестимулирования</w:t>
      </w:r>
      <w:proofErr w:type="spellEnd"/>
      <w:r w:rsidRPr="009100E2">
        <w:rPr>
          <w:color w:val="000000"/>
          <w:sz w:val="28"/>
          <w:szCs w:val="28"/>
        </w:rPr>
        <w:t>.</w:t>
      </w:r>
    </w:p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 </w:t>
      </w:r>
    </w:p>
    <w:p w:rsidR="00EF0C85" w:rsidRPr="009100E2" w:rsidRDefault="00EF0C85" w:rsidP="00EF0C8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 </w:t>
      </w:r>
      <w:r w:rsidRPr="009100E2">
        <w:rPr>
          <w:b/>
          <w:color w:val="000000"/>
          <w:sz w:val="28"/>
          <w:szCs w:val="28"/>
        </w:rPr>
        <w:t>6. Корректировка параметров муниципального задания по результатам мониторинга</w:t>
      </w:r>
    </w:p>
    <w:p w:rsidR="00EF0C85" w:rsidRPr="009100E2" w:rsidRDefault="00EF0C85" w:rsidP="00EF0C8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F0C85" w:rsidRPr="009100E2" w:rsidRDefault="00EF0C85" w:rsidP="00CA60F9">
      <w:pPr>
        <w:pStyle w:val="a3"/>
        <w:numPr>
          <w:ilvl w:val="1"/>
          <w:numId w:val="22"/>
        </w:numPr>
        <w:autoSpaceDE w:val="0"/>
        <w:autoSpaceDN w:val="0"/>
        <w:adjustRightInd w:val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На основании результатов мониторинга и контроля исполнения муниципальн</w:t>
      </w:r>
      <w:r w:rsidR="00CB6A93">
        <w:rPr>
          <w:color w:val="000000"/>
          <w:sz w:val="28"/>
          <w:szCs w:val="28"/>
        </w:rPr>
        <w:t>ого</w:t>
      </w:r>
      <w:r w:rsidRPr="009100E2">
        <w:rPr>
          <w:color w:val="000000"/>
          <w:sz w:val="28"/>
          <w:szCs w:val="28"/>
        </w:rPr>
        <w:t xml:space="preserve"> задани</w:t>
      </w:r>
      <w:r w:rsidR="00CB6A93">
        <w:rPr>
          <w:color w:val="000000"/>
          <w:sz w:val="28"/>
          <w:szCs w:val="28"/>
        </w:rPr>
        <w:t>я</w:t>
      </w:r>
      <w:r w:rsidRPr="009100E2">
        <w:rPr>
          <w:color w:val="000000"/>
          <w:sz w:val="28"/>
          <w:szCs w:val="28"/>
        </w:rPr>
        <w:t xml:space="preserve"> </w:t>
      </w:r>
      <w:r w:rsidR="00CB6A93">
        <w:rPr>
          <w:color w:val="000000"/>
          <w:sz w:val="28"/>
          <w:szCs w:val="28"/>
        </w:rPr>
        <w:t xml:space="preserve">МБУ </w:t>
      </w:r>
      <w:proofErr w:type="spellStart"/>
      <w:r w:rsidR="00CB6A93">
        <w:rPr>
          <w:color w:val="000000"/>
          <w:sz w:val="28"/>
          <w:szCs w:val="28"/>
        </w:rPr>
        <w:t>Верхнедонского</w:t>
      </w:r>
      <w:proofErr w:type="spellEnd"/>
      <w:r w:rsidR="00CB6A93">
        <w:rPr>
          <w:color w:val="000000"/>
          <w:sz w:val="28"/>
          <w:szCs w:val="28"/>
        </w:rPr>
        <w:t xml:space="preserve"> района «ЦСО» </w:t>
      </w:r>
      <w:r w:rsidRPr="009100E2">
        <w:rPr>
          <w:color w:val="000000"/>
          <w:sz w:val="28"/>
          <w:szCs w:val="28"/>
        </w:rPr>
        <w:t xml:space="preserve"> принимает </w:t>
      </w:r>
      <w:r w:rsidRPr="009100E2">
        <w:rPr>
          <w:color w:val="000000"/>
          <w:sz w:val="28"/>
          <w:szCs w:val="28"/>
        </w:rPr>
        <w:lastRenderedPageBreak/>
        <w:t>решение о корректировке муниципального задания учреждению на плановый период.</w:t>
      </w:r>
    </w:p>
    <w:p w:rsidR="00EF0C85" w:rsidRPr="009100E2" w:rsidRDefault="00EF0C85" w:rsidP="00EF0C85">
      <w:pPr>
        <w:pStyle w:val="a3"/>
        <w:numPr>
          <w:ilvl w:val="1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В зависимости от результатов мониторинга решения могут носить следующий характер: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о сохранении (увеличении, уменьшении) показателей муниципального задания и объемов бюджетных ассигнований;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о перепрофилировании деятельности Учреждения;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об изменении типа, реорганизации или ликвидации </w:t>
      </w:r>
      <w:r w:rsidR="00CB6A93">
        <w:rPr>
          <w:color w:val="000000"/>
          <w:sz w:val="28"/>
          <w:szCs w:val="28"/>
        </w:rPr>
        <w:t>у</w:t>
      </w:r>
      <w:r w:rsidRPr="009100E2">
        <w:rPr>
          <w:color w:val="000000"/>
          <w:sz w:val="28"/>
          <w:szCs w:val="28"/>
        </w:rPr>
        <w:t>чреждения;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о внесении изменений в учредительные документы учреждения;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о применении мер ответственности к руководителю учреждения;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иные решения, не противоречащие законодательству Российской Федерации, нормативным правовым актам Ростовской области и муниципальным правовым актам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района.</w:t>
      </w:r>
    </w:p>
    <w:p w:rsidR="00EF0C85" w:rsidRPr="009100E2" w:rsidRDefault="00EF0C85" w:rsidP="00EF0C8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6.3. Корректировка объема финансового обеспечения муниципальных заданий на оказание муниципальных услуг муниципальным учреждениям, подведомственным Отделу образования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района, (далее – финансовое обеспечение муниципальных заданий) осуществляется:</w:t>
      </w:r>
    </w:p>
    <w:p w:rsidR="00EF0C85" w:rsidRPr="009100E2" w:rsidRDefault="00EF0C85" w:rsidP="00EF0C85">
      <w:pPr>
        <w:ind w:firstLine="709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- при значительном отклонении (свыше </w:t>
      </w:r>
      <w:r w:rsidR="00CA60F9">
        <w:rPr>
          <w:color w:val="000000"/>
          <w:sz w:val="28"/>
          <w:szCs w:val="28"/>
        </w:rPr>
        <w:t>3</w:t>
      </w:r>
      <w:r w:rsidRPr="009100E2">
        <w:rPr>
          <w:color w:val="000000"/>
          <w:sz w:val="28"/>
          <w:szCs w:val="28"/>
        </w:rPr>
        <w:t>%) количественных показателей от объема муниципального задания, в том числе в результате реорганизации учреждения;</w:t>
      </w:r>
    </w:p>
    <w:p w:rsidR="00EF0C85" w:rsidRPr="009100E2" w:rsidRDefault="00EF0C85" w:rsidP="00EF0C85">
      <w:pPr>
        <w:ind w:firstLine="709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- при невыполнении качественных показателей.</w:t>
      </w:r>
    </w:p>
    <w:p w:rsidR="00EF0C85" w:rsidRPr="009100E2" w:rsidRDefault="00EF0C85" w:rsidP="00EF0C85">
      <w:pPr>
        <w:pStyle w:val="Standard"/>
        <w:widowControl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100E2">
        <w:rPr>
          <w:rFonts w:cs="Times New Roman"/>
          <w:color w:val="000000"/>
          <w:sz w:val="28"/>
          <w:szCs w:val="28"/>
        </w:rPr>
        <w:t>Корректировка заданий может также производиться в случае неизменных контингентов учащихся (детей). Основанием может являться изменение стоимости муниципального задания (изменение нормативных затрат).</w:t>
      </w:r>
    </w:p>
    <w:p w:rsidR="00EF0C85" w:rsidRPr="009100E2" w:rsidRDefault="00EF0C85" w:rsidP="00D25696">
      <w:pPr>
        <w:numPr>
          <w:ilvl w:val="1"/>
          <w:numId w:val="23"/>
        </w:numPr>
        <w:ind w:left="142" w:firstLine="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Основанием для перерасчета объема финансового обеспечения муниципального задания могут служить данные мониторинга исполнения учреждениями муниципальных заданий или результаты контрольных мероприятий, проводимых </w:t>
      </w:r>
      <w:r w:rsidR="00CB6A93">
        <w:rPr>
          <w:color w:val="000000"/>
          <w:sz w:val="28"/>
          <w:szCs w:val="28"/>
        </w:rPr>
        <w:t>о</w:t>
      </w:r>
      <w:r w:rsidRPr="009100E2">
        <w:rPr>
          <w:color w:val="000000"/>
          <w:sz w:val="28"/>
          <w:szCs w:val="28"/>
        </w:rPr>
        <w:t xml:space="preserve">тделом </w:t>
      </w:r>
      <w:r w:rsidR="00CB6A93">
        <w:rPr>
          <w:color w:val="000000"/>
          <w:sz w:val="28"/>
          <w:szCs w:val="28"/>
        </w:rPr>
        <w:t>социальной</w:t>
      </w:r>
      <w:r w:rsidRPr="009100E2">
        <w:rPr>
          <w:color w:val="000000"/>
          <w:sz w:val="28"/>
          <w:szCs w:val="28"/>
        </w:rPr>
        <w:t xml:space="preserve"> </w:t>
      </w:r>
      <w:r w:rsidR="00CB6A93">
        <w:rPr>
          <w:color w:val="000000"/>
          <w:sz w:val="28"/>
          <w:szCs w:val="28"/>
        </w:rPr>
        <w:t xml:space="preserve">защиты населения </w:t>
      </w:r>
      <w:r w:rsidRPr="009100E2">
        <w:rPr>
          <w:color w:val="000000"/>
          <w:sz w:val="28"/>
          <w:szCs w:val="28"/>
        </w:rPr>
        <w:t xml:space="preserve">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CB6A93">
        <w:rPr>
          <w:color w:val="000000"/>
          <w:sz w:val="28"/>
          <w:szCs w:val="28"/>
        </w:rPr>
        <w:t xml:space="preserve"> Ростовской области</w:t>
      </w:r>
      <w:r w:rsidRPr="009100E2">
        <w:rPr>
          <w:color w:val="000000"/>
          <w:sz w:val="28"/>
          <w:szCs w:val="28"/>
        </w:rPr>
        <w:t xml:space="preserve">. </w:t>
      </w:r>
    </w:p>
    <w:p w:rsidR="00EF0C85" w:rsidRPr="009100E2" w:rsidRDefault="00EF0C85" w:rsidP="00D25696">
      <w:pPr>
        <w:numPr>
          <w:ilvl w:val="1"/>
          <w:numId w:val="23"/>
        </w:numPr>
        <w:ind w:left="0" w:firstLine="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EF0C85" w:rsidRPr="009100E2" w:rsidRDefault="00EF0C85" w:rsidP="00D25696">
      <w:pPr>
        <w:numPr>
          <w:ilvl w:val="1"/>
          <w:numId w:val="23"/>
        </w:numPr>
        <w:ind w:left="142" w:firstLine="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 xml:space="preserve">Учитывая особенности деятельности учреждений и периодичность проведения мониторинга соответствия объема предоставленных муниципальных услуг, соответствия контингента потребителей муниципальной услуги и соответствия </w:t>
      </w:r>
      <w:proofErr w:type="gramStart"/>
      <w:r w:rsidRPr="009100E2">
        <w:rPr>
          <w:color w:val="000000"/>
          <w:sz w:val="28"/>
          <w:szCs w:val="28"/>
        </w:rPr>
        <w:t>качества</w:t>
      </w:r>
      <w:proofErr w:type="gramEnd"/>
      <w:r w:rsidRPr="009100E2">
        <w:rPr>
          <w:color w:val="000000"/>
          <w:sz w:val="28"/>
          <w:szCs w:val="28"/>
        </w:rPr>
        <w:t xml:space="preserve"> предоставленных учреждением муниципальных услуг параметрам муниципального задания, перерасчет объема финансового обеспечения муниципального задания может также производиться</w:t>
      </w:r>
      <w:r w:rsidR="002F30FA">
        <w:rPr>
          <w:color w:val="000000"/>
          <w:sz w:val="28"/>
          <w:szCs w:val="28"/>
        </w:rPr>
        <w:t xml:space="preserve"> ежеквартально.</w:t>
      </w:r>
    </w:p>
    <w:p w:rsidR="00EF0C85" w:rsidRPr="009100E2" w:rsidRDefault="00EF0C85" w:rsidP="00EF0C8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6.</w:t>
      </w:r>
      <w:r w:rsidR="00D25696">
        <w:rPr>
          <w:color w:val="000000"/>
          <w:sz w:val="28"/>
          <w:szCs w:val="28"/>
        </w:rPr>
        <w:t>7.</w:t>
      </w:r>
      <w:r w:rsidRPr="009100E2">
        <w:rPr>
          <w:color w:val="000000"/>
          <w:sz w:val="28"/>
          <w:szCs w:val="28"/>
        </w:rPr>
        <w:t xml:space="preserve"> При значительном несоответствии объема предоставленных муниципальных услуг (численности обучающихся, детей) параметрам муниципального задания, в том числе за счет несоответствия контингента потребителей муниципальной услуге, производится анализ причин несоответствия и при необходимости перерасчет финансового обеспечения муниципального задания в части расчетно-нормативных затрат на оказание муниципальных услуг.  </w:t>
      </w:r>
    </w:p>
    <w:p w:rsidR="00EF0C85" w:rsidRPr="009100E2" w:rsidRDefault="00C2483E" w:rsidP="00EF0C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6.8</w:t>
      </w:r>
      <w:r w:rsidR="00EF0C85" w:rsidRPr="009100E2">
        <w:rPr>
          <w:color w:val="000000"/>
          <w:sz w:val="28"/>
          <w:szCs w:val="28"/>
        </w:rPr>
        <w:t xml:space="preserve">. Установить допустимые отклонения от установленных показателей объема муниципальной услуги, в пределах которых муниципальное задание считается выполненным - </w:t>
      </w:r>
      <w:r w:rsidR="00D73BCE">
        <w:rPr>
          <w:color w:val="000000"/>
          <w:sz w:val="28"/>
          <w:szCs w:val="28"/>
        </w:rPr>
        <w:t>3</w:t>
      </w:r>
      <w:r w:rsidR="00EF0C85" w:rsidRPr="009100E2">
        <w:rPr>
          <w:color w:val="000000"/>
          <w:sz w:val="28"/>
          <w:szCs w:val="28"/>
        </w:rPr>
        <w:t xml:space="preserve">%. </w:t>
      </w:r>
    </w:p>
    <w:p w:rsidR="00EF0C85" w:rsidRPr="009100E2" w:rsidRDefault="00C2483E" w:rsidP="00EF0C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="00EF0C85" w:rsidRPr="009100E2">
        <w:rPr>
          <w:color w:val="000000"/>
          <w:sz w:val="28"/>
          <w:szCs w:val="28"/>
        </w:rPr>
        <w:t xml:space="preserve">. При несоответствии качества предоставленных муниципальным учреждением муниципальных услуг параметрам муниципального задания может производиться перерасчет финансового обеспечения муниципального задания в части затрат целевого назначения. </w:t>
      </w:r>
    </w:p>
    <w:p w:rsidR="00D25696" w:rsidRDefault="00C2483E" w:rsidP="00EF0C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="00EF0C85" w:rsidRPr="009100E2">
        <w:rPr>
          <w:color w:val="000000"/>
          <w:sz w:val="28"/>
          <w:szCs w:val="28"/>
        </w:rPr>
        <w:t xml:space="preserve">. Перерасчет финансового обеспечения муниципальных заданий осуществляется </w:t>
      </w:r>
      <w:r w:rsidR="00D25696">
        <w:rPr>
          <w:color w:val="000000"/>
          <w:sz w:val="28"/>
          <w:szCs w:val="28"/>
        </w:rPr>
        <w:t xml:space="preserve">МБУ </w:t>
      </w:r>
      <w:proofErr w:type="spellStart"/>
      <w:r w:rsidR="00D25696">
        <w:rPr>
          <w:color w:val="000000"/>
          <w:sz w:val="28"/>
          <w:szCs w:val="28"/>
        </w:rPr>
        <w:t>Верхнедонского</w:t>
      </w:r>
      <w:proofErr w:type="spellEnd"/>
      <w:r w:rsidR="00D25696">
        <w:rPr>
          <w:color w:val="000000"/>
          <w:sz w:val="28"/>
          <w:szCs w:val="28"/>
        </w:rPr>
        <w:t xml:space="preserve"> района «ЦСО»</w:t>
      </w:r>
      <w:r w:rsidR="00EF0C85" w:rsidRPr="009100E2">
        <w:rPr>
          <w:color w:val="000000"/>
          <w:sz w:val="28"/>
          <w:szCs w:val="28"/>
        </w:rPr>
        <w:t xml:space="preserve"> на основании мониторинга исполнения муниципальных заданий, осуществляемого </w:t>
      </w:r>
      <w:r w:rsidR="00D25696">
        <w:rPr>
          <w:color w:val="000000"/>
          <w:sz w:val="28"/>
          <w:szCs w:val="28"/>
        </w:rPr>
        <w:t>о</w:t>
      </w:r>
      <w:r w:rsidR="00EF0C85" w:rsidRPr="009100E2">
        <w:rPr>
          <w:color w:val="000000"/>
          <w:sz w:val="28"/>
          <w:szCs w:val="28"/>
        </w:rPr>
        <w:t xml:space="preserve">тделом </w:t>
      </w:r>
      <w:r w:rsidR="00D25696">
        <w:rPr>
          <w:color w:val="000000"/>
          <w:sz w:val="28"/>
          <w:szCs w:val="28"/>
        </w:rPr>
        <w:t xml:space="preserve">социальной защиты населения </w:t>
      </w:r>
      <w:r w:rsidR="00EF0C85" w:rsidRPr="009100E2">
        <w:rPr>
          <w:color w:val="000000"/>
          <w:sz w:val="28"/>
          <w:szCs w:val="28"/>
        </w:rPr>
        <w:t xml:space="preserve"> Администрации </w:t>
      </w:r>
      <w:proofErr w:type="spellStart"/>
      <w:r w:rsidR="00EF0C85" w:rsidRPr="009100E2">
        <w:rPr>
          <w:color w:val="000000"/>
          <w:sz w:val="28"/>
          <w:szCs w:val="28"/>
        </w:rPr>
        <w:t>Верхнедонского</w:t>
      </w:r>
      <w:proofErr w:type="spellEnd"/>
      <w:r w:rsidR="00EF0C85" w:rsidRPr="009100E2">
        <w:rPr>
          <w:color w:val="000000"/>
          <w:sz w:val="28"/>
          <w:szCs w:val="28"/>
        </w:rPr>
        <w:t xml:space="preserve"> района</w:t>
      </w:r>
      <w:r w:rsidR="00D25696">
        <w:rPr>
          <w:color w:val="000000"/>
          <w:sz w:val="28"/>
          <w:szCs w:val="28"/>
        </w:rPr>
        <w:t xml:space="preserve"> Ростовской области</w:t>
      </w:r>
      <w:r w:rsidR="00EF0C85" w:rsidRPr="009100E2">
        <w:rPr>
          <w:color w:val="000000"/>
          <w:sz w:val="28"/>
          <w:szCs w:val="28"/>
        </w:rPr>
        <w:t xml:space="preserve"> по соответствующим направлениям, утверждается заведующим </w:t>
      </w:r>
      <w:r w:rsidR="00D25696">
        <w:rPr>
          <w:color w:val="000000"/>
          <w:sz w:val="28"/>
          <w:szCs w:val="28"/>
        </w:rPr>
        <w:t>отделом</w:t>
      </w:r>
      <w:r>
        <w:rPr>
          <w:color w:val="000000"/>
          <w:sz w:val="28"/>
          <w:szCs w:val="28"/>
        </w:rPr>
        <w:t>.</w:t>
      </w:r>
    </w:p>
    <w:p w:rsidR="00EF0C85" w:rsidRPr="009100E2" w:rsidRDefault="00C2483E" w:rsidP="00EF0C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F0C85" w:rsidRPr="009100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EF0C85" w:rsidRPr="009100E2">
        <w:rPr>
          <w:color w:val="000000"/>
          <w:sz w:val="28"/>
          <w:szCs w:val="28"/>
        </w:rPr>
        <w:t xml:space="preserve">. После внесения корректировок бюджетных ассигнований в План финансово-хозяйственной деятельности, при необходимости в бюджетную роспись, приказом </w:t>
      </w:r>
      <w:r>
        <w:rPr>
          <w:color w:val="000000"/>
          <w:sz w:val="28"/>
          <w:szCs w:val="28"/>
        </w:rPr>
        <w:t>отдела</w:t>
      </w:r>
      <w:r w:rsidR="00EF0C85" w:rsidRPr="00910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социальной защиты населения </w:t>
      </w:r>
      <w:r w:rsidR="00EF0C85" w:rsidRPr="009100E2">
        <w:rPr>
          <w:color w:val="000000"/>
          <w:sz w:val="28"/>
          <w:szCs w:val="28"/>
        </w:rPr>
        <w:t xml:space="preserve">Администрации </w:t>
      </w:r>
      <w:proofErr w:type="spellStart"/>
      <w:r w:rsidR="00EF0C85" w:rsidRPr="009100E2">
        <w:rPr>
          <w:color w:val="000000"/>
          <w:sz w:val="28"/>
          <w:szCs w:val="28"/>
        </w:rPr>
        <w:t>Верхнедонского</w:t>
      </w:r>
      <w:proofErr w:type="spellEnd"/>
      <w:r w:rsidR="00EF0C85" w:rsidRPr="009100E2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Ростовской области </w:t>
      </w:r>
      <w:r w:rsidR="00EF0C85" w:rsidRPr="009100E2">
        <w:rPr>
          <w:color w:val="000000"/>
          <w:sz w:val="28"/>
          <w:szCs w:val="28"/>
        </w:rPr>
        <w:t xml:space="preserve">утверждаются изменения в муниципальные задания подведомственных учреждений в части финансового обеспечения, которые в недельный срок доводятся подведомственным учреждениям.   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9100E2">
        <w:rPr>
          <w:b/>
          <w:color w:val="000000"/>
          <w:sz w:val="28"/>
          <w:szCs w:val="28"/>
        </w:rPr>
        <w:t>7. Публикация результатов мониторинга</w:t>
      </w: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Отчеты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9100E2">
          <w:rPr>
            <w:rStyle w:val="af4"/>
            <w:color w:val="000000"/>
            <w:sz w:val="28"/>
            <w:szCs w:val="28"/>
            <w:lang w:val="en-US"/>
          </w:rPr>
          <w:t>www</w:t>
        </w:r>
        <w:r w:rsidRPr="009100E2">
          <w:rPr>
            <w:rStyle w:val="af4"/>
            <w:color w:val="000000"/>
            <w:sz w:val="28"/>
            <w:szCs w:val="28"/>
          </w:rPr>
          <w:t>.</w:t>
        </w:r>
        <w:r w:rsidRPr="009100E2">
          <w:rPr>
            <w:rStyle w:val="af4"/>
            <w:color w:val="000000"/>
            <w:sz w:val="28"/>
            <w:szCs w:val="28"/>
            <w:lang w:val="en-US"/>
          </w:rPr>
          <w:t>bus</w:t>
        </w:r>
        <w:r w:rsidRPr="009100E2">
          <w:rPr>
            <w:rStyle w:val="af4"/>
            <w:color w:val="000000"/>
            <w:sz w:val="28"/>
            <w:szCs w:val="28"/>
          </w:rPr>
          <w:t>.</w:t>
        </w:r>
        <w:proofErr w:type="spellStart"/>
        <w:r w:rsidRPr="009100E2">
          <w:rPr>
            <w:rStyle w:val="af4"/>
            <w:color w:val="000000"/>
            <w:sz w:val="28"/>
            <w:szCs w:val="28"/>
            <w:lang w:val="en-US"/>
          </w:rPr>
          <w:t>gov</w:t>
        </w:r>
        <w:proofErr w:type="spellEnd"/>
        <w:r w:rsidRPr="009100E2">
          <w:rPr>
            <w:rStyle w:val="af4"/>
            <w:color w:val="000000"/>
            <w:sz w:val="28"/>
            <w:szCs w:val="28"/>
          </w:rPr>
          <w:t>.</w:t>
        </w:r>
        <w:proofErr w:type="spellStart"/>
        <w:r w:rsidRPr="009100E2">
          <w:rPr>
            <w:rStyle w:val="af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100E2">
        <w:rPr>
          <w:color w:val="000000"/>
          <w:sz w:val="28"/>
          <w:szCs w:val="28"/>
        </w:rPr>
        <w:t xml:space="preserve">), а также на официальном сайте </w:t>
      </w:r>
      <w:r w:rsidR="00C2483E">
        <w:rPr>
          <w:color w:val="000000"/>
          <w:sz w:val="28"/>
          <w:szCs w:val="28"/>
        </w:rPr>
        <w:t>о</w:t>
      </w:r>
      <w:r w:rsidRPr="009100E2">
        <w:rPr>
          <w:color w:val="000000"/>
          <w:sz w:val="28"/>
          <w:szCs w:val="28"/>
        </w:rPr>
        <w:t xml:space="preserve">тдела </w:t>
      </w:r>
      <w:r w:rsidR="00C2483E">
        <w:rPr>
          <w:color w:val="000000"/>
          <w:sz w:val="28"/>
          <w:szCs w:val="28"/>
        </w:rPr>
        <w:t xml:space="preserve">социальной защиты населения </w:t>
      </w:r>
      <w:r w:rsidRPr="009100E2">
        <w:rPr>
          <w:color w:val="000000"/>
          <w:sz w:val="28"/>
          <w:szCs w:val="28"/>
        </w:rPr>
        <w:t xml:space="preserve"> Администрации </w:t>
      </w:r>
      <w:proofErr w:type="spellStart"/>
      <w:r w:rsidRPr="009100E2">
        <w:rPr>
          <w:color w:val="000000"/>
          <w:sz w:val="28"/>
          <w:szCs w:val="28"/>
        </w:rPr>
        <w:t>Верхнедонского</w:t>
      </w:r>
      <w:proofErr w:type="spellEnd"/>
      <w:r w:rsidRPr="009100E2">
        <w:rPr>
          <w:color w:val="000000"/>
          <w:sz w:val="28"/>
          <w:szCs w:val="28"/>
        </w:rPr>
        <w:t xml:space="preserve"> района</w:t>
      </w:r>
      <w:r w:rsidR="00C2483E">
        <w:rPr>
          <w:color w:val="000000"/>
          <w:sz w:val="28"/>
          <w:szCs w:val="28"/>
        </w:rPr>
        <w:t xml:space="preserve"> Ростовской области</w:t>
      </w:r>
      <w:r w:rsidRPr="009100E2">
        <w:rPr>
          <w:color w:val="000000"/>
          <w:sz w:val="28"/>
          <w:szCs w:val="28"/>
        </w:rPr>
        <w:t>.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 </w:t>
      </w: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F0C85" w:rsidRDefault="00EF0C85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9100E2">
        <w:rPr>
          <w:color w:val="000000"/>
          <w:sz w:val="28"/>
          <w:szCs w:val="28"/>
        </w:rPr>
        <w:t> </w:t>
      </w:r>
    </w:p>
    <w:p w:rsidR="006603EE" w:rsidRDefault="006603EE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</w:p>
    <w:p w:rsidR="006603EE" w:rsidRDefault="006603EE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</w:p>
    <w:p w:rsidR="006603EE" w:rsidRDefault="006603EE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</w:p>
    <w:p w:rsidR="006603EE" w:rsidRDefault="006603EE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</w:p>
    <w:p w:rsidR="006603EE" w:rsidRDefault="006603EE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</w:p>
    <w:p w:rsidR="006603EE" w:rsidRDefault="006603EE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</w:p>
    <w:p w:rsidR="006603EE" w:rsidRPr="009100E2" w:rsidRDefault="006603EE" w:rsidP="00EF0C85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</w:p>
    <w:p w:rsidR="00EF0C85" w:rsidRPr="009100E2" w:rsidRDefault="00EF0C85" w:rsidP="00EF0C85">
      <w:pPr>
        <w:tabs>
          <w:tab w:val="left" w:pos="8205"/>
          <w:tab w:val="right" w:pos="14169"/>
        </w:tabs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Приложение 1</w:t>
      </w: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 к Порядку отдела </w:t>
      </w:r>
      <w:r w:rsidR="006603EE">
        <w:rPr>
          <w:color w:val="000000"/>
          <w:sz w:val="24"/>
          <w:szCs w:val="24"/>
        </w:rPr>
        <w:t xml:space="preserve">социальной защиты населения Администрации </w:t>
      </w:r>
      <w:proofErr w:type="spellStart"/>
      <w:r w:rsidR="006603EE">
        <w:rPr>
          <w:color w:val="000000"/>
          <w:sz w:val="24"/>
          <w:szCs w:val="24"/>
        </w:rPr>
        <w:t>Верхнедонского</w:t>
      </w:r>
      <w:proofErr w:type="spellEnd"/>
      <w:r w:rsidR="006603EE">
        <w:rPr>
          <w:color w:val="000000"/>
          <w:sz w:val="24"/>
          <w:szCs w:val="24"/>
        </w:rPr>
        <w:t xml:space="preserve"> района Ростовской области</w:t>
      </w:r>
      <w:r w:rsidRPr="009100E2">
        <w:rPr>
          <w:color w:val="000000"/>
          <w:sz w:val="24"/>
          <w:szCs w:val="24"/>
        </w:rPr>
        <w:t xml:space="preserve"> </w:t>
      </w: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от 2</w:t>
      </w:r>
      <w:r w:rsidR="006603EE">
        <w:rPr>
          <w:color w:val="000000"/>
          <w:sz w:val="24"/>
          <w:szCs w:val="24"/>
        </w:rPr>
        <w:t>9</w:t>
      </w:r>
      <w:r w:rsidRPr="009100E2">
        <w:rPr>
          <w:color w:val="000000"/>
          <w:sz w:val="24"/>
          <w:szCs w:val="24"/>
        </w:rPr>
        <w:t>.12.2017г. №</w:t>
      </w:r>
      <w:r w:rsidR="006603EE">
        <w:rPr>
          <w:color w:val="000000"/>
          <w:sz w:val="24"/>
          <w:szCs w:val="24"/>
        </w:rPr>
        <w:t xml:space="preserve"> 8</w:t>
      </w:r>
      <w:r w:rsidR="001612F0">
        <w:rPr>
          <w:color w:val="000000"/>
          <w:sz w:val="24"/>
          <w:szCs w:val="24"/>
        </w:rPr>
        <w:t>0</w:t>
      </w:r>
    </w:p>
    <w:p w:rsidR="00EF0C85" w:rsidRPr="009100E2" w:rsidRDefault="00EF0C85" w:rsidP="00EF0C85">
      <w:pPr>
        <w:jc w:val="center"/>
        <w:rPr>
          <w:b/>
          <w:color w:val="000000"/>
          <w:sz w:val="24"/>
          <w:szCs w:val="24"/>
        </w:rPr>
      </w:pPr>
      <w:r w:rsidRPr="009100E2">
        <w:rPr>
          <w:b/>
          <w:color w:val="000000"/>
          <w:sz w:val="24"/>
          <w:szCs w:val="24"/>
        </w:rPr>
        <w:t>Акт</w:t>
      </w:r>
    </w:p>
    <w:p w:rsidR="00EF0C85" w:rsidRPr="009100E2" w:rsidRDefault="00EF0C85" w:rsidP="00EF0C85">
      <w:pPr>
        <w:jc w:val="center"/>
        <w:rPr>
          <w:b/>
          <w:color w:val="000000"/>
          <w:sz w:val="24"/>
          <w:szCs w:val="24"/>
        </w:rPr>
      </w:pPr>
      <w:r w:rsidRPr="009100E2">
        <w:rPr>
          <w:b/>
          <w:color w:val="000000"/>
          <w:sz w:val="24"/>
          <w:szCs w:val="24"/>
        </w:rPr>
        <w:t>по результатам контроля выполнения муниципального задания</w:t>
      </w:r>
    </w:p>
    <w:p w:rsidR="00EF0C85" w:rsidRPr="009100E2" w:rsidRDefault="00EF0C85" w:rsidP="00EF0C85">
      <w:pPr>
        <w:jc w:val="center"/>
        <w:rPr>
          <w:b/>
          <w:color w:val="000000"/>
          <w:sz w:val="24"/>
          <w:szCs w:val="24"/>
        </w:rPr>
      </w:pPr>
      <w:r w:rsidRPr="009100E2">
        <w:rPr>
          <w:b/>
          <w:color w:val="000000"/>
          <w:sz w:val="24"/>
          <w:szCs w:val="24"/>
        </w:rPr>
        <w:t>муниципальным учреждением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          ________________________________________________________________________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_______________________________                                                     "__" __________ 20__ г.</w:t>
      </w:r>
    </w:p>
    <w:p w:rsidR="00EF0C85" w:rsidRPr="009100E2" w:rsidRDefault="00EF0C85" w:rsidP="00EF0C85">
      <w:pPr>
        <w:rPr>
          <w:color w:val="000000"/>
          <w:sz w:val="24"/>
          <w:szCs w:val="24"/>
        </w:rPr>
      </w:pPr>
      <w:r w:rsidRPr="009100E2">
        <w:rPr>
          <w:color w:val="000000"/>
          <w:sz w:val="18"/>
          <w:szCs w:val="18"/>
        </w:rPr>
        <w:t xml:space="preserve">             (наименование населенного пункта)</w:t>
      </w:r>
      <w:r w:rsidRPr="009100E2">
        <w:rPr>
          <w:color w:val="000000"/>
          <w:sz w:val="24"/>
          <w:szCs w:val="24"/>
        </w:rPr>
        <w:t>                                                       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Специалистами Отдела </w:t>
      </w:r>
      <w:r w:rsidR="007B575C">
        <w:rPr>
          <w:color w:val="000000"/>
          <w:sz w:val="24"/>
          <w:szCs w:val="24"/>
        </w:rPr>
        <w:t xml:space="preserve">социальной защиты населения </w:t>
      </w:r>
      <w:r w:rsidRPr="009100E2">
        <w:rPr>
          <w:color w:val="000000"/>
          <w:sz w:val="24"/>
          <w:szCs w:val="24"/>
        </w:rPr>
        <w:t xml:space="preserve">Администрации </w:t>
      </w:r>
      <w:proofErr w:type="spellStart"/>
      <w:r w:rsidRPr="009100E2">
        <w:rPr>
          <w:color w:val="000000"/>
          <w:sz w:val="24"/>
          <w:szCs w:val="24"/>
        </w:rPr>
        <w:t>Верхнедонского</w:t>
      </w:r>
      <w:proofErr w:type="spellEnd"/>
      <w:r w:rsidRPr="009100E2">
        <w:rPr>
          <w:color w:val="000000"/>
          <w:sz w:val="24"/>
          <w:szCs w:val="24"/>
        </w:rPr>
        <w:t xml:space="preserve"> района</w:t>
      </w:r>
      <w:r w:rsidR="007B575C">
        <w:rPr>
          <w:color w:val="000000"/>
          <w:sz w:val="24"/>
          <w:szCs w:val="24"/>
        </w:rPr>
        <w:t xml:space="preserve"> Ростовской области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_____________________________________________________________________________</w:t>
      </w:r>
    </w:p>
    <w:p w:rsidR="00EF0C85" w:rsidRPr="009100E2" w:rsidRDefault="00EF0C85" w:rsidP="00EF0C85">
      <w:pPr>
        <w:jc w:val="center"/>
        <w:rPr>
          <w:color w:val="000000"/>
          <w:sz w:val="24"/>
          <w:szCs w:val="24"/>
        </w:rPr>
      </w:pPr>
      <w:proofErr w:type="gramStart"/>
      <w:r w:rsidRPr="009100E2">
        <w:rPr>
          <w:color w:val="000000"/>
          <w:sz w:val="24"/>
          <w:szCs w:val="24"/>
        </w:rPr>
        <w:t xml:space="preserve">(Ф.И.О. проводивших проверку </w:t>
      </w:r>
      <w:proofErr w:type="gramEnd"/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в соответствии с планом контрольных мероприятий на 20__ год, утвержденным 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от "__" ____________ 20__ г. проведена проверка </w:t>
      </w:r>
      <w:proofErr w:type="gramStart"/>
      <w:r w:rsidRPr="009100E2">
        <w:rPr>
          <w:color w:val="000000"/>
          <w:sz w:val="24"/>
          <w:szCs w:val="24"/>
        </w:rPr>
        <w:t>в</w:t>
      </w:r>
      <w:proofErr w:type="gramEnd"/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_____________________________________________________________________________</w:t>
      </w:r>
    </w:p>
    <w:p w:rsidR="00EF0C85" w:rsidRPr="009100E2" w:rsidRDefault="00EF0C85" w:rsidP="00EF0C85">
      <w:pPr>
        <w:jc w:val="center"/>
        <w:rPr>
          <w:color w:val="000000"/>
          <w:sz w:val="24"/>
          <w:szCs w:val="24"/>
        </w:rPr>
      </w:pPr>
      <w:proofErr w:type="gramStart"/>
      <w:r w:rsidRPr="009100E2">
        <w:rPr>
          <w:color w:val="000000"/>
          <w:sz w:val="24"/>
          <w:szCs w:val="24"/>
        </w:rPr>
        <w:t>(полное наименование объекта проверки (ревизии)</w:t>
      </w:r>
      <w:proofErr w:type="gramEnd"/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_____________________________________________________________________________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по   теме: установление   соответствия    фактического   объема   услуг,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proofErr w:type="gramStart"/>
      <w:r w:rsidRPr="009100E2">
        <w:rPr>
          <w:color w:val="000000"/>
          <w:sz w:val="24"/>
          <w:szCs w:val="24"/>
        </w:rPr>
        <w:t>оказанных</w:t>
      </w:r>
      <w:proofErr w:type="gramEnd"/>
      <w:r w:rsidRPr="009100E2">
        <w:rPr>
          <w:color w:val="000000"/>
          <w:sz w:val="24"/>
          <w:szCs w:val="24"/>
        </w:rPr>
        <w:t> муниципальным учреждением, плановым значениям, установленным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муниципальным заданием,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за период </w:t>
      </w:r>
      <w:proofErr w:type="gramStart"/>
      <w:r w:rsidRPr="009100E2">
        <w:rPr>
          <w:color w:val="000000"/>
          <w:sz w:val="24"/>
          <w:szCs w:val="24"/>
        </w:rPr>
        <w:t>с</w:t>
      </w:r>
      <w:proofErr w:type="gramEnd"/>
      <w:r w:rsidRPr="009100E2">
        <w:rPr>
          <w:color w:val="000000"/>
          <w:sz w:val="24"/>
          <w:szCs w:val="24"/>
        </w:rPr>
        <w:t xml:space="preserve"> _________________________ по 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Методы: сравнительный анализ фактических и плановых значений объемных</w:t>
      </w:r>
    </w:p>
    <w:p w:rsidR="00EF0C85" w:rsidRPr="009100E2" w:rsidRDefault="00EF0C85" w:rsidP="00EF0C85">
      <w:pPr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и качественных показателей, указанных в муниципальном задании.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Сроки проведения контрольных мероприятий: 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Результаты сравнительного анализа фактических и плановых значений объемных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     и качественных показателей, указанных в муниципальном задании:</w:t>
      </w:r>
    </w:p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2859"/>
        <w:gridCol w:w="1701"/>
        <w:gridCol w:w="1701"/>
        <w:gridCol w:w="1776"/>
      </w:tblGrid>
      <w:tr w:rsidR="00EF0C85" w:rsidRPr="009100E2" w:rsidTr="000E01E0">
        <w:trPr>
          <w:trHeight w:val="1439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 xml:space="preserve">Планируемые объемы муниципального задания на оказание   </w:t>
            </w:r>
            <w:r w:rsidRPr="009100E2">
              <w:rPr>
                <w:color w:val="000000"/>
                <w:sz w:val="24"/>
                <w:szCs w:val="24"/>
              </w:rPr>
              <w:br/>
              <w:t>муниципальных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 xml:space="preserve">Фактический объем муниципального задания на оказание   </w:t>
            </w:r>
            <w:r w:rsidRPr="009100E2">
              <w:rPr>
                <w:color w:val="000000"/>
                <w:sz w:val="24"/>
                <w:szCs w:val="24"/>
              </w:rPr>
              <w:br/>
              <w:t>муниципальных услуг за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Выполнение муниципального задания, %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Интерпретация оценки</w:t>
            </w:r>
          </w:p>
        </w:tc>
      </w:tr>
      <w:tr w:rsidR="00EF0C85" w:rsidRPr="009100E2" w:rsidTr="000E01E0">
        <w:trPr>
          <w:trHeight w:val="283"/>
        </w:trPr>
        <w:tc>
          <w:tcPr>
            <w:tcW w:w="7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C85" w:rsidRPr="009100E2" w:rsidTr="000E01E0">
        <w:trPr>
          <w:trHeight w:val="283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C85" w:rsidRPr="009100E2" w:rsidTr="000E01E0">
        <w:trPr>
          <w:trHeight w:val="27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C85" w:rsidRPr="009100E2" w:rsidTr="000E01E0">
        <w:trPr>
          <w:trHeight w:val="283"/>
        </w:trPr>
        <w:tc>
          <w:tcPr>
            <w:tcW w:w="7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C85" w:rsidRPr="009100E2" w:rsidTr="000E01E0">
        <w:trPr>
          <w:trHeight w:val="283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C85" w:rsidRPr="009100E2" w:rsidTr="000E01E0">
        <w:trPr>
          <w:trHeight w:val="283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Результаты соответствия качества фактически </w:t>
      </w:r>
      <w:proofErr w:type="gramStart"/>
      <w:r w:rsidRPr="009100E2">
        <w:rPr>
          <w:color w:val="000000"/>
          <w:sz w:val="24"/>
          <w:szCs w:val="24"/>
        </w:rPr>
        <w:t>предоставляемых</w:t>
      </w:r>
      <w:proofErr w:type="gramEnd"/>
    </w:p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муниципальных услуг стандартам качества муниципальных услуг</w:t>
      </w:r>
    </w:p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</w:t>
      </w:r>
    </w:p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Наименование услуги __________________________________________________________</w:t>
      </w:r>
    </w:p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lastRenderedPageBreak/>
        <w:t> </w:t>
      </w:r>
    </w:p>
    <w:tbl>
      <w:tblPr>
        <w:tblW w:w="943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2365"/>
        <w:gridCol w:w="2072"/>
      </w:tblGrid>
      <w:tr w:rsidR="00EF0C85" w:rsidRPr="009100E2" w:rsidTr="000E01E0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Сводная оценка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Интерпретация оценки</w:t>
            </w:r>
          </w:p>
        </w:tc>
      </w:tr>
      <w:tr w:rsidR="00EF0C85" w:rsidRPr="009100E2" w:rsidTr="000E01E0">
        <w:trPr>
          <w:trHeight w:val="12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Выявленные    в     ходе     контрольных</w:t>
            </w:r>
            <w:r w:rsidRPr="009100E2">
              <w:rPr>
                <w:color w:val="000000"/>
                <w:sz w:val="24"/>
                <w:szCs w:val="24"/>
              </w:rPr>
              <w:br/>
              <w:t>мероприятий     единичные      нарушения</w:t>
            </w:r>
            <w:r w:rsidRPr="009100E2">
              <w:rPr>
                <w:color w:val="000000"/>
                <w:sz w:val="24"/>
                <w:szCs w:val="24"/>
              </w:rPr>
              <w:br/>
              <w:t>требований     стандартов      качества/</w:t>
            </w:r>
            <w:r w:rsidRPr="009100E2">
              <w:rPr>
                <w:color w:val="000000"/>
                <w:sz w:val="24"/>
                <w:szCs w:val="24"/>
              </w:rPr>
              <w:br/>
              <w:t>Отсутствие выявленных в ходе контрольных</w:t>
            </w:r>
            <w:r w:rsidRPr="009100E2">
              <w:rPr>
                <w:color w:val="000000"/>
                <w:sz w:val="24"/>
                <w:szCs w:val="24"/>
              </w:rPr>
              <w:br/>
            </w:r>
            <w:proofErr w:type="gramStart"/>
            <w:r w:rsidRPr="009100E2">
              <w:rPr>
                <w:color w:val="000000"/>
                <w:sz w:val="24"/>
                <w:szCs w:val="24"/>
              </w:rPr>
              <w:t>мероприятий     нарушений     требований</w:t>
            </w:r>
            <w:r w:rsidRPr="009100E2">
              <w:rPr>
                <w:color w:val="000000"/>
                <w:sz w:val="24"/>
                <w:szCs w:val="24"/>
              </w:rPr>
              <w:br/>
              <w:t>стандартов качества</w:t>
            </w:r>
            <w:proofErr w:type="gramEnd"/>
            <w:r w:rsidRPr="009100E2">
              <w:rPr>
                <w:color w:val="000000"/>
                <w:sz w:val="24"/>
                <w:szCs w:val="24"/>
              </w:rPr>
              <w:t xml:space="preserve">                    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C85" w:rsidRPr="009100E2" w:rsidRDefault="00EF0C85" w:rsidP="000E01E0">
            <w:pPr>
              <w:jc w:val="both"/>
              <w:rPr>
                <w:color w:val="000000"/>
                <w:sz w:val="24"/>
                <w:szCs w:val="24"/>
              </w:rPr>
            </w:pPr>
            <w:r w:rsidRPr="009100E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Вывод: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Рекомендации: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Заведующий </w:t>
      </w:r>
      <w:r w:rsidR="007B575C">
        <w:rPr>
          <w:color w:val="000000"/>
          <w:sz w:val="24"/>
          <w:szCs w:val="24"/>
        </w:rPr>
        <w:t>о</w:t>
      </w:r>
      <w:r w:rsidRPr="009100E2">
        <w:rPr>
          <w:color w:val="000000"/>
          <w:sz w:val="24"/>
          <w:szCs w:val="24"/>
        </w:rPr>
        <w:t>тделом __________________________________________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                                    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__________________________         _______________________________________________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18"/>
          <w:szCs w:val="18"/>
        </w:rPr>
      </w:pPr>
      <w:r w:rsidRPr="009100E2">
        <w:rPr>
          <w:color w:val="000000"/>
          <w:sz w:val="18"/>
          <w:szCs w:val="18"/>
        </w:rPr>
        <w:t>                    (подпись, Ф.И.О.)                                                                                    (подпись, Ф.И.О.)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                                        "__" _______________ 20__ г.</w:t>
      </w:r>
    </w:p>
    <w:p w:rsidR="00EF0C85" w:rsidRPr="009100E2" w:rsidRDefault="00EF0C85" w:rsidP="00EF0C85">
      <w:pPr>
        <w:jc w:val="both"/>
        <w:rPr>
          <w:color w:val="000000"/>
          <w:sz w:val="18"/>
          <w:szCs w:val="18"/>
        </w:rPr>
      </w:pPr>
      <w:r w:rsidRPr="009100E2">
        <w:rPr>
          <w:color w:val="000000"/>
          <w:sz w:val="24"/>
          <w:szCs w:val="24"/>
        </w:rPr>
        <w:t>                                                      (</w:t>
      </w:r>
      <w:r w:rsidRPr="009100E2">
        <w:rPr>
          <w:color w:val="000000"/>
          <w:sz w:val="18"/>
          <w:szCs w:val="18"/>
        </w:rPr>
        <w:t>дата подписания акта)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Акт отпечатан в 2 экземплярах: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1 экз. - _______________________________________________________________________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2 экз. ________________________________________________________________________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                     (наименование муниципального учреждения)</w:t>
      </w:r>
    </w:p>
    <w:p w:rsidR="00EF0C85" w:rsidRPr="009100E2" w:rsidRDefault="00EF0C85" w:rsidP="00EF0C85">
      <w:pPr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Акт получен "__" ______________ 20__ года ____________</w:t>
      </w:r>
    </w:p>
    <w:p w:rsidR="00EF0C85" w:rsidRPr="009100E2" w:rsidRDefault="00EF0C85" w:rsidP="00EF0C8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 </w:t>
      </w:r>
    </w:p>
    <w:p w:rsidR="00EF0C85" w:rsidRPr="009100E2" w:rsidRDefault="00EF0C85" w:rsidP="00EF0C85">
      <w:pPr>
        <w:autoSpaceDE w:val="0"/>
        <w:autoSpaceDN w:val="0"/>
        <w:adjustRightInd w:val="0"/>
        <w:ind w:right="30" w:firstLine="567"/>
        <w:jc w:val="both"/>
        <w:rPr>
          <w:color w:val="000000"/>
          <w:sz w:val="24"/>
          <w:szCs w:val="24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right="30" w:firstLine="567"/>
        <w:jc w:val="both"/>
        <w:rPr>
          <w:color w:val="000000"/>
          <w:sz w:val="24"/>
          <w:szCs w:val="24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right="30" w:firstLine="567"/>
        <w:jc w:val="both"/>
        <w:rPr>
          <w:color w:val="000000"/>
          <w:sz w:val="24"/>
          <w:szCs w:val="24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pStyle w:val="a4"/>
        <w:spacing w:before="0" w:beforeAutospacing="0" w:after="0" w:afterAutospacing="0"/>
        <w:ind w:right="30"/>
        <w:jc w:val="both"/>
        <w:rPr>
          <w:color w:val="000000"/>
        </w:rPr>
      </w:pPr>
    </w:p>
    <w:p w:rsidR="00EF0C85" w:rsidRPr="009100E2" w:rsidRDefault="00EF0C85" w:rsidP="00EF0C85">
      <w:pPr>
        <w:tabs>
          <w:tab w:val="right" w:pos="2698"/>
        </w:tabs>
        <w:jc w:val="both"/>
        <w:rPr>
          <w:color w:val="000000"/>
          <w:kern w:val="2"/>
          <w:sz w:val="24"/>
          <w:szCs w:val="24"/>
        </w:rPr>
        <w:sectPr w:rsidR="00EF0C85" w:rsidRPr="009100E2" w:rsidSect="00611FE8">
          <w:headerReference w:type="even" r:id="rId9"/>
          <w:headerReference w:type="default" r:id="rId10"/>
          <w:type w:val="nextPage"/>
          <w:pgSz w:w="11909" w:h="16834" w:code="9"/>
          <w:pgMar w:top="851" w:right="1134" w:bottom="851" w:left="851" w:header="709" w:footer="709" w:gutter="0"/>
          <w:cols w:space="720"/>
          <w:noEndnote/>
          <w:docGrid w:linePitch="360"/>
        </w:sectPr>
      </w:pPr>
    </w:p>
    <w:p w:rsidR="000E36D0" w:rsidRPr="009100E2" w:rsidRDefault="000E36D0" w:rsidP="000E36D0">
      <w:pPr>
        <w:tabs>
          <w:tab w:val="left" w:pos="8205"/>
          <w:tab w:val="right" w:pos="14169"/>
        </w:tabs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lastRenderedPageBreak/>
        <w:t xml:space="preserve">Приложение </w:t>
      </w:r>
      <w:r w:rsidR="0038704C">
        <w:rPr>
          <w:color w:val="000000"/>
          <w:sz w:val="24"/>
          <w:szCs w:val="24"/>
        </w:rPr>
        <w:t>2</w:t>
      </w:r>
    </w:p>
    <w:p w:rsidR="000E36D0" w:rsidRDefault="000E36D0" w:rsidP="000E36D0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 к Порядку отдела </w:t>
      </w:r>
      <w:r>
        <w:rPr>
          <w:color w:val="000000"/>
          <w:sz w:val="24"/>
          <w:szCs w:val="24"/>
        </w:rPr>
        <w:t>социальной защиты</w:t>
      </w:r>
    </w:p>
    <w:p w:rsidR="000E36D0" w:rsidRDefault="000E36D0" w:rsidP="000E36D0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населения Администрации </w:t>
      </w:r>
      <w:proofErr w:type="spellStart"/>
      <w:r>
        <w:rPr>
          <w:color w:val="000000"/>
          <w:sz w:val="24"/>
          <w:szCs w:val="24"/>
        </w:rPr>
        <w:t>Верхнедонского</w:t>
      </w:r>
      <w:proofErr w:type="spellEnd"/>
    </w:p>
    <w:p w:rsidR="000E36D0" w:rsidRPr="009100E2" w:rsidRDefault="000E36D0" w:rsidP="000E36D0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района Ростовской области</w:t>
      </w:r>
      <w:r w:rsidRPr="009100E2">
        <w:rPr>
          <w:color w:val="000000"/>
          <w:sz w:val="24"/>
          <w:szCs w:val="24"/>
        </w:rPr>
        <w:t xml:space="preserve"> </w:t>
      </w:r>
    </w:p>
    <w:p w:rsidR="000E36D0" w:rsidRPr="009100E2" w:rsidRDefault="000E36D0" w:rsidP="000E36D0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от 2</w:t>
      </w:r>
      <w:r>
        <w:rPr>
          <w:color w:val="000000"/>
          <w:sz w:val="24"/>
          <w:szCs w:val="24"/>
        </w:rPr>
        <w:t>9</w:t>
      </w:r>
      <w:r w:rsidRPr="009100E2">
        <w:rPr>
          <w:color w:val="000000"/>
          <w:sz w:val="24"/>
          <w:szCs w:val="24"/>
        </w:rPr>
        <w:t>.12.2017г. №</w:t>
      </w:r>
      <w:r>
        <w:rPr>
          <w:color w:val="000000"/>
          <w:sz w:val="24"/>
          <w:szCs w:val="24"/>
        </w:rPr>
        <w:t xml:space="preserve"> 8</w:t>
      </w:r>
      <w:r w:rsidR="001612F0">
        <w:rPr>
          <w:color w:val="000000"/>
          <w:sz w:val="24"/>
          <w:szCs w:val="24"/>
        </w:rPr>
        <w:t>0</w:t>
      </w:r>
      <w:r w:rsidRPr="009100E2">
        <w:rPr>
          <w:color w:val="000000"/>
          <w:sz w:val="24"/>
          <w:szCs w:val="24"/>
        </w:rPr>
        <w:t xml:space="preserve"> </w:t>
      </w:r>
    </w:p>
    <w:p w:rsidR="00EF0C85" w:rsidRPr="00DC35E1" w:rsidRDefault="00EF0C85" w:rsidP="00EF0C85">
      <w:pPr>
        <w:shd w:val="clear" w:color="auto" w:fill="FFFFFF"/>
        <w:jc w:val="right"/>
        <w:rPr>
          <w:bCs/>
          <w:color w:val="000000"/>
          <w:sz w:val="22"/>
          <w:szCs w:val="22"/>
        </w:rPr>
      </w:pPr>
    </w:p>
    <w:p w:rsidR="00EF0C85" w:rsidRPr="00DC35E1" w:rsidRDefault="00EF0C85" w:rsidP="00EF0C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35E1">
        <w:rPr>
          <w:b/>
          <w:bCs/>
          <w:color w:val="000000"/>
          <w:sz w:val="28"/>
          <w:szCs w:val="28"/>
        </w:rPr>
        <w:t>Мониторинг</w:t>
      </w:r>
    </w:p>
    <w:p w:rsidR="00EF0C85" w:rsidRPr="00DC35E1" w:rsidRDefault="00EF0C85" w:rsidP="00EF0C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C35E1">
        <w:rPr>
          <w:b/>
          <w:bCs/>
          <w:color w:val="000000"/>
          <w:sz w:val="28"/>
          <w:szCs w:val="28"/>
        </w:rPr>
        <w:t>о выполнении муниципального задания на оказание</w:t>
      </w:r>
    </w:p>
    <w:p w:rsidR="00EF0C85" w:rsidRPr="00DC35E1" w:rsidRDefault="00EF0C85" w:rsidP="00EF0C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C35E1">
        <w:rPr>
          <w:b/>
          <w:bCs/>
          <w:color w:val="000000"/>
          <w:sz w:val="28"/>
          <w:szCs w:val="28"/>
        </w:rPr>
        <w:t>муниципальной услуги (выполнение работ)</w:t>
      </w:r>
    </w:p>
    <w:p w:rsidR="00EF0C85" w:rsidRPr="00DC35E1" w:rsidRDefault="00EF0C85" w:rsidP="00EF0C85">
      <w:pPr>
        <w:shd w:val="clear" w:color="auto" w:fill="FFFFFF"/>
        <w:spacing w:line="317" w:lineRule="atLeast"/>
        <w:jc w:val="both"/>
        <w:rPr>
          <w:color w:val="000000"/>
          <w:sz w:val="24"/>
          <w:szCs w:val="24"/>
        </w:rPr>
      </w:pPr>
    </w:p>
    <w:p w:rsidR="00EF0C85" w:rsidRPr="00DC35E1" w:rsidRDefault="00EF0C85" w:rsidP="00EF0C85">
      <w:pPr>
        <w:shd w:val="clear" w:color="auto" w:fill="FFFFFF"/>
        <w:tabs>
          <w:tab w:val="left" w:pos="7513"/>
        </w:tabs>
        <w:spacing w:line="317" w:lineRule="atLeast"/>
        <w:rPr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Муниципальным бюджетным (автономным) (образовательным) учреждением</w:t>
      </w:r>
      <w:r w:rsidRPr="00DC35E1">
        <w:rPr>
          <w:color w:val="000000"/>
          <w:sz w:val="24"/>
          <w:szCs w:val="24"/>
        </w:rPr>
        <w:t>_________________________________________________</w:t>
      </w:r>
    </w:p>
    <w:p w:rsidR="00EF0C85" w:rsidRPr="00DC35E1" w:rsidRDefault="00EF0C85" w:rsidP="00EF0C85">
      <w:pPr>
        <w:shd w:val="clear" w:color="auto" w:fill="FFFFFF"/>
        <w:tabs>
          <w:tab w:val="left" w:pos="7513"/>
        </w:tabs>
        <w:spacing w:line="317" w:lineRule="atLeast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 xml:space="preserve">                                                </w:t>
      </w:r>
      <w:r w:rsidRPr="00DC35E1">
        <w:rPr>
          <w:color w:val="000000"/>
          <w:sz w:val="22"/>
          <w:szCs w:val="22"/>
        </w:rPr>
        <w:t>(наименование учреждения)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Периодичность:</w:t>
      </w:r>
      <w:r w:rsidRPr="00DC35E1">
        <w:rPr>
          <w:color w:val="000000"/>
          <w:sz w:val="24"/>
          <w:szCs w:val="24"/>
        </w:rPr>
        <w:t xml:space="preserve"> </w:t>
      </w:r>
      <w:r w:rsidRPr="00DC35E1">
        <w:rPr>
          <w:color w:val="000000"/>
          <w:sz w:val="24"/>
          <w:szCs w:val="24"/>
          <w:lang w:val="en-US"/>
        </w:rPr>
        <w:t>I</w:t>
      </w:r>
      <w:r w:rsidRPr="00DC35E1">
        <w:rPr>
          <w:color w:val="000000"/>
          <w:sz w:val="24"/>
          <w:szCs w:val="24"/>
        </w:rPr>
        <w:t xml:space="preserve"> (</w:t>
      </w:r>
      <w:r w:rsidRPr="00DC35E1">
        <w:rPr>
          <w:color w:val="000000"/>
          <w:sz w:val="24"/>
          <w:szCs w:val="24"/>
          <w:lang w:val="en-US"/>
        </w:rPr>
        <w:t>II</w:t>
      </w:r>
      <w:proofErr w:type="gramStart"/>
      <w:r w:rsidRPr="00DC35E1">
        <w:rPr>
          <w:color w:val="000000"/>
          <w:sz w:val="24"/>
          <w:szCs w:val="24"/>
        </w:rPr>
        <w:t>,</w:t>
      </w:r>
      <w:r w:rsidRPr="00DC35E1">
        <w:rPr>
          <w:color w:val="000000"/>
          <w:sz w:val="24"/>
          <w:szCs w:val="24"/>
          <w:lang w:val="en-US"/>
        </w:rPr>
        <w:t>III</w:t>
      </w:r>
      <w:proofErr w:type="gramEnd"/>
      <w:r w:rsidRPr="00DC35E1">
        <w:rPr>
          <w:color w:val="000000"/>
          <w:sz w:val="24"/>
          <w:szCs w:val="24"/>
        </w:rPr>
        <w:t>) квартал 20___г.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Дата предоставления мониторинга</w:t>
      </w:r>
      <w:r w:rsidRPr="00DC35E1">
        <w:rPr>
          <w:color w:val="000000"/>
          <w:sz w:val="24"/>
          <w:szCs w:val="24"/>
        </w:rPr>
        <w:t xml:space="preserve"> «____» ___________ 20___г.</w:t>
      </w:r>
    </w:p>
    <w:p w:rsidR="00EF0C85" w:rsidRPr="00DC35E1" w:rsidRDefault="00EF0C85" w:rsidP="00EF0C85">
      <w:pPr>
        <w:shd w:val="clear" w:color="auto" w:fill="FFFFFF"/>
        <w:ind w:right="111"/>
        <w:jc w:val="both"/>
        <w:rPr>
          <w:b/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Дата и номер Соглашения, заключенного между учредителем</w:t>
      </w:r>
    </w:p>
    <w:p w:rsidR="00EF0C85" w:rsidRPr="00DC35E1" w:rsidRDefault="00EF0C85" w:rsidP="00EF0C85">
      <w:pPr>
        <w:shd w:val="clear" w:color="auto" w:fill="FFFFFF"/>
        <w:ind w:right="111"/>
        <w:jc w:val="both"/>
        <w:rPr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и муниципальным бюджетным (автономным) (образовательным) учреждением</w:t>
      </w:r>
      <w:r w:rsidRPr="00DC35E1">
        <w:rPr>
          <w:color w:val="000000"/>
          <w:sz w:val="24"/>
          <w:szCs w:val="24"/>
        </w:rPr>
        <w:t xml:space="preserve"> «___» ________________20____г. №______ </w:t>
      </w:r>
    </w:p>
    <w:p w:rsidR="00EF0C85" w:rsidRPr="00DC35E1" w:rsidRDefault="00EF0C85" w:rsidP="00EF0C85">
      <w:pPr>
        <w:shd w:val="clear" w:color="auto" w:fill="FFFFFF"/>
        <w:ind w:right="111"/>
        <w:jc w:val="both"/>
        <w:rPr>
          <w:color w:val="000000"/>
          <w:sz w:val="24"/>
          <w:szCs w:val="24"/>
        </w:rPr>
      </w:pPr>
    </w:p>
    <w:p w:rsidR="00EF0C85" w:rsidRPr="00DC35E1" w:rsidRDefault="00EF0C85" w:rsidP="00EF0C85">
      <w:pPr>
        <w:pStyle w:val="a3"/>
        <w:keepNext/>
        <w:numPr>
          <w:ilvl w:val="0"/>
          <w:numId w:val="26"/>
        </w:numPr>
        <w:contextualSpacing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DC35E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муниципальных услуг: </w:t>
      </w:r>
      <w:r w:rsidRPr="00DC35E1">
        <w:rPr>
          <w:color w:val="000000"/>
          <w:sz w:val="24"/>
          <w:szCs w:val="24"/>
        </w:rPr>
        <w:t xml:space="preserve">Физические лица </w:t>
      </w:r>
      <w:r w:rsidRPr="00DC35E1">
        <w:rPr>
          <w:i/>
          <w:color w:val="000000"/>
          <w:sz w:val="24"/>
          <w:szCs w:val="24"/>
        </w:rPr>
        <w:t>(указать возраст)</w:t>
      </w:r>
    </w:p>
    <w:p w:rsidR="00EF0C85" w:rsidRPr="00DC35E1" w:rsidRDefault="00EF0C85" w:rsidP="00EF0C85">
      <w:pPr>
        <w:pStyle w:val="a3"/>
        <w:numPr>
          <w:ilvl w:val="0"/>
          <w:numId w:val="26"/>
        </w:numPr>
        <w:ind w:left="284" w:firstLine="66"/>
        <w:contextualSpacing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DC35E1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EF0C85" w:rsidRPr="00DC35E1" w:rsidRDefault="00EF0C85" w:rsidP="00EF0C85">
      <w:pPr>
        <w:ind w:left="284" w:firstLine="66"/>
        <w:outlineLvl w:val="3"/>
        <w:rPr>
          <w:b/>
          <w:bCs/>
          <w:color w:val="000000"/>
          <w:kern w:val="2"/>
          <w:sz w:val="24"/>
          <w:szCs w:val="24"/>
        </w:rPr>
      </w:pPr>
      <w:r w:rsidRPr="00DC35E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2.1. Показатели, характеризующие качество муниципальной услуги </w:t>
      </w:r>
    </w:p>
    <w:tbl>
      <w:tblPr>
        <w:tblW w:w="5188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56"/>
        <w:gridCol w:w="1953"/>
        <w:gridCol w:w="1066"/>
        <w:gridCol w:w="1188"/>
        <w:gridCol w:w="1734"/>
        <w:gridCol w:w="1505"/>
        <w:gridCol w:w="1665"/>
        <w:gridCol w:w="1405"/>
        <w:gridCol w:w="1390"/>
      </w:tblGrid>
      <w:tr w:rsidR="00EF0C85" w:rsidRPr="00DC35E1" w:rsidTr="000E01E0">
        <w:trPr>
          <w:trHeight w:val="632"/>
        </w:trPr>
        <w:tc>
          <w:tcPr>
            <w:tcW w:w="553" w:type="dxa"/>
            <w:vMerge w:val="restart"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  <w:r w:rsidRPr="00DC35E1">
              <w:rPr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C35E1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  <w:r w:rsidRPr="00DC35E1">
              <w:rPr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C35E1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  <w:r w:rsidRPr="00DC35E1">
              <w:rPr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C35E1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572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Показатель качества</w:t>
            </w:r>
          </w:p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муниципальн</w:t>
            </w:r>
            <w:r w:rsidRPr="00DC35E1">
              <w:rPr>
                <w:color w:val="000000"/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муниципальн</w:t>
            </w:r>
            <w:r w:rsidRPr="00DC35E1">
              <w:rPr>
                <w:color w:val="000000"/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</w:t>
            </w:r>
          </w:p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от установленных показателей объема муниципальной услуги</w:t>
            </w:r>
          </w:p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Отклонение, превышающее допустимое (возможное отклонение)</w:t>
            </w:r>
          </w:p>
        </w:tc>
        <w:tc>
          <w:tcPr>
            <w:tcW w:w="1399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EF0C85" w:rsidRPr="00DC35E1" w:rsidTr="000E01E0">
        <w:trPr>
          <w:trHeight w:val="890"/>
        </w:trPr>
        <w:tc>
          <w:tcPr>
            <w:tcW w:w="553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745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Значение,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утвержденное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в муниципальном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 xml:space="preserve">задании на </w:t>
            </w:r>
            <w:proofErr w:type="gramStart"/>
            <w:r w:rsidRPr="00DC35E1">
              <w:rPr>
                <w:bCs/>
                <w:color w:val="000000"/>
                <w:sz w:val="24"/>
                <w:szCs w:val="24"/>
              </w:rPr>
              <w:t>отчетный</w:t>
            </w:r>
            <w:proofErr w:type="gramEnd"/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финансовый год</w:t>
            </w:r>
          </w:p>
        </w:tc>
        <w:tc>
          <w:tcPr>
            <w:tcW w:w="1515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Фактическое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значение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на отчетную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дату</w:t>
            </w:r>
          </w:p>
        </w:tc>
        <w:tc>
          <w:tcPr>
            <w:tcW w:w="1676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F0C85" w:rsidRPr="00DC35E1" w:rsidTr="000E01E0">
        <w:trPr>
          <w:cantSplit/>
          <w:trHeight w:val="1793"/>
        </w:trPr>
        <w:tc>
          <w:tcPr>
            <w:tcW w:w="553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745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15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F0C85" w:rsidRPr="00DC35E1" w:rsidTr="000E01E0">
        <w:tc>
          <w:tcPr>
            <w:tcW w:w="55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 w:rsidR="00EF0C85" w:rsidRPr="00DC35E1" w:rsidTr="000E01E0">
        <w:trPr>
          <w:trHeight w:val="70"/>
        </w:trPr>
        <w:tc>
          <w:tcPr>
            <w:tcW w:w="55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502"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right="142"/>
              <w:rPr>
                <w:color w:val="000000"/>
                <w:sz w:val="22"/>
                <w:szCs w:val="22"/>
              </w:rPr>
            </w:pPr>
            <w:r w:rsidRPr="00DC35E1">
              <w:rPr>
                <w:color w:val="000000"/>
                <w:sz w:val="22"/>
                <w:szCs w:val="22"/>
              </w:rPr>
              <w:t>Услуга №1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DC35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DC35E1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FFFFFF"/>
            <w:vAlign w:val="center"/>
          </w:tcPr>
          <w:p w:rsidR="00EF0C85" w:rsidRPr="00DC35E1" w:rsidRDefault="0088484D" w:rsidP="000E01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F0C85" w:rsidRPr="00DC35E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C85" w:rsidRPr="00DC35E1" w:rsidTr="000E01E0">
        <w:trPr>
          <w:trHeight w:val="70"/>
        </w:trPr>
        <w:tc>
          <w:tcPr>
            <w:tcW w:w="55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502"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shd w:val="clear" w:color="auto" w:fill="FFFFFF"/>
          </w:tcPr>
          <w:p w:rsidR="00EF0C85" w:rsidRPr="00DC35E1" w:rsidRDefault="00EF0C85" w:rsidP="000E01E0">
            <w:pPr>
              <w:rPr>
                <w:color w:val="000000"/>
              </w:rPr>
            </w:pPr>
            <w:r w:rsidRPr="00DC35E1">
              <w:rPr>
                <w:color w:val="000000"/>
                <w:sz w:val="22"/>
                <w:szCs w:val="22"/>
              </w:rPr>
              <w:t>Услуга №2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FFFFFF"/>
            <w:vAlign w:val="center"/>
          </w:tcPr>
          <w:p w:rsidR="00EF0C85" w:rsidRPr="00DC35E1" w:rsidRDefault="0088484D" w:rsidP="008848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F0C85" w:rsidRPr="00DC35E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C85" w:rsidRPr="00DC35E1" w:rsidTr="000E01E0">
        <w:trPr>
          <w:trHeight w:val="70"/>
        </w:trPr>
        <w:tc>
          <w:tcPr>
            <w:tcW w:w="55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502"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shd w:val="clear" w:color="auto" w:fill="FFFFFF"/>
          </w:tcPr>
          <w:p w:rsidR="00EF0C85" w:rsidRPr="00DC35E1" w:rsidRDefault="00EF0C85" w:rsidP="000E01E0">
            <w:pPr>
              <w:rPr>
                <w:color w:val="000000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0C85" w:rsidRPr="00DC35E1" w:rsidRDefault="00EF0C85" w:rsidP="00EF0C8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F0C85" w:rsidRPr="00DC35E1" w:rsidRDefault="00EF0C85" w:rsidP="00EF0C85">
      <w:pPr>
        <w:jc w:val="both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C35E1">
        <w:rPr>
          <w:b/>
          <w:color w:val="000000"/>
          <w:kern w:val="2"/>
          <w:sz w:val="24"/>
          <w:szCs w:val="24"/>
        </w:rPr>
        <w:lastRenderedPageBreak/>
        <w:t xml:space="preserve">2.2. </w:t>
      </w:r>
      <w:r w:rsidRPr="00DC35E1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DC35E1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DC35E1">
        <w:rPr>
          <w:b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tbl>
      <w:tblPr>
        <w:tblW w:w="515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828"/>
        <w:gridCol w:w="1830"/>
        <w:gridCol w:w="705"/>
        <w:gridCol w:w="870"/>
        <w:gridCol w:w="1285"/>
        <w:gridCol w:w="1229"/>
        <w:gridCol w:w="1268"/>
        <w:gridCol w:w="1267"/>
        <w:gridCol w:w="1368"/>
        <w:gridCol w:w="1309"/>
        <w:gridCol w:w="1268"/>
      </w:tblGrid>
      <w:tr w:rsidR="00EF0C85" w:rsidRPr="00DC35E1" w:rsidTr="002E30CA">
        <w:trPr>
          <w:trHeight w:val="702"/>
        </w:trPr>
        <w:tc>
          <w:tcPr>
            <w:tcW w:w="695" w:type="dxa"/>
            <w:vMerge w:val="restart"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  <w:r w:rsidRPr="00DC35E1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Pr="00DC35E1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  <w:r w:rsidRPr="00DC35E1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1828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05" w:type="dxa"/>
            <w:gridSpan w:val="3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35" w:type="dxa"/>
            <w:gridSpan w:val="2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</w:t>
            </w:r>
          </w:p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от установленных показателей объема муниципальной услуги</w:t>
            </w:r>
          </w:p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Отклонение, превышающее допустимое (возможное отклонение)</w:t>
            </w: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EF0C85" w:rsidRPr="00DC35E1" w:rsidTr="002E30CA">
        <w:tc>
          <w:tcPr>
            <w:tcW w:w="695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Значение,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утвержденное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в муниципальном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 xml:space="preserve">задании на </w:t>
            </w:r>
            <w:proofErr w:type="gramStart"/>
            <w:r w:rsidRPr="00DC35E1">
              <w:rPr>
                <w:bCs/>
                <w:color w:val="000000"/>
                <w:sz w:val="24"/>
                <w:szCs w:val="24"/>
              </w:rPr>
              <w:t>отчетный</w:t>
            </w:r>
            <w:proofErr w:type="gramEnd"/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финансовый год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Фактическое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значение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на отчетную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дату</w:t>
            </w: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Значение,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утвержденное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в муниципальном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 xml:space="preserve">задании на </w:t>
            </w:r>
            <w:proofErr w:type="gramStart"/>
            <w:r w:rsidRPr="00DC35E1">
              <w:rPr>
                <w:bCs/>
                <w:color w:val="000000"/>
                <w:sz w:val="24"/>
                <w:szCs w:val="24"/>
              </w:rPr>
              <w:t>отчетный</w:t>
            </w:r>
            <w:proofErr w:type="gramEnd"/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финансовый год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Фактическое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значение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на отчетную</w:t>
            </w:r>
          </w:p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дату</w:t>
            </w: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spacing w:after="120" w:line="264" w:lineRule="auto"/>
              <w:ind w:left="113" w:right="113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spacing w:after="120" w:line="264" w:lineRule="auto"/>
              <w:ind w:left="113" w:right="113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F0C85" w:rsidRPr="00DC35E1" w:rsidTr="002E30CA">
        <w:trPr>
          <w:cantSplit/>
          <w:trHeight w:val="1747"/>
        </w:trPr>
        <w:tc>
          <w:tcPr>
            <w:tcW w:w="695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285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:rsidR="00EF0C85" w:rsidRPr="00DC35E1" w:rsidRDefault="00EF0C85" w:rsidP="000E01E0">
            <w:pPr>
              <w:ind w:left="113" w:right="113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F0C85" w:rsidRPr="00DC35E1" w:rsidTr="002E30CA">
        <w:trPr>
          <w:trHeight w:val="216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C35E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EF0C85" w:rsidRPr="00DC35E1" w:rsidRDefault="00EF0C85" w:rsidP="000E01E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C35E1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EF0C85" w:rsidRPr="00DC35E1" w:rsidTr="002E30CA">
        <w:trPr>
          <w:cantSplit/>
          <w:trHeight w:val="469"/>
        </w:trPr>
        <w:tc>
          <w:tcPr>
            <w:tcW w:w="69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3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right="142"/>
              <w:rPr>
                <w:color w:val="000000"/>
                <w:sz w:val="22"/>
                <w:szCs w:val="22"/>
              </w:rPr>
            </w:pPr>
            <w:r w:rsidRPr="00DC35E1">
              <w:rPr>
                <w:color w:val="000000"/>
                <w:sz w:val="22"/>
                <w:szCs w:val="22"/>
              </w:rPr>
              <w:t>Услуга №1</w:t>
            </w:r>
          </w:p>
          <w:p w:rsidR="00EF0C85" w:rsidRPr="00DC35E1" w:rsidRDefault="00EF0C85" w:rsidP="000E01E0">
            <w:pPr>
              <w:ind w:righ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EF0C85" w:rsidRPr="00DC35E1" w:rsidRDefault="00EF0C85" w:rsidP="002E30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Числ</w:t>
            </w:r>
            <w:r w:rsidR="002E30CA">
              <w:rPr>
                <w:color w:val="000000"/>
                <w:sz w:val="24"/>
                <w:szCs w:val="24"/>
              </w:rPr>
              <w:t>енность</w:t>
            </w:r>
            <w:r w:rsidRPr="00DC35E1">
              <w:rPr>
                <w:color w:val="000000"/>
                <w:sz w:val="24"/>
                <w:szCs w:val="24"/>
              </w:rPr>
              <w:t xml:space="preserve"> </w:t>
            </w:r>
            <w:r w:rsidR="002E30CA">
              <w:rPr>
                <w:color w:val="000000"/>
                <w:sz w:val="24"/>
                <w:szCs w:val="24"/>
              </w:rPr>
              <w:t>граждан, получивших социальные услуги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tabs>
                <w:tab w:val="center" w:pos="747"/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tabs>
                <w:tab w:val="left" w:pos="353"/>
                <w:tab w:val="center" w:pos="8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EF0C85" w:rsidRPr="00DC35E1" w:rsidRDefault="002E30CA" w:rsidP="000E01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F0C85" w:rsidRPr="00DC35E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0C85" w:rsidRPr="00DC35E1" w:rsidTr="002E30CA">
        <w:trPr>
          <w:cantSplit/>
          <w:trHeight w:val="551"/>
        </w:trPr>
        <w:tc>
          <w:tcPr>
            <w:tcW w:w="69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ind w:left="3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FF"/>
          </w:tcPr>
          <w:p w:rsidR="00EF0C85" w:rsidRPr="00DC35E1" w:rsidRDefault="00EF0C85" w:rsidP="000E01E0">
            <w:pPr>
              <w:rPr>
                <w:color w:val="000000"/>
              </w:rPr>
            </w:pPr>
            <w:r w:rsidRPr="00DC35E1">
              <w:rPr>
                <w:color w:val="000000"/>
                <w:sz w:val="22"/>
                <w:szCs w:val="22"/>
              </w:rPr>
              <w:t>Услуга №2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F0C85" w:rsidRPr="00DC35E1" w:rsidRDefault="0038704C" w:rsidP="000E01E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Числ</w:t>
            </w:r>
            <w:r>
              <w:rPr>
                <w:color w:val="000000"/>
                <w:sz w:val="24"/>
                <w:szCs w:val="24"/>
              </w:rPr>
              <w:t>енность</w:t>
            </w:r>
            <w:r w:rsidRPr="00DC35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граждан, получивших социальные услуги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tabs>
                <w:tab w:val="center" w:pos="747"/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pStyle w:val="ConsPlusNormal"/>
              <w:tabs>
                <w:tab w:val="left" w:pos="353"/>
                <w:tab w:val="center" w:pos="8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EF0C85" w:rsidRPr="00DC35E1" w:rsidRDefault="0038704C" w:rsidP="000E01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F0C85" w:rsidRPr="00DC35E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EF0C85" w:rsidRPr="00DC35E1" w:rsidRDefault="00EF0C85" w:rsidP="000E01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0C85" w:rsidRPr="00DC35E1" w:rsidRDefault="00EF0C85" w:rsidP="00EF0C85">
      <w:pPr>
        <w:shd w:val="clear" w:color="auto" w:fill="FFFFFF"/>
        <w:spacing w:line="274" w:lineRule="atLeast"/>
        <w:ind w:firstLine="567"/>
        <w:jc w:val="both"/>
        <w:rPr>
          <w:color w:val="000000"/>
          <w:sz w:val="24"/>
          <w:szCs w:val="24"/>
        </w:rPr>
      </w:pPr>
    </w:p>
    <w:p w:rsidR="00EF0C85" w:rsidRPr="00DC35E1" w:rsidRDefault="00EF0C85" w:rsidP="00EF0C85">
      <w:pPr>
        <w:pStyle w:val="a3"/>
        <w:numPr>
          <w:ilvl w:val="0"/>
          <w:numId w:val="26"/>
        </w:numPr>
        <w:shd w:val="clear" w:color="auto" w:fill="FFFFFF"/>
        <w:ind w:left="142" w:hanging="426"/>
        <w:contextualSpacing/>
        <w:jc w:val="both"/>
        <w:rPr>
          <w:color w:val="000000"/>
          <w:sz w:val="24"/>
          <w:szCs w:val="24"/>
        </w:rPr>
      </w:pPr>
      <w:r w:rsidRPr="00DC35E1">
        <w:rPr>
          <w:bCs/>
          <w:color w:val="000000"/>
          <w:sz w:val="24"/>
          <w:szCs w:val="24"/>
        </w:rPr>
        <w:t>Наличие в отчетном периоде жалоб на качество услуг (работ).</w:t>
      </w:r>
    </w:p>
    <w:tbl>
      <w:tblPr>
        <w:tblW w:w="15008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398"/>
        <w:gridCol w:w="4116"/>
        <w:gridCol w:w="3683"/>
      </w:tblGrid>
      <w:tr w:rsidR="00EF0C85" w:rsidRPr="00DC35E1" w:rsidTr="000E01E0">
        <w:tc>
          <w:tcPr>
            <w:tcW w:w="811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35E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C35E1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98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Автор жалобы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bCs/>
                <w:color w:val="000000"/>
                <w:sz w:val="24"/>
                <w:szCs w:val="24"/>
              </w:rPr>
              <w:t>Содержание жалобы</w:t>
            </w:r>
          </w:p>
        </w:tc>
      </w:tr>
      <w:tr w:rsidR="00EF0C85" w:rsidRPr="00DC35E1" w:rsidTr="000E01E0">
        <w:tc>
          <w:tcPr>
            <w:tcW w:w="811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35E1">
              <w:rPr>
                <w:color w:val="000000"/>
                <w:sz w:val="24"/>
                <w:szCs w:val="24"/>
              </w:rPr>
              <w:t>4</w:t>
            </w:r>
          </w:p>
        </w:tc>
      </w:tr>
      <w:tr w:rsidR="00EF0C85" w:rsidRPr="00DC35E1" w:rsidTr="000E01E0">
        <w:tc>
          <w:tcPr>
            <w:tcW w:w="811" w:type="dxa"/>
            <w:shd w:val="clear" w:color="auto" w:fill="auto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EF0C85" w:rsidRPr="00DC35E1" w:rsidRDefault="00EF0C85" w:rsidP="000E01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0C85" w:rsidRPr="00DC35E1" w:rsidRDefault="00EF0C85" w:rsidP="00EF0C85">
      <w:pPr>
        <w:pStyle w:val="a3"/>
        <w:shd w:val="clear" w:color="auto" w:fill="FFFFFF"/>
        <w:ind w:left="567"/>
        <w:jc w:val="both"/>
        <w:rPr>
          <w:b/>
          <w:color w:val="000000"/>
          <w:sz w:val="24"/>
          <w:szCs w:val="24"/>
        </w:rPr>
      </w:pPr>
    </w:p>
    <w:p w:rsidR="00EF0C85" w:rsidRPr="00DC35E1" w:rsidRDefault="00EF0C85" w:rsidP="00EF0C85">
      <w:pPr>
        <w:pStyle w:val="a3"/>
        <w:numPr>
          <w:ilvl w:val="0"/>
          <w:numId w:val="26"/>
        </w:numPr>
        <w:shd w:val="clear" w:color="auto" w:fill="FFFFFF"/>
        <w:ind w:left="567" w:hanging="567"/>
        <w:contextualSpacing/>
        <w:jc w:val="both"/>
        <w:rPr>
          <w:b/>
          <w:color w:val="000000"/>
          <w:sz w:val="24"/>
          <w:szCs w:val="24"/>
        </w:rPr>
      </w:pPr>
      <w:r w:rsidRPr="00DC35E1">
        <w:rPr>
          <w:b/>
          <w:bCs/>
          <w:color w:val="000000"/>
          <w:sz w:val="24"/>
          <w:szCs w:val="24"/>
        </w:rPr>
        <w:t>Пояснительная записка о результатах выполнения муниципального задания.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r w:rsidRPr="00DC35E1">
        <w:rPr>
          <w:bCs/>
          <w:color w:val="000000"/>
          <w:sz w:val="24"/>
          <w:szCs w:val="24"/>
        </w:rPr>
        <w:t>При выполнении (невыполнения) показателей и требований муниципального задания приводится их обоснованные пояснения, в том числе в отношении: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r w:rsidRPr="00DC35E1">
        <w:rPr>
          <w:bCs/>
          <w:color w:val="000000"/>
          <w:sz w:val="24"/>
          <w:szCs w:val="24"/>
        </w:rPr>
        <w:t xml:space="preserve">выполнения не в полном объёме муниципальной услуги; 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DC35E1">
        <w:rPr>
          <w:bCs/>
          <w:color w:val="000000"/>
          <w:sz w:val="24"/>
          <w:szCs w:val="24"/>
        </w:rPr>
        <w:t>не достижения</w:t>
      </w:r>
      <w:proofErr w:type="gramEnd"/>
      <w:r w:rsidRPr="00DC35E1">
        <w:rPr>
          <w:bCs/>
          <w:color w:val="000000"/>
          <w:sz w:val="24"/>
          <w:szCs w:val="24"/>
        </w:rPr>
        <w:t xml:space="preserve"> уровня показателей, характеризующих качество оказываемой услуги;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r w:rsidRPr="00DC35E1">
        <w:rPr>
          <w:bCs/>
          <w:color w:val="000000"/>
          <w:sz w:val="24"/>
          <w:szCs w:val="24"/>
        </w:rPr>
        <w:t xml:space="preserve">не соблюдения порядка оказания муниципальной услуги; 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DC35E1">
        <w:rPr>
          <w:bCs/>
          <w:color w:val="000000"/>
          <w:sz w:val="24"/>
          <w:szCs w:val="24"/>
        </w:rPr>
        <w:lastRenderedPageBreak/>
        <w:t>не достижения</w:t>
      </w:r>
      <w:proofErr w:type="gramEnd"/>
      <w:r w:rsidRPr="00DC35E1">
        <w:rPr>
          <w:bCs/>
          <w:color w:val="000000"/>
          <w:sz w:val="24"/>
          <w:szCs w:val="24"/>
        </w:rPr>
        <w:t xml:space="preserve"> результатов выполнения муниципальной работы; 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r w:rsidRPr="00DC35E1">
        <w:rPr>
          <w:bCs/>
          <w:color w:val="000000"/>
          <w:sz w:val="24"/>
          <w:szCs w:val="24"/>
        </w:rPr>
        <w:t>нарушения сроков предоставления финансовой и документальной отчётности;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DC35E1">
        <w:rPr>
          <w:bCs/>
          <w:color w:val="000000"/>
          <w:sz w:val="24"/>
          <w:szCs w:val="24"/>
        </w:rPr>
        <w:t>не выполнения</w:t>
      </w:r>
      <w:proofErr w:type="gramEnd"/>
      <w:r w:rsidRPr="00DC35E1">
        <w:rPr>
          <w:bCs/>
          <w:color w:val="000000"/>
          <w:sz w:val="24"/>
          <w:szCs w:val="24"/>
        </w:rPr>
        <w:t xml:space="preserve"> иных требований, установленных муниципальным заданием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>Руководитель муниципального учреждения ___________     _____________________</w:t>
      </w:r>
    </w:p>
    <w:p w:rsidR="00EF0C85" w:rsidRPr="00DC35E1" w:rsidRDefault="00EF0C85" w:rsidP="00EF0C85">
      <w:pPr>
        <w:shd w:val="clear" w:color="auto" w:fill="FFFFFF"/>
        <w:jc w:val="both"/>
        <w:rPr>
          <w:color w:val="000000"/>
          <w:sz w:val="16"/>
          <w:szCs w:val="16"/>
        </w:rPr>
      </w:pPr>
      <w:r w:rsidRPr="00DC35E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(подпись)                          (расшифровка подписи)</w:t>
      </w:r>
    </w:p>
    <w:p w:rsidR="00EF0C85" w:rsidRPr="00DC35E1" w:rsidRDefault="00EF0C85" w:rsidP="00EF0C85">
      <w:pPr>
        <w:shd w:val="clear" w:color="auto" w:fill="FFFFFF"/>
        <w:jc w:val="right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>М.П.</w:t>
      </w:r>
    </w:p>
    <w:p w:rsidR="00EF0C85" w:rsidRPr="00DC35E1" w:rsidRDefault="00EF0C85" w:rsidP="00EF0C85">
      <w:pPr>
        <w:pStyle w:val="a3"/>
        <w:numPr>
          <w:ilvl w:val="0"/>
          <w:numId w:val="26"/>
        </w:numPr>
        <w:shd w:val="clear" w:color="auto" w:fill="FFFFFF"/>
        <w:ind w:left="284" w:hanging="284"/>
        <w:contextualSpacing/>
        <w:rPr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Периодичность представления отчёта об исполнении муниципального задания: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firstLine="308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>Ежеквартально, ежегодно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left="720" w:hanging="720"/>
        <w:jc w:val="both"/>
        <w:rPr>
          <w:b/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7. Сроки представления отчёта об исполнении муниципального задания: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left="720" w:hanging="436"/>
        <w:jc w:val="both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 xml:space="preserve">- ежеквартально до 10 числа месяца, следующего за </w:t>
      </w:r>
      <w:proofErr w:type="gramStart"/>
      <w:r w:rsidRPr="00DC35E1">
        <w:rPr>
          <w:color w:val="000000"/>
          <w:sz w:val="24"/>
          <w:szCs w:val="24"/>
        </w:rPr>
        <w:t>отчетным</w:t>
      </w:r>
      <w:proofErr w:type="gramEnd"/>
      <w:r w:rsidRPr="00DC35E1">
        <w:rPr>
          <w:color w:val="000000"/>
          <w:sz w:val="24"/>
          <w:szCs w:val="24"/>
        </w:rPr>
        <w:t>;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left="720" w:hanging="436"/>
        <w:jc w:val="both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>- предварительный отчет до 01 декабря текущего года;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left="720" w:hanging="436"/>
        <w:jc w:val="both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 xml:space="preserve">- ежегодно до 01февраля следующего за отчетным годом. 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left="720" w:hanging="720"/>
        <w:jc w:val="both"/>
        <w:rPr>
          <w:b/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 xml:space="preserve">8. Иные требования к отчётности об исполнении муниципального задания: 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left="284"/>
        <w:jc w:val="both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 xml:space="preserve">- при необходимости учреждение предоставляет в Отдел образования </w:t>
      </w:r>
      <w:proofErr w:type="spellStart"/>
      <w:r w:rsidRPr="00DC35E1">
        <w:rPr>
          <w:color w:val="000000"/>
          <w:sz w:val="24"/>
          <w:szCs w:val="24"/>
        </w:rPr>
        <w:t>Верхнедонского</w:t>
      </w:r>
      <w:proofErr w:type="spellEnd"/>
      <w:r w:rsidRPr="00DC35E1">
        <w:rPr>
          <w:color w:val="000000"/>
          <w:sz w:val="24"/>
          <w:szCs w:val="24"/>
        </w:rPr>
        <w:t xml:space="preserve"> района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EF0C85" w:rsidRPr="00DC35E1" w:rsidRDefault="00EF0C85" w:rsidP="00EF0C85">
      <w:pPr>
        <w:shd w:val="clear" w:color="auto" w:fill="FFFFFF"/>
        <w:tabs>
          <w:tab w:val="left" w:pos="512"/>
        </w:tabs>
        <w:ind w:left="720" w:hanging="720"/>
        <w:jc w:val="both"/>
        <w:rPr>
          <w:b/>
          <w:color w:val="000000"/>
          <w:sz w:val="24"/>
          <w:szCs w:val="24"/>
        </w:rPr>
      </w:pPr>
      <w:r w:rsidRPr="00DC35E1">
        <w:rPr>
          <w:b/>
          <w:color w:val="000000"/>
          <w:sz w:val="24"/>
          <w:szCs w:val="24"/>
        </w:rPr>
        <w:t>9. Иная информация, необходимая для исполнения (</w:t>
      </w:r>
      <w:proofErr w:type="gramStart"/>
      <w:r w:rsidRPr="00DC35E1">
        <w:rPr>
          <w:b/>
          <w:color w:val="000000"/>
          <w:sz w:val="24"/>
          <w:szCs w:val="24"/>
        </w:rPr>
        <w:t>контроля за</w:t>
      </w:r>
      <w:proofErr w:type="gramEnd"/>
      <w:r w:rsidRPr="00DC35E1">
        <w:rPr>
          <w:b/>
          <w:color w:val="000000"/>
          <w:sz w:val="24"/>
          <w:szCs w:val="24"/>
        </w:rPr>
        <w:t xml:space="preserve"> исполнением) муниципального задания:</w:t>
      </w:r>
    </w:p>
    <w:p w:rsidR="00EF0C85" w:rsidRPr="00DC35E1" w:rsidRDefault="00EF0C85" w:rsidP="00EF0C85">
      <w:pPr>
        <w:shd w:val="clear" w:color="auto" w:fill="FFFFFF"/>
        <w:ind w:left="720" w:hanging="440"/>
        <w:jc w:val="both"/>
        <w:rPr>
          <w:color w:val="000000"/>
          <w:sz w:val="24"/>
          <w:szCs w:val="24"/>
        </w:rPr>
      </w:pPr>
      <w:r w:rsidRPr="00DC35E1">
        <w:rPr>
          <w:color w:val="000000"/>
          <w:sz w:val="24"/>
          <w:szCs w:val="24"/>
        </w:rPr>
        <w:t xml:space="preserve">- предоставление иной информации по запросу Отдела образования Администрации </w:t>
      </w:r>
      <w:proofErr w:type="spellStart"/>
      <w:r w:rsidRPr="00DC35E1">
        <w:rPr>
          <w:color w:val="000000"/>
          <w:sz w:val="24"/>
          <w:szCs w:val="24"/>
        </w:rPr>
        <w:t>Верхнедонского</w:t>
      </w:r>
      <w:proofErr w:type="spellEnd"/>
      <w:r w:rsidRPr="00DC35E1">
        <w:rPr>
          <w:color w:val="000000"/>
          <w:sz w:val="24"/>
          <w:szCs w:val="24"/>
        </w:rPr>
        <w:t xml:space="preserve"> района.</w:t>
      </w: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38704C" w:rsidRDefault="0038704C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38704C" w:rsidRDefault="0038704C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38704C" w:rsidRDefault="0038704C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38704C" w:rsidRDefault="0038704C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38704C" w:rsidRPr="009100E2" w:rsidRDefault="0038704C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38704C" w:rsidRPr="009100E2" w:rsidRDefault="0038704C" w:rsidP="0038704C">
      <w:pPr>
        <w:tabs>
          <w:tab w:val="left" w:pos="8205"/>
          <w:tab w:val="right" w:pos="14169"/>
        </w:tabs>
        <w:autoSpaceDE w:val="0"/>
        <w:autoSpaceDN w:val="0"/>
        <w:adjustRightInd w:val="0"/>
        <w:ind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38704C" w:rsidRDefault="0038704C" w:rsidP="0038704C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 xml:space="preserve"> к Порядку отдела </w:t>
      </w:r>
      <w:r>
        <w:rPr>
          <w:color w:val="000000"/>
          <w:sz w:val="24"/>
          <w:szCs w:val="24"/>
        </w:rPr>
        <w:t>социальной защиты</w:t>
      </w:r>
    </w:p>
    <w:p w:rsidR="0038704C" w:rsidRDefault="0038704C" w:rsidP="0038704C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населения Администрации </w:t>
      </w:r>
      <w:proofErr w:type="spellStart"/>
      <w:r>
        <w:rPr>
          <w:color w:val="000000"/>
          <w:sz w:val="24"/>
          <w:szCs w:val="24"/>
        </w:rPr>
        <w:t>Верхнедонского</w:t>
      </w:r>
      <w:proofErr w:type="spellEnd"/>
    </w:p>
    <w:p w:rsidR="0038704C" w:rsidRPr="009100E2" w:rsidRDefault="0038704C" w:rsidP="0038704C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района Ростовской области</w:t>
      </w:r>
      <w:r w:rsidRPr="009100E2">
        <w:rPr>
          <w:color w:val="000000"/>
          <w:sz w:val="24"/>
          <w:szCs w:val="24"/>
        </w:rPr>
        <w:t xml:space="preserve"> </w:t>
      </w:r>
    </w:p>
    <w:p w:rsidR="0038704C" w:rsidRPr="009100E2" w:rsidRDefault="0038704C" w:rsidP="0038704C">
      <w:pPr>
        <w:autoSpaceDE w:val="0"/>
        <w:autoSpaceDN w:val="0"/>
        <w:adjustRightInd w:val="0"/>
        <w:ind w:left="4395" w:right="30" w:firstLine="567"/>
        <w:jc w:val="right"/>
        <w:rPr>
          <w:color w:val="000000"/>
          <w:sz w:val="24"/>
          <w:szCs w:val="24"/>
        </w:rPr>
      </w:pPr>
      <w:r w:rsidRPr="009100E2">
        <w:rPr>
          <w:color w:val="000000"/>
          <w:sz w:val="24"/>
          <w:szCs w:val="24"/>
        </w:rPr>
        <w:t>от 2</w:t>
      </w:r>
      <w:r>
        <w:rPr>
          <w:color w:val="000000"/>
          <w:sz w:val="24"/>
          <w:szCs w:val="24"/>
        </w:rPr>
        <w:t>9</w:t>
      </w:r>
      <w:r w:rsidRPr="009100E2">
        <w:rPr>
          <w:color w:val="000000"/>
          <w:sz w:val="24"/>
          <w:szCs w:val="24"/>
        </w:rPr>
        <w:t>.12.2017г. №</w:t>
      </w:r>
      <w:r>
        <w:rPr>
          <w:color w:val="000000"/>
          <w:sz w:val="24"/>
          <w:szCs w:val="24"/>
        </w:rPr>
        <w:t xml:space="preserve"> 8</w:t>
      </w:r>
      <w:r w:rsidR="0022430F">
        <w:rPr>
          <w:color w:val="000000"/>
          <w:sz w:val="24"/>
          <w:szCs w:val="24"/>
        </w:rPr>
        <w:t>0</w:t>
      </w:r>
      <w:bookmarkStart w:id="0" w:name="_GoBack"/>
      <w:bookmarkEnd w:id="0"/>
      <w:r w:rsidRPr="009100E2">
        <w:rPr>
          <w:color w:val="000000"/>
          <w:sz w:val="24"/>
          <w:szCs w:val="24"/>
        </w:rPr>
        <w:t xml:space="preserve"> </w:t>
      </w:r>
    </w:p>
    <w:p w:rsidR="00EF0C85" w:rsidRPr="009100E2" w:rsidRDefault="00EF0C85" w:rsidP="00EF0C85">
      <w:pPr>
        <w:tabs>
          <w:tab w:val="left" w:pos="12333"/>
        </w:tabs>
        <w:ind w:right="-1"/>
        <w:jc w:val="right"/>
        <w:rPr>
          <w:color w:val="000000"/>
          <w:sz w:val="24"/>
          <w:szCs w:val="24"/>
        </w:rPr>
      </w:pPr>
    </w:p>
    <w:p w:rsidR="00EF0C85" w:rsidRPr="009100E2" w:rsidRDefault="00EF0C85" w:rsidP="00EF0C85">
      <w:pPr>
        <w:rPr>
          <w:color w:val="000000"/>
          <w:sz w:val="2"/>
          <w:szCs w:val="2"/>
        </w:rPr>
      </w:pPr>
    </w:p>
    <w:p w:rsidR="00EF0C85" w:rsidRPr="009100E2" w:rsidRDefault="00EF0C85" w:rsidP="00EF0C85">
      <w:pPr>
        <w:rPr>
          <w:color w:val="000000"/>
          <w:sz w:val="2"/>
          <w:szCs w:val="2"/>
        </w:rPr>
      </w:pPr>
    </w:p>
    <w:p w:rsidR="00EF0C85" w:rsidRPr="009100E2" w:rsidRDefault="00EF0C85" w:rsidP="00EF0C85">
      <w:pPr>
        <w:rPr>
          <w:color w:val="000000"/>
          <w:sz w:val="2"/>
          <w:szCs w:val="2"/>
        </w:rPr>
        <w:sectPr w:rsidR="00EF0C85" w:rsidRPr="009100E2" w:rsidSect="00597928">
          <w:headerReference w:type="default" r:id="rId11"/>
          <w:type w:val="continuous"/>
          <w:pgSz w:w="16834" w:h="11909" w:orient="landscape"/>
          <w:pgMar w:top="1134" w:right="816" w:bottom="0" w:left="1560" w:header="0" w:footer="3" w:gutter="0"/>
          <w:cols w:space="720"/>
          <w:noEndnote/>
          <w:docGrid w:linePitch="360"/>
        </w:sectPr>
      </w:pP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85" w:rsidRDefault="00EF0C85" w:rsidP="00EF0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">
                <v:textbox>
                  <w:txbxContent>
                    <w:p w:rsidR="00EF0C85" w:rsidRDefault="00EF0C85" w:rsidP="00EF0C85"/>
                  </w:txbxContent>
                </v:textbox>
              </v:shape>
            </w:pict>
          </mc:Fallback>
        </mc:AlternateContent>
      </w:r>
      <w:r w:rsidRPr="009100E2">
        <w:rPr>
          <w:bCs/>
          <w:color w:val="000000"/>
          <w:kern w:val="2"/>
          <w:shd w:val="clear" w:color="auto" w:fill="FFFFFF"/>
        </w:rPr>
        <w:t xml:space="preserve">МУНИЦИПАЛЬНОГО ЗАДАНИЯ № </w:t>
      </w:r>
      <w:r w:rsidRPr="009100E2">
        <w:rPr>
          <w:b/>
          <w:color w:val="000000"/>
          <w:kern w:val="2"/>
          <w:vertAlign w:val="superscript"/>
        </w:rPr>
        <w:t>1</w:t>
      </w: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EF0C85" w:rsidRPr="00420D35" w:rsidTr="00E029C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F0C85" w:rsidRPr="00420D35" w:rsidRDefault="00EF0C85" w:rsidP="00E029CF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F0C85" w:rsidRPr="00420D35" w:rsidRDefault="00EF0C85" w:rsidP="00E029CF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F0C85" w:rsidRPr="00420D35" w:rsidRDefault="00EF0C85" w:rsidP="00E029C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0C85" w:rsidRPr="00420D35" w:rsidTr="00E029C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F0C85" w:rsidRPr="00420D35" w:rsidRDefault="00EF0C85" w:rsidP="00E029C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85" w:rsidRPr="00420D35" w:rsidRDefault="00EF0C85" w:rsidP="00E029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F0C85" w:rsidRPr="00B72538" w:rsidRDefault="00EF0C85" w:rsidP="00EF0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EF0C85" w:rsidRPr="00420D35" w:rsidTr="00E029C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EF0C85" w:rsidRPr="00420D35" w:rsidRDefault="00EF0C85" w:rsidP="00E029CF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EF0C85" w:rsidRPr="00420D35" w:rsidRDefault="00EF0C85" w:rsidP="00E029CF">
                            <w:r w:rsidRPr="00420D35">
                              <w:t>Коды</w:t>
                            </w:r>
                          </w:p>
                        </w:tc>
                      </w:tr>
                      <w:tr w:rsidR="00EF0C85" w:rsidRPr="00420D35" w:rsidTr="00E029C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EF0C85" w:rsidRPr="00420D35" w:rsidTr="00E029C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</w:p>
                        </w:tc>
                      </w:tr>
                      <w:tr w:rsidR="00EF0C85" w:rsidRPr="00420D35" w:rsidTr="00E029C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</w:p>
                        </w:tc>
                      </w:tr>
                      <w:tr w:rsidR="00EF0C85" w:rsidRPr="00420D35" w:rsidTr="00E029C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</w:p>
                        </w:tc>
                      </w:tr>
                      <w:tr w:rsidR="00EF0C85" w:rsidRPr="00420D35" w:rsidTr="00E029C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</w:p>
                        </w:tc>
                      </w:tr>
                      <w:tr w:rsidR="00EF0C85" w:rsidRPr="00420D35" w:rsidTr="00E029C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</w:p>
                        </w:tc>
                      </w:tr>
                      <w:tr w:rsidR="00EF0C85" w:rsidRPr="00420D35" w:rsidTr="00E029CF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F0C85" w:rsidRPr="00420D35" w:rsidRDefault="00EF0C85" w:rsidP="00E029C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</w:p>
                        </w:tc>
                      </w:tr>
                      <w:tr w:rsidR="00EF0C85" w:rsidRPr="00420D35" w:rsidTr="00E029C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F0C85" w:rsidRPr="00420D35" w:rsidRDefault="00EF0C85" w:rsidP="00E029C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0C85" w:rsidRPr="00420D35" w:rsidRDefault="00EF0C85" w:rsidP="00E029C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F0C85" w:rsidRPr="00B72538" w:rsidRDefault="00EF0C85" w:rsidP="00EF0C85"/>
                  </w:txbxContent>
                </v:textbox>
              </v:shape>
            </w:pict>
          </mc:Fallback>
        </mc:AlternateContent>
      </w:r>
    </w:p>
    <w:p w:rsidR="00EF0C85" w:rsidRPr="009100E2" w:rsidRDefault="00EF0C85" w:rsidP="00EF0C8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 w:rsidRPr="009100E2">
        <w:rPr>
          <w:color w:val="000000"/>
          <w:kern w:val="2"/>
          <w:shd w:val="clear" w:color="auto" w:fill="FFFFFF"/>
        </w:rPr>
        <w:t>на 20___ год и плановый период 20___ и 20___ годов</w:t>
      </w:r>
    </w:p>
    <w:p w:rsidR="00EF0C85" w:rsidRPr="009100E2" w:rsidRDefault="00EF0C85" w:rsidP="00EF0C8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 w:rsidRPr="009100E2">
        <w:rPr>
          <w:color w:val="000000"/>
          <w:kern w:val="2"/>
          <w:shd w:val="clear" w:color="auto" w:fill="FFFFFF"/>
        </w:rPr>
        <w:t>от «____» __________________________ 20___ г.</w:t>
      </w:r>
    </w:p>
    <w:p w:rsidR="00EF0C85" w:rsidRPr="009100E2" w:rsidRDefault="00EF0C85" w:rsidP="00EF0C8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tabs>
          <w:tab w:val="right" w:pos="2698"/>
        </w:tabs>
        <w:jc w:val="both"/>
        <w:rPr>
          <w:color w:val="000000"/>
          <w:kern w:val="2"/>
        </w:rPr>
        <w:sectPr w:rsidR="00EF0C85" w:rsidRPr="009100E2" w:rsidSect="00B2151E">
          <w:headerReference w:type="even" r:id="rId12"/>
          <w:headerReference w:type="default" r:id="rId13"/>
          <w:type w:val="continuous"/>
          <w:pgSz w:w="16834" w:h="11909" w:orient="landscape" w:code="9"/>
          <w:pgMar w:top="993" w:right="851" w:bottom="851" w:left="1134" w:header="709" w:footer="709" w:gutter="0"/>
          <w:cols w:space="720"/>
          <w:noEndnote/>
          <w:docGrid w:linePitch="360"/>
        </w:sectPr>
      </w:pPr>
    </w:p>
    <w:p w:rsidR="00EF0C85" w:rsidRPr="009100E2" w:rsidRDefault="00EF0C85" w:rsidP="00EF0C85">
      <w:pPr>
        <w:rPr>
          <w:color w:val="000000"/>
          <w:kern w:val="2"/>
        </w:rPr>
      </w:pP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 w:rsidRPr="009100E2">
        <w:rPr>
          <w:bCs/>
          <w:color w:val="000000"/>
          <w:kern w:val="2"/>
          <w:shd w:val="clear" w:color="auto" w:fill="FFFFFF"/>
        </w:rPr>
        <w:t>Верхнедонского</w:t>
      </w:r>
      <w:proofErr w:type="spellEnd"/>
      <w:r w:rsidRPr="009100E2">
        <w:rPr>
          <w:bCs/>
          <w:color w:val="000000"/>
          <w:kern w:val="2"/>
          <w:shd w:val="clear" w:color="auto" w:fill="FFFFFF"/>
        </w:rPr>
        <w:t xml:space="preserve"> района (обособленного подразделения) __________________________________________________________________________</w:t>
      </w:r>
    </w:p>
    <w:p w:rsidR="00EF0C85" w:rsidRPr="009100E2" w:rsidRDefault="00EF0C85" w:rsidP="00EF0C85">
      <w:pPr>
        <w:rPr>
          <w:color w:val="000000"/>
          <w:kern w:val="2"/>
        </w:rPr>
      </w:pPr>
      <w:r w:rsidRPr="009100E2">
        <w:rPr>
          <w:color w:val="000000"/>
          <w:kern w:val="2"/>
        </w:rPr>
        <w:t xml:space="preserve"> _____________________________________________________________________________________________________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 w:rsidRPr="009100E2">
        <w:rPr>
          <w:bCs/>
          <w:color w:val="000000"/>
          <w:kern w:val="2"/>
          <w:shd w:val="clear" w:color="auto" w:fill="FFFFFF"/>
        </w:rPr>
        <w:t>Верхнедонского</w:t>
      </w:r>
      <w:proofErr w:type="spellEnd"/>
      <w:r w:rsidRPr="009100E2">
        <w:rPr>
          <w:bCs/>
          <w:color w:val="000000"/>
          <w:kern w:val="2"/>
          <w:shd w:val="clear" w:color="auto" w:fill="FFFFFF"/>
        </w:rPr>
        <w:t xml:space="preserve"> района (обособленного подразделения) __________________________________________________________________________</w:t>
      </w:r>
    </w:p>
    <w:p w:rsidR="00EF0C85" w:rsidRPr="009100E2" w:rsidRDefault="00EF0C85" w:rsidP="00EF0C85">
      <w:pPr>
        <w:rPr>
          <w:color w:val="000000"/>
          <w:kern w:val="2"/>
        </w:rPr>
      </w:pPr>
      <w:r w:rsidRPr="009100E2">
        <w:rPr>
          <w:color w:val="000000"/>
          <w:kern w:val="2"/>
        </w:rPr>
        <w:t xml:space="preserve"> _____________________________________________________________________________________________________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 xml:space="preserve">Вид муниципального учреждения 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 w:rsidRPr="009100E2">
        <w:rPr>
          <w:bCs/>
          <w:color w:val="000000"/>
          <w:kern w:val="2"/>
          <w:shd w:val="clear" w:color="auto" w:fill="FFFFFF"/>
        </w:rPr>
        <w:t>Верхнедонского</w:t>
      </w:r>
      <w:proofErr w:type="spellEnd"/>
      <w:r w:rsidRPr="009100E2">
        <w:rPr>
          <w:bCs/>
          <w:color w:val="000000"/>
          <w:kern w:val="2"/>
          <w:shd w:val="clear" w:color="auto" w:fill="FFFFFF"/>
        </w:rPr>
        <w:t xml:space="preserve"> района _______________________________________________________________________________________________________ </w:t>
      </w:r>
    </w:p>
    <w:p w:rsidR="00EF0C85" w:rsidRPr="009100E2" w:rsidRDefault="00EF0C85" w:rsidP="00EF0C85">
      <w:pPr>
        <w:rPr>
          <w:color w:val="000000"/>
          <w:kern w:val="2"/>
          <w:sz w:val="16"/>
          <w:szCs w:val="16"/>
          <w:shd w:val="clear" w:color="auto" w:fill="FFFFFF"/>
        </w:rPr>
      </w:pPr>
      <w:r w:rsidRPr="009100E2">
        <w:rPr>
          <w:color w:val="000000"/>
          <w:kern w:val="2"/>
          <w:shd w:val="clear" w:color="auto" w:fill="FFFFFF"/>
        </w:rPr>
        <w:t xml:space="preserve">                                          </w:t>
      </w:r>
      <w:proofErr w:type="gramStart"/>
      <w:r w:rsidRPr="009100E2">
        <w:rPr>
          <w:color w:val="000000"/>
          <w:kern w:val="2"/>
          <w:sz w:val="16"/>
          <w:szCs w:val="16"/>
          <w:shd w:val="clear" w:color="auto" w:fill="FFFFFF"/>
        </w:rPr>
        <w:t xml:space="preserve">(указывается вид </w:t>
      </w:r>
      <w:r w:rsidRPr="009100E2">
        <w:rPr>
          <w:bCs/>
          <w:color w:val="000000"/>
          <w:kern w:val="2"/>
          <w:sz w:val="16"/>
          <w:szCs w:val="16"/>
          <w:shd w:val="clear" w:color="auto" w:fill="FFFFFF"/>
        </w:rPr>
        <w:t>муниципаль</w:t>
      </w:r>
      <w:r w:rsidRPr="009100E2">
        <w:rPr>
          <w:color w:val="000000"/>
          <w:kern w:val="2"/>
          <w:sz w:val="16"/>
          <w:szCs w:val="16"/>
          <w:shd w:val="clear" w:color="auto" w:fill="FFFFFF"/>
        </w:rPr>
        <w:t xml:space="preserve">ного учреждения </w:t>
      </w:r>
      <w:proofErr w:type="spellStart"/>
      <w:r w:rsidRPr="009100E2">
        <w:rPr>
          <w:color w:val="000000"/>
          <w:kern w:val="2"/>
          <w:sz w:val="16"/>
          <w:szCs w:val="16"/>
          <w:shd w:val="clear" w:color="auto" w:fill="FFFFFF"/>
        </w:rPr>
        <w:t>Верхнедонского</w:t>
      </w:r>
      <w:proofErr w:type="spellEnd"/>
      <w:r w:rsidRPr="009100E2">
        <w:rPr>
          <w:color w:val="000000"/>
          <w:kern w:val="2"/>
          <w:sz w:val="16"/>
          <w:szCs w:val="16"/>
          <w:shd w:val="clear" w:color="auto" w:fill="FFFFFF"/>
        </w:rPr>
        <w:t xml:space="preserve"> района из общероссийских базовых (отраслевых) перечней или </w:t>
      </w:r>
      <w:proofErr w:type="gramEnd"/>
    </w:p>
    <w:p w:rsidR="00EF0C85" w:rsidRPr="009100E2" w:rsidRDefault="00EF0C85" w:rsidP="00EF0C85">
      <w:pPr>
        <w:rPr>
          <w:color w:val="000000"/>
          <w:kern w:val="2"/>
          <w:sz w:val="16"/>
          <w:szCs w:val="16"/>
          <w:shd w:val="clear" w:color="auto" w:fill="FFFFFF"/>
        </w:rPr>
      </w:pPr>
      <w:r w:rsidRPr="009100E2">
        <w:rPr>
          <w:color w:val="000000"/>
          <w:kern w:val="2"/>
          <w:sz w:val="16"/>
          <w:szCs w:val="16"/>
          <w:shd w:val="clear" w:color="auto" w:fill="FFFFFF"/>
        </w:rPr>
        <w:t xml:space="preserve">                                                                 регионального перечня)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</w:rPr>
        <w:t xml:space="preserve">Периодичность __________________________________________________________________________________________ </w:t>
      </w:r>
    </w:p>
    <w:p w:rsidR="00EF0C85" w:rsidRPr="009100E2" w:rsidRDefault="00EF0C85" w:rsidP="00EF0C85">
      <w:pPr>
        <w:tabs>
          <w:tab w:val="left" w:pos="1687"/>
          <w:tab w:val="center" w:pos="7424"/>
        </w:tabs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  <w:sectPr w:rsidR="00EF0C85" w:rsidRPr="009100E2" w:rsidSect="00E029CF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100E2">
        <w:rPr>
          <w:bCs/>
          <w:color w:val="000000"/>
          <w:kern w:val="2"/>
          <w:sz w:val="16"/>
          <w:szCs w:val="16"/>
          <w:shd w:val="clear" w:color="auto" w:fill="FFFFFF"/>
        </w:rPr>
        <w:t xml:space="preserve">                                       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</w: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</w:rPr>
      </w:pPr>
      <w:r w:rsidRPr="009100E2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100E2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РАЗДЕЛ _____</w:t>
      </w:r>
    </w:p>
    <w:p w:rsidR="00EF0C85" w:rsidRPr="009100E2" w:rsidRDefault="00EF0C85" w:rsidP="00EF0C85">
      <w:pPr>
        <w:rPr>
          <w:color w:val="000000"/>
          <w:kern w:val="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172720</wp:posOffset>
                </wp:positionV>
                <wp:extent cx="2348230" cy="1084580"/>
                <wp:effectExtent l="0" t="0" r="0" b="127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EF0C85" w:rsidRPr="00334FCF" w:rsidTr="00E029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0C85" w:rsidRDefault="00EF0C85" w:rsidP="00E029CF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EF0C85" w:rsidRPr="00334FCF" w:rsidRDefault="00EF0C85" w:rsidP="00E029CF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EF0C85" w:rsidRPr="00334FCF" w:rsidRDefault="00EF0C85" w:rsidP="00E029CF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0C85" w:rsidRPr="00334FCF" w:rsidRDefault="00EF0C85" w:rsidP="00E029C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C85" w:rsidRPr="00334FCF" w:rsidRDefault="00EF0C85" w:rsidP="00EF0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551.7pt;margin-top:13.6pt;width:184.9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EF0C85" w:rsidRPr="00334FCF" w:rsidTr="00E029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0C85" w:rsidRDefault="00EF0C85" w:rsidP="00E029CF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EF0C85" w:rsidRPr="00334FCF" w:rsidRDefault="00EF0C85" w:rsidP="00E029CF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EF0C85" w:rsidRPr="00334FCF" w:rsidRDefault="00EF0C85" w:rsidP="00E029CF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0C85" w:rsidRPr="00334FCF" w:rsidRDefault="00EF0C85" w:rsidP="00E029C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C85" w:rsidRPr="00334FCF" w:rsidRDefault="00EF0C85" w:rsidP="00EF0C85"/>
                  </w:txbxContent>
                </v:textbox>
              </v:shape>
            </w:pict>
          </mc:Fallback>
        </mc:AlternateConten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1. Наименование муниципальной услуги ____________________________________________________________________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</w:rPr>
      </w:pPr>
      <w:r w:rsidRPr="009100E2">
        <w:rPr>
          <w:bCs/>
          <w:color w:val="000000"/>
          <w:kern w:val="2"/>
        </w:rPr>
        <w:t>_________________________________________________________________________________________________________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2.</w:t>
      </w:r>
      <w:r w:rsidRPr="009100E2">
        <w:rPr>
          <w:bCs/>
          <w:color w:val="000000"/>
          <w:kern w:val="2"/>
        </w:rPr>
        <w:t xml:space="preserve"> </w:t>
      </w:r>
      <w:r w:rsidRPr="009100E2">
        <w:rPr>
          <w:bCs/>
          <w:color w:val="000000"/>
          <w:kern w:val="2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9100E2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_________________________________________________________________________________________________________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F0C85" w:rsidRPr="009100E2" w:rsidRDefault="00EF0C85" w:rsidP="00EF0C85">
      <w:pPr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659"/>
        <w:gridCol w:w="662"/>
        <w:gridCol w:w="660"/>
        <w:gridCol w:w="662"/>
        <w:gridCol w:w="656"/>
        <w:gridCol w:w="752"/>
        <w:gridCol w:w="756"/>
        <w:gridCol w:w="568"/>
        <w:gridCol w:w="748"/>
        <w:gridCol w:w="658"/>
        <w:gridCol w:w="564"/>
        <w:gridCol w:w="940"/>
        <w:gridCol w:w="752"/>
      </w:tblGrid>
      <w:tr w:rsidR="00EF0C85" w:rsidRPr="009100E2" w:rsidTr="000E01E0">
        <w:tc>
          <w:tcPr>
            <w:tcW w:w="38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9100E2">
              <w:rPr>
                <w:color w:val="000000"/>
                <w:kern w:val="2"/>
                <w:sz w:val="22"/>
                <w:szCs w:val="22"/>
              </w:rPr>
              <w:t xml:space="preserve"> содержание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color w:val="000000"/>
                <w:kern w:val="2"/>
                <w:sz w:val="22"/>
                <w:szCs w:val="22"/>
              </w:rPr>
              <w:t>ной услуги</w:t>
            </w:r>
          </w:p>
        </w:tc>
      </w:tr>
      <w:tr w:rsidR="00EF0C85" w:rsidRPr="009100E2" w:rsidTr="000E01E0">
        <w:tc>
          <w:tcPr>
            <w:tcW w:w="38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100E2">
              <w:rPr>
                <w:color w:val="000000"/>
                <w:kern w:val="2"/>
                <w:sz w:val="22"/>
                <w:szCs w:val="22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утверждено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 в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color w:val="000000"/>
                <w:kern w:val="2"/>
                <w:sz w:val="22"/>
                <w:szCs w:val="22"/>
              </w:rPr>
              <w:t xml:space="preserve">ном задании 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исполне</w:t>
            </w:r>
            <w:proofErr w:type="spellEnd"/>
            <w:r w:rsidRPr="009100E2">
              <w:rPr>
                <w:color w:val="000000"/>
                <w:kern w:val="2"/>
                <w:sz w:val="22"/>
                <w:szCs w:val="22"/>
              </w:rPr>
              <w:t>-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но на отчетную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допусти-мое</w:t>
            </w:r>
            <w:proofErr w:type="gramEnd"/>
            <w:r w:rsidRPr="009100E2">
              <w:rPr>
                <w:color w:val="000000"/>
                <w:kern w:val="2"/>
                <w:sz w:val="22"/>
                <w:szCs w:val="22"/>
              </w:rPr>
              <w:t xml:space="preserve"> (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возмож-ное</w:t>
            </w:r>
            <w:proofErr w:type="spellEnd"/>
            <w:r w:rsidRPr="009100E2">
              <w:rPr>
                <w:color w:val="000000"/>
                <w:kern w:val="2"/>
                <w:sz w:val="22"/>
                <w:szCs w:val="22"/>
              </w:rPr>
              <w:t xml:space="preserve">) 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причина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отклонения</w:t>
            </w:r>
          </w:p>
        </w:tc>
      </w:tr>
      <w:tr w:rsidR="00EF0C85" w:rsidRPr="009100E2" w:rsidTr="000E01E0">
        <w:tc>
          <w:tcPr>
            <w:tcW w:w="38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_________ (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9100E2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EF0C85" w:rsidRPr="009100E2" w:rsidTr="000E01E0">
        <w:tc>
          <w:tcPr>
            <w:tcW w:w="385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14</w:t>
            </w:r>
          </w:p>
        </w:tc>
      </w:tr>
      <w:tr w:rsidR="00EF0C85" w:rsidRPr="009100E2" w:rsidTr="000E01E0">
        <w:tc>
          <w:tcPr>
            <w:tcW w:w="38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38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38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38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EF0C85" w:rsidRPr="009100E2" w:rsidRDefault="00EF0C85" w:rsidP="000E01E0">
            <w:pPr>
              <w:jc w:val="center"/>
              <w:outlineLvl w:val="3"/>
              <w:rPr>
                <w:b/>
                <w:bCs/>
                <w:color w:val="000000"/>
                <w:kern w:val="2"/>
              </w:rPr>
            </w:pPr>
          </w:p>
        </w:tc>
      </w:tr>
    </w:tbl>
    <w:p w:rsidR="00EF0C85" w:rsidRPr="009100E2" w:rsidRDefault="00EF0C85" w:rsidP="00EF0C85">
      <w:pPr>
        <w:rPr>
          <w:color w:val="000000"/>
          <w:kern w:val="2"/>
        </w:rPr>
      </w:pPr>
    </w:p>
    <w:p w:rsidR="00EF0C85" w:rsidRPr="009100E2" w:rsidRDefault="00EF0C85" w:rsidP="00EF0C85">
      <w:pPr>
        <w:pageBreakBefore/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F0C85" w:rsidRPr="009100E2" w:rsidRDefault="00EF0C85" w:rsidP="00EF0C85">
      <w:pPr>
        <w:outlineLvl w:val="3"/>
        <w:rPr>
          <w:b/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763"/>
        <w:gridCol w:w="756"/>
        <w:gridCol w:w="755"/>
        <w:gridCol w:w="755"/>
        <w:gridCol w:w="767"/>
        <w:gridCol w:w="581"/>
        <w:gridCol w:w="571"/>
        <w:gridCol w:w="478"/>
        <w:gridCol w:w="665"/>
        <w:gridCol w:w="572"/>
        <w:gridCol w:w="571"/>
        <w:gridCol w:w="665"/>
        <w:gridCol w:w="572"/>
        <w:gridCol w:w="574"/>
      </w:tblGrid>
      <w:tr w:rsidR="00EF0C85" w:rsidRPr="009100E2" w:rsidTr="000E01E0">
        <w:tc>
          <w:tcPr>
            <w:tcW w:w="111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содержание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 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объема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Средний размер платы</w:t>
            </w:r>
          </w:p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</w:p>
        </w:tc>
      </w:tr>
      <w:tr w:rsidR="00EF0C85" w:rsidRPr="009100E2" w:rsidTr="000E01E0">
        <w:tc>
          <w:tcPr>
            <w:tcW w:w="1114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показа-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утверж-дено</w:t>
            </w:r>
            <w:proofErr w:type="spellEnd"/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в 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государст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-венном задании 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испол-нено</w:t>
            </w:r>
            <w:proofErr w:type="spellEnd"/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на 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допус-тимое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возмож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ное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) 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откло-нение</w:t>
            </w:r>
            <w:proofErr w:type="spellEnd"/>
            <w:proofErr w:type="gramEnd"/>
            <w:r w:rsidRPr="009100E2">
              <w:rPr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превыша-ющее</w:t>
            </w:r>
            <w:proofErr w:type="spellEnd"/>
            <w:r w:rsidRPr="009100E2">
              <w:rPr>
                <w:color w:val="000000"/>
                <w:kern w:val="2"/>
                <w:sz w:val="22"/>
                <w:szCs w:val="22"/>
              </w:rPr>
              <w:t xml:space="preserve"> допустимое (</w:t>
            </w:r>
            <w:proofErr w:type="spellStart"/>
            <w:r w:rsidRPr="009100E2">
              <w:rPr>
                <w:color w:val="000000"/>
                <w:kern w:val="2"/>
                <w:sz w:val="22"/>
                <w:szCs w:val="22"/>
              </w:rPr>
              <w:t>возмож-ное</w:t>
            </w:r>
            <w:proofErr w:type="spellEnd"/>
            <w:r w:rsidRPr="009100E2">
              <w:rPr>
                <w:color w:val="000000"/>
                <w:kern w:val="2"/>
                <w:sz w:val="22"/>
                <w:szCs w:val="22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причина </w:t>
            </w:r>
            <w:proofErr w:type="spellStart"/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откло</w:t>
            </w:r>
            <w:proofErr w:type="spellEnd"/>
            <w:r w:rsidRPr="009100E2">
              <w:rPr>
                <w:color w:val="000000"/>
                <w:kern w:val="2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EF0C85" w:rsidRPr="009100E2" w:rsidTr="000E01E0">
        <w:tc>
          <w:tcPr>
            <w:tcW w:w="1114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код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EF0C85" w:rsidRPr="009100E2" w:rsidTr="000E01E0">
        <w:tc>
          <w:tcPr>
            <w:tcW w:w="111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15</w:t>
            </w:r>
          </w:p>
        </w:tc>
      </w:tr>
      <w:tr w:rsidR="00EF0C85" w:rsidRPr="009100E2" w:rsidTr="000E01E0">
        <w:tc>
          <w:tcPr>
            <w:tcW w:w="111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1114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111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1114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EF0C85" w:rsidRPr="009100E2" w:rsidRDefault="00EF0C85" w:rsidP="00EF0C85">
      <w:pPr>
        <w:rPr>
          <w:color w:val="000000"/>
          <w:kern w:val="2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</w:rPr>
      </w:pPr>
      <w:r w:rsidRPr="009100E2">
        <w:rPr>
          <w:bCs/>
          <w:color w:val="000000"/>
          <w:kern w:val="2"/>
          <w:shd w:val="clear" w:color="auto" w:fill="FFFFFF"/>
        </w:rPr>
        <w:t xml:space="preserve">ЧАСТЬ 2. Сведения о выполняемых работах </w:t>
      </w:r>
      <w:r w:rsidRPr="009100E2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jc w:val="center"/>
        <w:outlineLvl w:val="3"/>
        <w:rPr>
          <w:bCs/>
          <w:color w:val="000000"/>
          <w:kern w:val="2"/>
        </w:rPr>
      </w:pPr>
      <w:r w:rsidRPr="009100E2">
        <w:rPr>
          <w:bCs/>
          <w:color w:val="000000"/>
          <w:kern w:val="2"/>
          <w:shd w:val="clear" w:color="auto" w:fill="FFFFFF"/>
        </w:rPr>
        <w:t>РАЗДЕЛ ____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EF0C85" w:rsidRPr="0081053E" w:rsidTr="00E029CF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0C85" w:rsidRPr="00C670E4" w:rsidRDefault="00EF0C85" w:rsidP="00E029CF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EF0C85" w:rsidRPr="00C670E4" w:rsidRDefault="00EF0C85" w:rsidP="00E029CF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0C85" w:rsidRPr="0081053E" w:rsidRDefault="00EF0C85" w:rsidP="00E029C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C85" w:rsidRPr="0081053E" w:rsidRDefault="00EF0C85" w:rsidP="00EF0C8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NbkAIAABk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CR1xNbkAIAABk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EF0C85" w:rsidRPr="0081053E" w:rsidTr="00E029CF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0C85" w:rsidRPr="00C670E4" w:rsidRDefault="00EF0C85" w:rsidP="00E029CF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EF0C85" w:rsidRPr="00C670E4" w:rsidRDefault="00EF0C85" w:rsidP="00E029CF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0C85" w:rsidRPr="0081053E" w:rsidRDefault="00EF0C85" w:rsidP="00E029C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F0C85" w:rsidRPr="0081053E" w:rsidRDefault="00EF0C85" w:rsidP="00EF0C8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100E2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_________________________________________________________________________________________</w:t>
      </w:r>
    </w:p>
    <w:p w:rsidR="00EF0C85" w:rsidRPr="009100E2" w:rsidRDefault="00EF0C85" w:rsidP="00EF0C85">
      <w:pPr>
        <w:rPr>
          <w:color w:val="000000"/>
          <w:kern w:val="2"/>
        </w:rPr>
      </w:pPr>
      <w:r w:rsidRPr="009100E2">
        <w:rPr>
          <w:color w:val="000000"/>
          <w:kern w:val="2"/>
        </w:rPr>
        <w:t>______________________________________________________________________________________________________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EF0C85" w:rsidRPr="009100E2" w:rsidRDefault="00EF0C85" w:rsidP="00EF0C85">
      <w:pPr>
        <w:rPr>
          <w:color w:val="000000"/>
          <w:kern w:val="2"/>
        </w:rPr>
      </w:pPr>
      <w:r w:rsidRPr="009100E2">
        <w:rPr>
          <w:color w:val="000000"/>
          <w:kern w:val="2"/>
        </w:rPr>
        <w:t>______________________________________________________________________________________________________</w:t>
      </w:r>
    </w:p>
    <w:p w:rsidR="00EF0C85" w:rsidRPr="009100E2" w:rsidRDefault="00EF0C85" w:rsidP="00EF0C85">
      <w:pPr>
        <w:rPr>
          <w:color w:val="000000"/>
          <w:kern w:val="2"/>
        </w:rPr>
      </w:pPr>
      <w:r w:rsidRPr="009100E2">
        <w:rPr>
          <w:color w:val="000000"/>
          <w:kern w:val="2"/>
        </w:rPr>
        <w:t>______________________________________________________________________________________________________</w:t>
      </w:r>
    </w:p>
    <w:p w:rsidR="00EF0C85" w:rsidRPr="009100E2" w:rsidRDefault="00EF0C85" w:rsidP="00EF0C85">
      <w:pPr>
        <w:rPr>
          <w:color w:val="000000"/>
        </w:rPr>
      </w:pPr>
    </w:p>
    <w:p w:rsidR="00EF0C85" w:rsidRPr="009100E2" w:rsidRDefault="00EF0C85" w:rsidP="00EF0C85">
      <w:pPr>
        <w:tabs>
          <w:tab w:val="left" w:pos="3611"/>
        </w:tabs>
        <w:rPr>
          <w:color w:val="000000"/>
          <w:kern w:val="2"/>
          <w:shd w:val="clear" w:color="auto" w:fill="FFFFFF"/>
        </w:rPr>
      </w:pPr>
      <w:r w:rsidRPr="009100E2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EF0C85" w:rsidRPr="009100E2" w:rsidRDefault="00EF0C85" w:rsidP="00EF0C85">
      <w:pPr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52"/>
        <w:gridCol w:w="752"/>
        <w:gridCol w:w="752"/>
        <w:gridCol w:w="737"/>
        <w:gridCol w:w="784"/>
        <w:gridCol w:w="737"/>
        <w:gridCol w:w="551"/>
        <w:gridCol w:w="583"/>
        <w:gridCol w:w="753"/>
        <w:gridCol w:w="659"/>
        <w:gridCol w:w="752"/>
        <w:gridCol w:w="844"/>
        <w:gridCol w:w="567"/>
      </w:tblGrid>
      <w:tr w:rsidR="00EF0C85" w:rsidRPr="009100E2" w:rsidTr="000E01E0">
        <w:tc>
          <w:tcPr>
            <w:tcW w:w="85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номер 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реестро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характеризующий содержание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Показатель качества работы</w:t>
            </w:r>
          </w:p>
        </w:tc>
      </w:tr>
      <w:tr w:rsidR="00EF0C85" w:rsidRPr="009100E2" w:rsidTr="000E01E0">
        <w:tc>
          <w:tcPr>
            <w:tcW w:w="851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утверждено в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ном задании 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испол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нено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 xml:space="preserve">причина </w:t>
            </w:r>
            <w:proofErr w:type="spellStart"/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откло</w:t>
            </w:r>
            <w:proofErr w:type="spellEnd"/>
            <w:r w:rsidRPr="009100E2">
              <w:rPr>
                <w:color w:val="000000"/>
                <w:kern w:val="2"/>
                <w:sz w:val="22"/>
                <w:szCs w:val="22"/>
              </w:rPr>
              <w:t>-нения</w:t>
            </w:r>
            <w:proofErr w:type="gramEnd"/>
          </w:p>
        </w:tc>
      </w:tr>
      <w:tr w:rsidR="00EF0C85" w:rsidRPr="009100E2" w:rsidTr="000E01E0">
        <w:tc>
          <w:tcPr>
            <w:tcW w:w="851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код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EF0C85" w:rsidRPr="009100E2" w:rsidTr="000E01E0"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14</w:t>
            </w:r>
          </w:p>
        </w:tc>
      </w:tr>
      <w:tr w:rsidR="00EF0C85" w:rsidRPr="009100E2" w:rsidTr="000E01E0">
        <w:tc>
          <w:tcPr>
            <w:tcW w:w="85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26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2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851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26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2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851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26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2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851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10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26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275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</w:tbl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  <w:r w:rsidRPr="009100E2">
        <w:rPr>
          <w:bCs/>
          <w:color w:val="000000"/>
          <w:kern w:val="2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EF0C85" w:rsidRPr="009100E2" w:rsidRDefault="00EF0C85" w:rsidP="00EF0C85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813"/>
        <w:gridCol w:w="764"/>
        <w:gridCol w:w="756"/>
        <w:gridCol w:w="756"/>
        <w:gridCol w:w="758"/>
        <w:gridCol w:w="658"/>
        <w:gridCol w:w="562"/>
        <w:gridCol w:w="386"/>
        <w:gridCol w:w="932"/>
        <w:gridCol w:w="685"/>
        <w:gridCol w:w="779"/>
        <w:gridCol w:w="869"/>
        <w:gridCol w:w="574"/>
      </w:tblGrid>
      <w:tr w:rsidR="00EF0C85" w:rsidRPr="009100E2" w:rsidTr="000E01E0">
        <w:tc>
          <w:tcPr>
            <w:tcW w:w="25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Уни-кальный</w:t>
            </w:r>
            <w:proofErr w:type="spellEnd"/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номер 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реестро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характеризующий содержание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Показатель объема работы</w:t>
            </w:r>
          </w:p>
        </w:tc>
      </w:tr>
      <w:tr w:rsidR="00EF0C85" w:rsidRPr="009100E2" w:rsidTr="000E01E0">
        <w:tc>
          <w:tcPr>
            <w:tcW w:w="25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утверждено </w:t>
            </w:r>
          </w:p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в 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ном </w:t>
            </w: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задании</w:t>
            </w:r>
            <w:proofErr w:type="gram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испол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нено</w:t>
            </w:r>
            <w:proofErr w:type="spellEnd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причина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color w:val="000000"/>
                <w:kern w:val="2"/>
                <w:sz w:val="22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EF0C85" w:rsidRPr="009100E2" w:rsidTr="000E01E0">
        <w:tc>
          <w:tcPr>
            <w:tcW w:w="255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___________</w:t>
            </w:r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EF0C85" w:rsidRPr="009100E2" w:rsidTr="000E01E0">
        <w:tc>
          <w:tcPr>
            <w:tcW w:w="255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F0C85" w:rsidRPr="009100E2" w:rsidRDefault="00EF0C85" w:rsidP="000E01E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100E2">
              <w:rPr>
                <w:color w:val="000000"/>
                <w:kern w:val="2"/>
                <w:sz w:val="22"/>
                <w:szCs w:val="22"/>
              </w:rPr>
              <w:t>14</w:t>
            </w:r>
          </w:p>
        </w:tc>
      </w:tr>
      <w:tr w:rsidR="00EF0C85" w:rsidRPr="009100E2" w:rsidTr="000E01E0">
        <w:tc>
          <w:tcPr>
            <w:tcW w:w="25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255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25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  <w:tr w:rsidR="00EF0C85" w:rsidRPr="009100E2" w:rsidTr="000E01E0">
        <w:tc>
          <w:tcPr>
            <w:tcW w:w="255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EF0C85" w:rsidRPr="009100E2" w:rsidRDefault="00EF0C85" w:rsidP="000E01E0">
            <w:pPr>
              <w:rPr>
                <w:color w:val="000000"/>
                <w:kern w:val="2"/>
              </w:rPr>
            </w:pPr>
          </w:p>
        </w:tc>
      </w:tr>
    </w:tbl>
    <w:p w:rsidR="00EF0C85" w:rsidRPr="009100E2" w:rsidRDefault="00EF0C85" w:rsidP="00EF0C85">
      <w:pPr>
        <w:ind w:left="709"/>
        <w:rPr>
          <w:color w:val="000000"/>
          <w:kern w:val="2"/>
          <w:sz w:val="8"/>
          <w:szCs w:val="8"/>
        </w:rPr>
      </w:pPr>
    </w:p>
    <w:p w:rsidR="00EF0C85" w:rsidRPr="009100E2" w:rsidRDefault="00EF0C85" w:rsidP="00EF0C85">
      <w:pPr>
        <w:ind w:left="709"/>
        <w:rPr>
          <w:color w:val="000000"/>
          <w:kern w:val="2"/>
        </w:rPr>
      </w:pPr>
    </w:p>
    <w:p w:rsidR="00EF0C85" w:rsidRPr="009100E2" w:rsidRDefault="00EF0C85" w:rsidP="00EF0C85">
      <w:pPr>
        <w:ind w:left="709"/>
        <w:rPr>
          <w:color w:val="000000"/>
          <w:kern w:val="2"/>
        </w:rPr>
      </w:pPr>
      <w:r w:rsidRPr="009100E2">
        <w:rPr>
          <w:color w:val="000000"/>
          <w:kern w:val="2"/>
        </w:rPr>
        <w:t>Руководитель (уполномоченное лицо) ____________________ ____________________ _______________________________</w:t>
      </w:r>
    </w:p>
    <w:p w:rsidR="00EF0C85" w:rsidRPr="009100E2" w:rsidRDefault="00EF0C85" w:rsidP="00EF0C85">
      <w:pPr>
        <w:ind w:left="709"/>
        <w:rPr>
          <w:color w:val="000000"/>
          <w:kern w:val="2"/>
        </w:rPr>
      </w:pPr>
      <w:r w:rsidRPr="009100E2">
        <w:rPr>
          <w:color w:val="000000"/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EF0C85" w:rsidRPr="009100E2" w:rsidRDefault="00EF0C85" w:rsidP="00EF0C85">
      <w:pPr>
        <w:ind w:left="709"/>
        <w:rPr>
          <w:color w:val="000000"/>
          <w:kern w:val="2"/>
        </w:rPr>
      </w:pPr>
      <w:r w:rsidRPr="009100E2">
        <w:rPr>
          <w:color w:val="000000"/>
          <w:kern w:val="2"/>
        </w:rPr>
        <w:t>« _____ » __________________________________ 20___ г.</w:t>
      </w:r>
    </w:p>
    <w:p w:rsidR="00EF0C85" w:rsidRPr="009100E2" w:rsidRDefault="00EF0C85" w:rsidP="00EF0C85">
      <w:pPr>
        <w:ind w:left="709"/>
        <w:rPr>
          <w:color w:val="000000"/>
          <w:kern w:val="2"/>
          <w:sz w:val="8"/>
          <w:szCs w:val="8"/>
        </w:rPr>
      </w:pPr>
    </w:p>
    <w:p w:rsidR="00EF0C85" w:rsidRPr="009100E2" w:rsidRDefault="00EF0C85" w:rsidP="00EF0C85">
      <w:pPr>
        <w:ind w:left="709"/>
        <w:rPr>
          <w:color w:val="000000"/>
          <w:kern w:val="2"/>
          <w:sz w:val="8"/>
          <w:szCs w:val="8"/>
        </w:rPr>
      </w:pPr>
    </w:p>
    <w:p w:rsidR="00EF0C85" w:rsidRPr="009100E2" w:rsidRDefault="00EF0C85" w:rsidP="00EF0C85">
      <w:pPr>
        <w:ind w:left="709"/>
        <w:rPr>
          <w:color w:val="000000"/>
          <w:kern w:val="2"/>
          <w:sz w:val="8"/>
          <w:szCs w:val="8"/>
        </w:rPr>
      </w:pPr>
    </w:p>
    <w:p w:rsidR="00EF0C85" w:rsidRPr="009100E2" w:rsidRDefault="00EF0C85" w:rsidP="00EF0C85">
      <w:pPr>
        <w:ind w:left="709"/>
        <w:rPr>
          <w:color w:val="000000"/>
          <w:kern w:val="2"/>
          <w:sz w:val="8"/>
          <w:szCs w:val="8"/>
        </w:rPr>
      </w:pPr>
    </w:p>
    <w:p w:rsidR="00EF0C85" w:rsidRPr="009100E2" w:rsidRDefault="00EF0C85" w:rsidP="00EF0C85">
      <w:pPr>
        <w:ind w:left="709"/>
        <w:rPr>
          <w:color w:val="000000"/>
          <w:kern w:val="2"/>
          <w:sz w:val="8"/>
          <w:szCs w:val="8"/>
        </w:rPr>
      </w:pPr>
    </w:p>
    <w:p w:rsidR="00EF0C85" w:rsidRPr="009100E2" w:rsidRDefault="00EF0C85" w:rsidP="00EF0C85">
      <w:pPr>
        <w:jc w:val="both"/>
        <w:rPr>
          <w:color w:val="000000"/>
          <w:kern w:val="2"/>
        </w:rPr>
      </w:pPr>
      <w:r w:rsidRPr="009100E2">
        <w:rPr>
          <w:color w:val="000000"/>
          <w:kern w:val="2"/>
          <w:shd w:val="clear" w:color="auto" w:fill="FFFFFF"/>
          <w:vertAlign w:val="superscript"/>
        </w:rPr>
        <w:t xml:space="preserve"> 1 </w:t>
      </w:r>
      <w:r w:rsidRPr="009100E2">
        <w:rPr>
          <w:color w:val="000000"/>
          <w:kern w:val="2"/>
          <w:shd w:val="clear" w:color="auto" w:fill="FFFFFF"/>
        </w:rPr>
        <w:t xml:space="preserve">Номер </w:t>
      </w:r>
      <w:r w:rsidRPr="009100E2">
        <w:rPr>
          <w:bCs/>
          <w:color w:val="000000"/>
          <w:kern w:val="2"/>
          <w:shd w:val="clear" w:color="auto" w:fill="FFFFFF"/>
        </w:rPr>
        <w:t>муниципаль</w:t>
      </w:r>
      <w:r w:rsidRPr="009100E2">
        <w:rPr>
          <w:color w:val="000000"/>
          <w:kern w:val="2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EF0C85" w:rsidRPr="009100E2" w:rsidRDefault="00EF0C85" w:rsidP="00EF0C85">
      <w:pPr>
        <w:jc w:val="both"/>
        <w:rPr>
          <w:color w:val="000000"/>
          <w:kern w:val="2"/>
        </w:rPr>
      </w:pPr>
      <w:r w:rsidRPr="009100E2">
        <w:rPr>
          <w:color w:val="000000"/>
          <w:kern w:val="2"/>
          <w:shd w:val="clear" w:color="auto" w:fill="FFFFFF"/>
          <w:vertAlign w:val="superscript"/>
        </w:rPr>
        <w:t xml:space="preserve"> 2</w:t>
      </w:r>
      <w:proofErr w:type="gramStart"/>
      <w:r w:rsidRPr="009100E2">
        <w:rPr>
          <w:color w:val="000000"/>
          <w:kern w:val="2"/>
          <w:shd w:val="clear" w:color="auto" w:fill="FFFFFF"/>
          <w:vertAlign w:val="superscript"/>
        </w:rPr>
        <w:t> </w:t>
      </w:r>
      <w:r w:rsidRPr="009100E2">
        <w:rPr>
          <w:color w:val="000000"/>
          <w:kern w:val="2"/>
          <w:shd w:val="clear" w:color="auto" w:fill="FFFFFF"/>
        </w:rPr>
        <w:t>Ф</w:t>
      </w:r>
      <w:proofErr w:type="gramEnd"/>
      <w:r w:rsidRPr="009100E2">
        <w:rPr>
          <w:color w:val="000000"/>
          <w:kern w:val="2"/>
          <w:shd w:val="clear" w:color="auto" w:fill="FFFFFF"/>
        </w:rPr>
        <w:t xml:space="preserve">ормируется при установлении </w:t>
      </w:r>
      <w:r w:rsidRPr="009100E2">
        <w:rPr>
          <w:bCs/>
          <w:color w:val="000000"/>
          <w:kern w:val="2"/>
          <w:shd w:val="clear" w:color="auto" w:fill="FFFFFF"/>
        </w:rPr>
        <w:t>муниципаль</w:t>
      </w:r>
      <w:r w:rsidRPr="009100E2">
        <w:rPr>
          <w:color w:val="000000"/>
          <w:kern w:val="2"/>
          <w:shd w:val="clear" w:color="auto" w:fill="FFFFFF"/>
        </w:rPr>
        <w:t xml:space="preserve">ного задания на оказание </w:t>
      </w:r>
      <w:r w:rsidRPr="009100E2">
        <w:rPr>
          <w:bCs/>
          <w:color w:val="000000"/>
          <w:kern w:val="2"/>
          <w:shd w:val="clear" w:color="auto" w:fill="FFFFFF"/>
        </w:rPr>
        <w:t>муниципаль</w:t>
      </w:r>
      <w:r w:rsidRPr="009100E2">
        <w:rPr>
          <w:color w:val="000000"/>
          <w:kern w:val="2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Pr="009100E2">
        <w:rPr>
          <w:bCs/>
          <w:color w:val="000000"/>
          <w:kern w:val="2"/>
          <w:shd w:val="clear" w:color="auto" w:fill="FFFFFF"/>
        </w:rPr>
        <w:t>муниципаль</w:t>
      </w:r>
      <w:r w:rsidRPr="009100E2">
        <w:rPr>
          <w:color w:val="000000"/>
          <w:kern w:val="2"/>
          <w:shd w:val="clear" w:color="auto" w:fill="FFFFFF"/>
        </w:rPr>
        <w:t xml:space="preserve">ной услуги (услуг) раздельно по каждой из </w:t>
      </w:r>
      <w:r w:rsidRPr="009100E2">
        <w:rPr>
          <w:bCs/>
          <w:color w:val="000000"/>
          <w:kern w:val="2"/>
          <w:shd w:val="clear" w:color="auto" w:fill="FFFFFF"/>
        </w:rPr>
        <w:t>муниципаль</w:t>
      </w:r>
      <w:r w:rsidRPr="009100E2">
        <w:rPr>
          <w:color w:val="000000"/>
          <w:kern w:val="2"/>
          <w:shd w:val="clear" w:color="auto" w:fill="FFFFFF"/>
        </w:rPr>
        <w:t>ных услуг с указанием порядкового номера раздела.</w:t>
      </w:r>
    </w:p>
    <w:p w:rsidR="00EF0C85" w:rsidRPr="009100E2" w:rsidRDefault="00EF0C85" w:rsidP="00EF0C85">
      <w:pPr>
        <w:jc w:val="both"/>
        <w:rPr>
          <w:color w:val="000000"/>
          <w:kern w:val="2"/>
          <w:sz w:val="28"/>
          <w:szCs w:val="28"/>
        </w:rPr>
      </w:pPr>
      <w:r w:rsidRPr="009100E2">
        <w:rPr>
          <w:color w:val="000000"/>
          <w:kern w:val="2"/>
          <w:vertAlign w:val="superscript"/>
        </w:rPr>
        <w:t xml:space="preserve"> 3 </w:t>
      </w:r>
      <w:r w:rsidRPr="009100E2">
        <w:rPr>
          <w:color w:val="000000"/>
          <w:kern w:val="2"/>
        </w:rPr>
        <w:t xml:space="preserve">Формируется при установлении </w:t>
      </w:r>
      <w:r w:rsidRPr="009100E2">
        <w:rPr>
          <w:bCs/>
          <w:color w:val="000000"/>
          <w:kern w:val="2"/>
          <w:shd w:val="clear" w:color="auto" w:fill="FFFFFF"/>
        </w:rPr>
        <w:t>муниципаль</w:t>
      </w:r>
      <w:r w:rsidRPr="009100E2">
        <w:rPr>
          <w:color w:val="000000"/>
          <w:kern w:val="2"/>
        </w:rPr>
        <w:t xml:space="preserve">ного задания на оказание </w:t>
      </w:r>
      <w:r w:rsidRPr="009100E2">
        <w:rPr>
          <w:bCs/>
          <w:color w:val="000000"/>
          <w:kern w:val="2"/>
          <w:shd w:val="clear" w:color="auto" w:fill="FFFFFF"/>
        </w:rPr>
        <w:t>муниципаль</w:t>
      </w:r>
      <w:r w:rsidRPr="009100E2">
        <w:rPr>
          <w:color w:val="000000"/>
          <w:kern w:val="2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proofErr w:type="gramStart"/>
      <w:r w:rsidRPr="009100E2">
        <w:rPr>
          <w:color w:val="000000"/>
          <w:kern w:val="2"/>
        </w:rPr>
        <w:t>.».</w:t>
      </w:r>
      <w:proofErr w:type="gramEnd"/>
    </w:p>
    <w:p w:rsidR="00EF0C85" w:rsidRPr="009100E2" w:rsidRDefault="00EF0C85" w:rsidP="00EF0C85">
      <w:pPr>
        <w:ind w:left="851"/>
        <w:rPr>
          <w:color w:val="000000"/>
          <w:kern w:val="2"/>
          <w:sz w:val="28"/>
          <w:szCs w:val="28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Pr="009100E2" w:rsidRDefault="00EF0C85" w:rsidP="00EF0C85">
      <w:pPr>
        <w:autoSpaceDE w:val="0"/>
        <w:autoSpaceDN w:val="0"/>
        <w:adjustRightInd w:val="0"/>
        <w:ind w:left="4395" w:right="30" w:firstLine="567"/>
        <w:jc w:val="right"/>
        <w:rPr>
          <w:bCs/>
          <w:color w:val="000000"/>
          <w:sz w:val="22"/>
          <w:szCs w:val="22"/>
        </w:rPr>
      </w:pPr>
    </w:p>
    <w:p w:rsidR="00EF0C85" w:rsidRDefault="00EF0C85"/>
    <w:p w:rsidR="00EF0C85" w:rsidRDefault="00EF0C85"/>
    <w:sectPr w:rsidR="00EF0C85" w:rsidSect="00920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3E" w:rsidRDefault="00C2483E" w:rsidP="00C2483E">
      <w:r>
        <w:separator/>
      </w:r>
    </w:p>
  </w:endnote>
  <w:endnote w:type="continuationSeparator" w:id="0">
    <w:p w:rsidR="00C2483E" w:rsidRDefault="00C2483E" w:rsidP="00C2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3E" w:rsidRDefault="00C2483E" w:rsidP="00C2483E">
      <w:r>
        <w:separator/>
      </w:r>
    </w:p>
  </w:footnote>
  <w:footnote w:type="continuationSeparator" w:id="0">
    <w:p w:rsidR="00C2483E" w:rsidRDefault="00C2483E" w:rsidP="00C2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31" w:rsidRPr="00774A04" w:rsidRDefault="00383F49" w:rsidP="00B70A31">
    <w:pPr>
      <w:pStyle w:val="ab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31" w:rsidRDefault="00EF0C8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2F9A67" wp14:editId="21433D0F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A31" w:rsidRDefault="00383F4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20uQIAAKs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" filled="f" stroked="f">
              <v:textbox style="mso-fit-shape-to-text:t" inset="0,0,0,0">
                <w:txbxContent>
                  <w:p w:rsidR="00B70A31" w:rsidRDefault="00383F4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9D" w:rsidRDefault="00EF0C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59D" w:rsidRDefault="00383F4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PaJWie2AgAA&#10;qw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1A059D" w:rsidRDefault="00383F4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1E" w:rsidRPr="00774A04" w:rsidRDefault="00383F49" w:rsidP="00E029CF">
    <w:pPr>
      <w:pStyle w:val="ab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1E" w:rsidRDefault="00EF0C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1E" w:rsidRDefault="00383F4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oBtgIAAKs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/3x&#10;WQCYUfJWFPcgXylAYCBFmHlgVEJ+xqiD+ZFgDgMOo/o1hwdgRs1oyNHYjgbhOVxMsMZoMNd6GEl3&#10;rWS7CnDHJ3YFjyRjVsIPORyfFkwEy+Q4vczIOf+3Xg8zdvUL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H+p2gG2AgAA&#10;qw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B2151E" w:rsidRDefault="00383F4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A16D0"/>
    <w:multiLevelType w:val="hybridMultilevel"/>
    <w:tmpl w:val="AD04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3D0E02C4"/>
    <w:multiLevelType w:val="hybridMultilevel"/>
    <w:tmpl w:val="D472930A"/>
    <w:lvl w:ilvl="0" w:tplc="BFA4A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3D2E71"/>
    <w:multiLevelType w:val="multilevel"/>
    <w:tmpl w:val="C79A07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5AB7A0F"/>
    <w:multiLevelType w:val="hybridMultilevel"/>
    <w:tmpl w:val="EBA49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C90085B"/>
    <w:multiLevelType w:val="hybridMultilevel"/>
    <w:tmpl w:val="7334F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12CE5"/>
    <w:multiLevelType w:val="multilevel"/>
    <w:tmpl w:val="23F493C6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C5D26"/>
    <w:multiLevelType w:val="multilevel"/>
    <w:tmpl w:val="9C96C4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6A258C9"/>
    <w:multiLevelType w:val="multilevel"/>
    <w:tmpl w:val="926003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22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4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5">
    <w:nsid w:val="674E60D9"/>
    <w:multiLevelType w:val="hybridMultilevel"/>
    <w:tmpl w:val="065AE9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14A703F"/>
    <w:multiLevelType w:val="hybridMultilevel"/>
    <w:tmpl w:val="2AA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2"/>
  </w:num>
  <w:num w:numId="9">
    <w:abstractNumId w:val="7"/>
  </w:num>
  <w:num w:numId="10">
    <w:abstractNumId w:val="18"/>
  </w:num>
  <w:num w:numId="11">
    <w:abstractNumId w:val="4"/>
  </w:num>
  <w:num w:numId="12">
    <w:abstractNumId w:val="23"/>
  </w:num>
  <w:num w:numId="13">
    <w:abstractNumId w:val="10"/>
  </w:num>
  <w:num w:numId="14">
    <w:abstractNumId w:val="9"/>
  </w:num>
  <w:num w:numId="15">
    <w:abstractNumId w:val="22"/>
  </w:num>
  <w:num w:numId="16">
    <w:abstractNumId w:val="5"/>
  </w:num>
  <w:num w:numId="17">
    <w:abstractNumId w:val="19"/>
  </w:num>
  <w:num w:numId="18">
    <w:abstractNumId w:val="8"/>
  </w:num>
  <w:num w:numId="19">
    <w:abstractNumId w:val="6"/>
  </w:num>
  <w:num w:numId="20">
    <w:abstractNumId w:val="13"/>
  </w:num>
  <w:num w:numId="21">
    <w:abstractNumId w:val="21"/>
  </w:num>
  <w:num w:numId="22">
    <w:abstractNumId w:val="14"/>
  </w:num>
  <w:num w:numId="23">
    <w:abstractNumId w:val="20"/>
  </w:num>
  <w:num w:numId="24">
    <w:abstractNumId w:val="25"/>
  </w:num>
  <w:num w:numId="25">
    <w:abstractNumId w:val="16"/>
  </w:num>
  <w:num w:numId="26">
    <w:abstractNumId w:val="27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B"/>
    <w:rsid w:val="00046ED4"/>
    <w:rsid w:val="000E36D0"/>
    <w:rsid w:val="001612F0"/>
    <w:rsid w:val="0022430F"/>
    <w:rsid w:val="002E2BDC"/>
    <w:rsid w:val="002E30CA"/>
    <w:rsid w:val="002F126C"/>
    <w:rsid w:val="002F30FA"/>
    <w:rsid w:val="0038704C"/>
    <w:rsid w:val="00395BCB"/>
    <w:rsid w:val="004C0B69"/>
    <w:rsid w:val="00576E4B"/>
    <w:rsid w:val="006603EE"/>
    <w:rsid w:val="007B575C"/>
    <w:rsid w:val="007B6611"/>
    <w:rsid w:val="007F21FA"/>
    <w:rsid w:val="008023C9"/>
    <w:rsid w:val="0088484D"/>
    <w:rsid w:val="008F5BD5"/>
    <w:rsid w:val="00920441"/>
    <w:rsid w:val="00B54909"/>
    <w:rsid w:val="00C2483E"/>
    <w:rsid w:val="00CA5198"/>
    <w:rsid w:val="00CA60F9"/>
    <w:rsid w:val="00CB6A93"/>
    <w:rsid w:val="00D229F0"/>
    <w:rsid w:val="00D25696"/>
    <w:rsid w:val="00D26394"/>
    <w:rsid w:val="00D66931"/>
    <w:rsid w:val="00D73BCE"/>
    <w:rsid w:val="00E656D9"/>
    <w:rsid w:val="00EF0C85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8F5B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locked/>
    <w:rsid w:val="00EF0C85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EF0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qFormat/>
    <w:rsid w:val="008F5BD5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9204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uiPriority w:val="99"/>
    <w:rsid w:val="0092044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920441"/>
    <w:rPr>
      <w:rFonts w:ascii="Courier New" w:eastAsia="Times New Roman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rsid w:val="00EF0C85"/>
    <w:rPr>
      <w:rFonts w:ascii="Times New Roman" w:eastAsia="Times New Roman" w:hAnsi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F0C85"/>
    <w:rPr>
      <w:rFonts w:eastAsia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0C85"/>
    <w:rPr>
      <w:sz w:val="28"/>
    </w:rPr>
  </w:style>
  <w:style w:type="character" w:customStyle="1" w:styleId="a6">
    <w:name w:val="Основной текст Знак"/>
    <w:basedOn w:val="a0"/>
    <w:link w:val="a5"/>
    <w:rsid w:val="00EF0C85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EF0C8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F0C85"/>
    <w:rPr>
      <w:rFonts w:ascii="Times New Roman" w:eastAsia="Times New Roman" w:hAnsi="Times New Roman"/>
      <w:sz w:val="28"/>
      <w:lang w:eastAsia="ru-RU"/>
    </w:rPr>
  </w:style>
  <w:style w:type="paragraph" w:customStyle="1" w:styleId="Postan">
    <w:name w:val="Postan"/>
    <w:basedOn w:val="a"/>
    <w:rsid w:val="00EF0C85"/>
    <w:pPr>
      <w:jc w:val="center"/>
    </w:pPr>
    <w:rPr>
      <w:sz w:val="28"/>
    </w:rPr>
  </w:style>
  <w:style w:type="paragraph" w:styleId="a9">
    <w:name w:val="footer"/>
    <w:basedOn w:val="a"/>
    <w:link w:val="aa"/>
    <w:rsid w:val="00EF0C8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EF0C85"/>
    <w:rPr>
      <w:rFonts w:ascii="Times New Roman" w:eastAsia="Times New Roman" w:hAnsi="Times New Roman"/>
      <w:lang w:eastAsia="ru-RU"/>
    </w:rPr>
  </w:style>
  <w:style w:type="paragraph" w:styleId="ab">
    <w:name w:val="header"/>
    <w:basedOn w:val="a"/>
    <w:link w:val="ac"/>
    <w:uiPriority w:val="99"/>
    <w:rsid w:val="00EF0C85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0C85"/>
    <w:rPr>
      <w:rFonts w:ascii="Times New Roman" w:eastAsia="Times New Roman" w:hAnsi="Times New Roman"/>
      <w:lang w:eastAsia="ru-RU"/>
    </w:rPr>
  </w:style>
  <w:style w:type="character" w:styleId="ad">
    <w:name w:val="page number"/>
    <w:rsid w:val="00EF0C85"/>
    <w:rPr>
      <w:rFonts w:cs="Times New Roman"/>
    </w:rPr>
  </w:style>
  <w:style w:type="character" w:customStyle="1" w:styleId="CharStyle3">
    <w:name w:val="Char Style 3"/>
    <w:link w:val="Style2"/>
    <w:locked/>
    <w:rsid w:val="00EF0C85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EF0C85"/>
    <w:rPr>
      <w:sz w:val="10"/>
      <w:shd w:val="clear" w:color="auto" w:fill="FFFFFF"/>
    </w:rPr>
  </w:style>
  <w:style w:type="character" w:customStyle="1" w:styleId="CharStyle6">
    <w:name w:val="Char Style 6"/>
    <w:rsid w:val="00EF0C85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EF0C8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F0C85"/>
    <w:rPr>
      <w:b/>
      <w:spacing w:val="-2"/>
      <w:sz w:val="9"/>
      <w:u w:val="none"/>
    </w:rPr>
  </w:style>
  <w:style w:type="character" w:customStyle="1" w:styleId="CharStyle10Exact">
    <w:name w:val="Char Style 10 Exact"/>
    <w:rsid w:val="00EF0C8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F0C85"/>
    <w:rPr>
      <w:b/>
      <w:sz w:val="13"/>
      <w:shd w:val="clear" w:color="auto" w:fill="FFFFFF"/>
    </w:rPr>
  </w:style>
  <w:style w:type="character" w:customStyle="1" w:styleId="CharStyle13">
    <w:name w:val="Char Style 13"/>
    <w:rsid w:val="00EF0C85"/>
    <w:rPr>
      <w:sz w:val="13"/>
      <w:u w:val="none"/>
    </w:rPr>
  </w:style>
  <w:style w:type="character" w:customStyle="1" w:styleId="CharStyle15">
    <w:name w:val="Char Style 15"/>
    <w:link w:val="Style14"/>
    <w:locked/>
    <w:rsid w:val="00EF0C85"/>
    <w:rPr>
      <w:sz w:val="9"/>
      <w:shd w:val="clear" w:color="auto" w:fill="FFFFFF"/>
    </w:rPr>
  </w:style>
  <w:style w:type="character" w:customStyle="1" w:styleId="CharStyle16Exact">
    <w:name w:val="Char Style 16 Exact"/>
    <w:rsid w:val="00EF0C85"/>
    <w:rPr>
      <w:spacing w:val="2"/>
      <w:sz w:val="8"/>
      <w:u w:val="none"/>
    </w:rPr>
  </w:style>
  <w:style w:type="character" w:customStyle="1" w:styleId="CharStyle17Exact">
    <w:name w:val="Char Style 17 Exact"/>
    <w:rsid w:val="00EF0C85"/>
    <w:rPr>
      <w:sz w:val="8"/>
      <w:u w:val="none"/>
    </w:rPr>
  </w:style>
  <w:style w:type="character" w:customStyle="1" w:styleId="CharStyle19">
    <w:name w:val="Char Style 19"/>
    <w:link w:val="Style18"/>
    <w:locked/>
    <w:rsid w:val="00EF0C85"/>
    <w:rPr>
      <w:b/>
      <w:sz w:val="11"/>
      <w:shd w:val="clear" w:color="auto" w:fill="FFFFFF"/>
    </w:rPr>
  </w:style>
  <w:style w:type="character" w:customStyle="1" w:styleId="CharStyle20">
    <w:name w:val="Char Style 20"/>
    <w:rsid w:val="00EF0C8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F0C85"/>
    <w:rPr>
      <w:b/>
      <w:sz w:val="10"/>
      <w:shd w:val="clear" w:color="auto" w:fill="FFFFFF"/>
    </w:rPr>
  </w:style>
  <w:style w:type="character" w:customStyle="1" w:styleId="CharStyle23">
    <w:name w:val="Char Style 23"/>
    <w:rsid w:val="00EF0C85"/>
    <w:rPr>
      <w:sz w:val="10"/>
      <w:u w:val="none"/>
    </w:rPr>
  </w:style>
  <w:style w:type="character" w:customStyle="1" w:styleId="CharStyle24">
    <w:name w:val="Char Style 24"/>
    <w:rsid w:val="00EF0C85"/>
    <w:rPr>
      <w:sz w:val="10"/>
      <w:u w:val="none"/>
    </w:rPr>
  </w:style>
  <w:style w:type="paragraph" w:customStyle="1" w:styleId="Style2">
    <w:name w:val="Style 2"/>
    <w:basedOn w:val="a"/>
    <w:link w:val="CharStyle3"/>
    <w:rsid w:val="00EF0C85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EF0C85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EF0C8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eastAsia="en-US"/>
    </w:rPr>
  </w:style>
  <w:style w:type="paragraph" w:customStyle="1" w:styleId="Style11">
    <w:name w:val="Style 11"/>
    <w:basedOn w:val="a"/>
    <w:link w:val="CharStyle12"/>
    <w:rsid w:val="00EF0C85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  <w:lang w:eastAsia="en-US"/>
    </w:rPr>
  </w:style>
  <w:style w:type="paragraph" w:customStyle="1" w:styleId="Style14">
    <w:name w:val="Style 14"/>
    <w:basedOn w:val="a"/>
    <w:link w:val="CharStyle15"/>
    <w:rsid w:val="00EF0C85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  <w:lang w:eastAsia="en-US"/>
    </w:rPr>
  </w:style>
  <w:style w:type="paragraph" w:customStyle="1" w:styleId="Style18">
    <w:name w:val="Style 18"/>
    <w:basedOn w:val="a"/>
    <w:link w:val="CharStyle19"/>
    <w:rsid w:val="00EF0C85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  <w:lang w:eastAsia="en-US"/>
    </w:rPr>
  </w:style>
  <w:style w:type="paragraph" w:customStyle="1" w:styleId="Style21">
    <w:name w:val="Style 21"/>
    <w:basedOn w:val="a"/>
    <w:link w:val="CharStyle22"/>
    <w:rsid w:val="00EF0C8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  <w:lang w:eastAsia="en-US"/>
    </w:rPr>
  </w:style>
  <w:style w:type="paragraph" w:styleId="ae">
    <w:name w:val="Balloon Text"/>
    <w:basedOn w:val="a"/>
    <w:link w:val="af"/>
    <w:semiHidden/>
    <w:rsid w:val="00EF0C85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F0C8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uiPriority w:val="39"/>
    <w:rsid w:val="00EF0C8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EF0C85"/>
    <w:pPr>
      <w:widowControl w:val="0"/>
    </w:pPr>
    <w:rPr>
      <w:color w:val="000000"/>
    </w:rPr>
  </w:style>
  <w:style w:type="character" w:customStyle="1" w:styleId="af2">
    <w:name w:val="Текст сноски Знак"/>
    <w:basedOn w:val="a0"/>
    <w:link w:val="af1"/>
    <w:semiHidden/>
    <w:rsid w:val="00EF0C85"/>
    <w:rPr>
      <w:rFonts w:ascii="Times New Roman" w:eastAsia="Times New Roman" w:hAnsi="Times New Roman"/>
      <w:color w:val="000000"/>
      <w:lang w:eastAsia="ru-RU"/>
    </w:rPr>
  </w:style>
  <w:style w:type="character" w:styleId="af3">
    <w:name w:val="footnote reference"/>
    <w:semiHidden/>
    <w:rsid w:val="00EF0C85"/>
    <w:rPr>
      <w:vertAlign w:val="superscript"/>
    </w:rPr>
  </w:style>
  <w:style w:type="paragraph" w:customStyle="1" w:styleId="ListParagraph">
    <w:name w:val="List Paragraph"/>
    <w:basedOn w:val="a"/>
    <w:rsid w:val="00EF0C85"/>
    <w:pPr>
      <w:widowControl w:val="0"/>
      <w:ind w:left="720"/>
    </w:pPr>
    <w:rPr>
      <w:color w:val="000000"/>
      <w:sz w:val="24"/>
      <w:szCs w:val="24"/>
    </w:rPr>
  </w:style>
  <w:style w:type="character" w:styleId="af4">
    <w:name w:val="Hyperlink"/>
    <w:rsid w:val="00EF0C85"/>
    <w:rPr>
      <w:color w:val="0000FF"/>
      <w:u w:val="single"/>
    </w:rPr>
  </w:style>
  <w:style w:type="paragraph" w:customStyle="1" w:styleId="ConsPlusNormal">
    <w:name w:val="ConsPlusNormal"/>
    <w:rsid w:val="00EF0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5">
    <w:name w:val="Document Map"/>
    <w:basedOn w:val="a"/>
    <w:link w:val="af6"/>
    <w:semiHidden/>
    <w:rsid w:val="00EF0C85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EF0C85"/>
    <w:rPr>
      <w:rFonts w:ascii="Tahoma" w:eastAsia="Times New Roman" w:hAnsi="Tahoma" w:cs="Tahoma"/>
      <w:shd w:val="clear" w:color="auto" w:fill="000080"/>
      <w:lang w:eastAsia="ru-RU"/>
    </w:rPr>
  </w:style>
  <w:style w:type="paragraph" w:customStyle="1" w:styleId="Standard">
    <w:name w:val="Standard"/>
    <w:rsid w:val="00EF0C8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7">
    <w:name w:val="Title"/>
    <w:basedOn w:val="a"/>
    <w:link w:val="af8"/>
    <w:qFormat/>
    <w:locked/>
    <w:rsid w:val="00EF0C85"/>
    <w:pPr>
      <w:jc w:val="center"/>
    </w:pPr>
    <w:rPr>
      <w:b/>
      <w:bCs/>
      <w:sz w:val="32"/>
      <w:szCs w:val="24"/>
    </w:rPr>
  </w:style>
  <w:style w:type="character" w:customStyle="1" w:styleId="af8">
    <w:name w:val="Название Знак"/>
    <w:basedOn w:val="a0"/>
    <w:link w:val="af7"/>
    <w:rsid w:val="00EF0C85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F0C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ConsNormal">
    <w:name w:val="ConsNormal"/>
    <w:rsid w:val="00EF0C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8F5B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locked/>
    <w:rsid w:val="00EF0C85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EF0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qFormat/>
    <w:rsid w:val="008F5BD5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9204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uiPriority w:val="99"/>
    <w:rsid w:val="0092044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920441"/>
    <w:rPr>
      <w:rFonts w:ascii="Courier New" w:eastAsia="Times New Roman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rsid w:val="00EF0C85"/>
    <w:rPr>
      <w:rFonts w:ascii="Times New Roman" w:eastAsia="Times New Roman" w:hAnsi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F0C85"/>
    <w:rPr>
      <w:rFonts w:eastAsia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0C85"/>
    <w:rPr>
      <w:sz w:val="28"/>
    </w:rPr>
  </w:style>
  <w:style w:type="character" w:customStyle="1" w:styleId="a6">
    <w:name w:val="Основной текст Знак"/>
    <w:basedOn w:val="a0"/>
    <w:link w:val="a5"/>
    <w:rsid w:val="00EF0C85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EF0C8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F0C85"/>
    <w:rPr>
      <w:rFonts w:ascii="Times New Roman" w:eastAsia="Times New Roman" w:hAnsi="Times New Roman"/>
      <w:sz w:val="28"/>
      <w:lang w:eastAsia="ru-RU"/>
    </w:rPr>
  </w:style>
  <w:style w:type="paragraph" w:customStyle="1" w:styleId="Postan">
    <w:name w:val="Postan"/>
    <w:basedOn w:val="a"/>
    <w:rsid w:val="00EF0C85"/>
    <w:pPr>
      <w:jc w:val="center"/>
    </w:pPr>
    <w:rPr>
      <w:sz w:val="28"/>
    </w:rPr>
  </w:style>
  <w:style w:type="paragraph" w:styleId="a9">
    <w:name w:val="footer"/>
    <w:basedOn w:val="a"/>
    <w:link w:val="aa"/>
    <w:rsid w:val="00EF0C8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EF0C85"/>
    <w:rPr>
      <w:rFonts w:ascii="Times New Roman" w:eastAsia="Times New Roman" w:hAnsi="Times New Roman"/>
      <w:lang w:eastAsia="ru-RU"/>
    </w:rPr>
  </w:style>
  <w:style w:type="paragraph" w:styleId="ab">
    <w:name w:val="header"/>
    <w:basedOn w:val="a"/>
    <w:link w:val="ac"/>
    <w:uiPriority w:val="99"/>
    <w:rsid w:val="00EF0C85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0C85"/>
    <w:rPr>
      <w:rFonts w:ascii="Times New Roman" w:eastAsia="Times New Roman" w:hAnsi="Times New Roman"/>
      <w:lang w:eastAsia="ru-RU"/>
    </w:rPr>
  </w:style>
  <w:style w:type="character" w:styleId="ad">
    <w:name w:val="page number"/>
    <w:rsid w:val="00EF0C85"/>
    <w:rPr>
      <w:rFonts w:cs="Times New Roman"/>
    </w:rPr>
  </w:style>
  <w:style w:type="character" w:customStyle="1" w:styleId="CharStyle3">
    <w:name w:val="Char Style 3"/>
    <w:link w:val="Style2"/>
    <w:locked/>
    <w:rsid w:val="00EF0C85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EF0C85"/>
    <w:rPr>
      <w:sz w:val="10"/>
      <w:shd w:val="clear" w:color="auto" w:fill="FFFFFF"/>
    </w:rPr>
  </w:style>
  <w:style w:type="character" w:customStyle="1" w:styleId="CharStyle6">
    <w:name w:val="Char Style 6"/>
    <w:rsid w:val="00EF0C85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EF0C8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F0C85"/>
    <w:rPr>
      <w:b/>
      <w:spacing w:val="-2"/>
      <w:sz w:val="9"/>
      <w:u w:val="none"/>
    </w:rPr>
  </w:style>
  <w:style w:type="character" w:customStyle="1" w:styleId="CharStyle10Exact">
    <w:name w:val="Char Style 10 Exact"/>
    <w:rsid w:val="00EF0C8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F0C85"/>
    <w:rPr>
      <w:b/>
      <w:sz w:val="13"/>
      <w:shd w:val="clear" w:color="auto" w:fill="FFFFFF"/>
    </w:rPr>
  </w:style>
  <w:style w:type="character" w:customStyle="1" w:styleId="CharStyle13">
    <w:name w:val="Char Style 13"/>
    <w:rsid w:val="00EF0C85"/>
    <w:rPr>
      <w:sz w:val="13"/>
      <w:u w:val="none"/>
    </w:rPr>
  </w:style>
  <w:style w:type="character" w:customStyle="1" w:styleId="CharStyle15">
    <w:name w:val="Char Style 15"/>
    <w:link w:val="Style14"/>
    <w:locked/>
    <w:rsid w:val="00EF0C85"/>
    <w:rPr>
      <w:sz w:val="9"/>
      <w:shd w:val="clear" w:color="auto" w:fill="FFFFFF"/>
    </w:rPr>
  </w:style>
  <w:style w:type="character" w:customStyle="1" w:styleId="CharStyle16Exact">
    <w:name w:val="Char Style 16 Exact"/>
    <w:rsid w:val="00EF0C85"/>
    <w:rPr>
      <w:spacing w:val="2"/>
      <w:sz w:val="8"/>
      <w:u w:val="none"/>
    </w:rPr>
  </w:style>
  <w:style w:type="character" w:customStyle="1" w:styleId="CharStyle17Exact">
    <w:name w:val="Char Style 17 Exact"/>
    <w:rsid w:val="00EF0C85"/>
    <w:rPr>
      <w:sz w:val="8"/>
      <w:u w:val="none"/>
    </w:rPr>
  </w:style>
  <w:style w:type="character" w:customStyle="1" w:styleId="CharStyle19">
    <w:name w:val="Char Style 19"/>
    <w:link w:val="Style18"/>
    <w:locked/>
    <w:rsid w:val="00EF0C85"/>
    <w:rPr>
      <w:b/>
      <w:sz w:val="11"/>
      <w:shd w:val="clear" w:color="auto" w:fill="FFFFFF"/>
    </w:rPr>
  </w:style>
  <w:style w:type="character" w:customStyle="1" w:styleId="CharStyle20">
    <w:name w:val="Char Style 20"/>
    <w:rsid w:val="00EF0C8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F0C85"/>
    <w:rPr>
      <w:b/>
      <w:sz w:val="10"/>
      <w:shd w:val="clear" w:color="auto" w:fill="FFFFFF"/>
    </w:rPr>
  </w:style>
  <w:style w:type="character" w:customStyle="1" w:styleId="CharStyle23">
    <w:name w:val="Char Style 23"/>
    <w:rsid w:val="00EF0C85"/>
    <w:rPr>
      <w:sz w:val="10"/>
      <w:u w:val="none"/>
    </w:rPr>
  </w:style>
  <w:style w:type="character" w:customStyle="1" w:styleId="CharStyle24">
    <w:name w:val="Char Style 24"/>
    <w:rsid w:val="00EF0C85"/>
    <w:rPr>
      <w:sz w:val="10"/>
      <w:u w:val="none"/>
    </w:rPr>
  </w:style>
  <w:style w:type="paragraph" w:customStyle="1" w:styleId="Style2">
    <w:name w:val="Style 2"/>
    <w:basedOn w:val="a"/>
    <w:link w:val="CharStyle3"/>
    <w:rsid w:val="00EF0C85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EF0C85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EF0C8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eastAsia="en-US"/>
    </w:rPr>
  </w:style>
  <w:style w:type="paragraph" w:customStyle="1" w:styleId="Style11">
    <w:name w:val="Style 11"/>
    <w:basedOn w:val="a"/>
    <w:link w:val="CharStyle12"/>
    <w:rsid w:val="00EF0C85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  <w:lang w:eastAsia="en-US"/>
    </w:rPr>
  </w:style>
  <w:style w:type="paragraph" w:customStyle="1" w:styleId="Style14">
    <w:name w:val="Style 14"/>
    <w:basedOn w:val="a"/>
    <w:link w:val="CharStyle15"/>
    <w:rsid w:val="00EF0C85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  <w:lang w:eastAsia="en-US"/>
    </w:rPr>
  </w:style>
  <w:style w:type="paragraph" w:customStyle="1" w:styleId="Style18">
    <w:name w:val="Style 18"/>
    <w:basedOn w:val="a"/>
    <w:link w:val="CharStyle19"/>
    <w:rsid w:val="00EF0C85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  <w:lang w:eastAsia="en-US"/>
    </w:rPr>
  </w:style>
  <w:style w:type="paragraph" w:customStyle="1" w:styleId="Style21">
    <w:name w:val="Style 21"/>
    <w:basedOn w:val="a"/>
    <w:link w:val="CharStyle22"/>
    <w:rsid w:val="00EF0C8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  <w:lang w:eastAsia="en-US"/>
    </w:rPr>
  </w:style>
  <w:style w:type="paragraph" w:styleId="ae">
    <w:name w:val="Balloon Text"/>
    <w:basedOn w:val="a"/>
    <w:link w:val="af"/>
    <w:semiHidden/>
    <w:rsid w:val="00EF0C85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F0C8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uiPriority w:val="39"/>
    <w:rsid w:val="00EF0C8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EF0C85"/>
    <w:pPr>
      <w:widowControl w:val="0"/>
    </w:pPr>
    <w:rPr>
      <w:color w:val="000000"/>
    </w:rPr>
  </w:style>
  <w:style w:type="character" w:customStyle="1" w:styleId="af2">
    <w:name w:val="Текст сноски Знак"/>
    <w:basedOn w:val="a0"/>
    <w:link w:val="af1"/>
    <w:semiHidden/>
    <w:rsid w:val="00EF0C85"/>
    <w:rPr>
      <w:rFonts w:ascii="Times New Roman" w:eastAsia="Times New Roman" w:hAnsi="Times New Roman"/>
      <w:color w:val="000000"/>
      <w:lang w:eastAsia="ru-RU"/>
    </w:rPr>
  </w:style>
  <w:style w:type="character" w:styleId="af3">
    <w:name w:val="footnote reference"/>
    <w:semiHidden/>
    <w:rsid w:val="00EF0C85"/>
    <w:rPr>
      <w:vertAlign w:val="superscript"/>
    </w:rPr>
  </w:style>
  <w:style w:type="paragraph" w:customStyle="1" w:styleId="ListParagraph">
    <w:name w:val="List Paragraph"/>
    <w:basedOn w:val="a"/>
    <w:rsid w:val="00EF0C85"/>
    <w:pPr>
      <w:widowControl w:val="0"/>
      <w:ind w:left="720"/>
    </w:pPr>
    <w:rPr>
      <w:color w:val="000000"/>
      <w:sz w:val="24"/>
      <w:szCs w:val="24"/>
    </w:rPr>
  </w:style>
  <w:style w:type="character" w:styleId="af4">
    <w:name w:val="Hyperlink"/>
    <w:rsid w:val="00EF0C85"/>
    <w:rPr>
      <w:color w:val="0000FF"/>
      <w:u w:val="single"/>
    </w:rPr>
  </w:style>
  <w:style w:type="paragraph" w:customStyle="1" w:styleId="ConsPlusNormal">
    <w:name w:val="ConsPlusNormal"/>
    <w:rsid w:val="00EF0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5">
    <w:name w:val="Document Map"/>
    <w:basedOn w:val="a"/>
    <w:link w:val="af6"/>
    <w:semiHidden/>
    <w:rsid w:val="00EF0C85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EF0C85"/>
    <w:rPr>
      <w:rFonts w:ascii="Tahoma" w:eastAsia="Times New Roman" w:hAnsi="Tahoma" w:cs="Tahoma"/>
      <w:shd w:val="clear" w:color="auto" w:fill="000080"/>
      <w:lang w:eastAsia="ru-RU"/>
    </w:rPr>
  </w:style>
  <w:style w:type="paragraph" w:customStyle="1" w:styleId="Standard">
    <w:name w:val="Standard"/>
    <w:rsid w:val="00EF0C8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7">
    <w:name w:val="Title"/>
    <w:basedOn w:val="a"/>
    <w:link w:val="af8"/>
    <w:qFormat/>
    <w:locked/>
    <w:rsid w:val="00EF0C85"/>
    <w:pPr>
      <w:jc w:val="center"/>
    </w:pPr>
    <w:rPr>
      <w:b/>
      <w:bCs/>
      <w:sz w:val="32"/>
      <w:szCs w:val="24"/>
    </w:rPr>
  </w:style>
  <w:style w:type="character" w:customStyle="1" w:styleId="af8">
    <w:name w:val="Название Знак"/>
    <w:basedOn w:val="a0"/>
    <w:link w:val="af7"/>
    <w:rsid w:val="00EF0C85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F0C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ConsNormal">
    <w:name w:val="ConsNormal"/>
    <w:rsid w:val="00EF0C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Оператор 1</cp:lastModifiedBy>
  <cp:revision>2</cp:revision>
  <cp:lastPrinted>2018-02-26T11:25:00Z</cp:lastPrinted>
  <dcterms:created xsi:type="dcterms:W3CDTF">2018-02-26T11:26:00Z</dcterms:created>
  <dcterms:modified xsi:type="dcterms:W3CDTF">2018-02-26T11:26:00Z</dcterms:modified>
</cp:coreProperties>
</file>