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B3" w:rsidRDefault="00540CB3" w:rsidP="00D21E15">
      <w:pPr>
        <w:jc w:val="center"/>
        <w:rPr>
          <w:sz w:val="28"/>
          <w:szCs w:val="28"/>
        </w:rPr>
      </w:pPr>
    </w:p>
    <w:p w:rsidR="009C6874" w:rsidRPr="00AF4851" w:rsidRDefault="009C6874" w:rsidP="009C68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9C6874" w:rsidRPr="00AF4851" w:rsidRDefault="009C6874" w:rsidP="009C6874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9C6874" w:rsidRPr="00AF4851" w:rsidRDefault="009C6874" w:rsidP="009C6874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9C6874" w:rsidRPr="00AF4851" w:rsidRDefault="009C6874" w:rsidP="009C6874">
      <w:pPr>
        <w:jc w:val="center"/>
        <w:rPr>
          <w:b/>
          <w:spacing w:val="30"/>
          <w:sz w:val="28"/>
          <w:szCs w:val="28"/>
        </w:rPr>
      </w:pPr>
      <w:r w:rsidRPr="00AF4851">
        <w:rPr>
          <w:sz w:val="28"/>
          <w:szCs w:val="28"/>
        </w:rPr>
        <w:t>«ВЕРХНЕДОНСК</w:t>
      </w:r>
      <w:r>
        <w:rPr>
          <w:sz w:val="28"/>
          <w:szCs w:val="28"/>
        </w:rPr>
        <w:t>ОЙ</w:t>
      </w:r>
      <w:r w:rsidRPr="00AF4851">
        <w:rPr>
          <w:sz w:val="28"/>
          <w:szCs w:val="28"/>
        </w:rPr>
        <w:t xml:space="preserve"> РАЙОН»</w:t>
      </w:r>
    </w:p>
    <w:p w:rsidR="009C6874" w:rsidRPr="00DE3709" w:rsidRDefault="009C6874" w:rsidP="009C6874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>АДМИНИСТРАЦИЯ ВЕРХНЕДОНСКОГО РАЙОНА</w:t>
      </w:r>
    </w:p>
    <w:p w:rsidR="009C6874" w:rsidRPr="00DE3709" w:rsidRDefault="009C6874" w:rsidP="009C6874">
      <w:pPr>
        <w:pStyle w:val="Postan"/>
        <w:rPr>
          <w:sz w:val="26"/>
          <w:szCs w:val="26"/>
        </w:rPr>
      </w:pPr>
    </w:p>
    <w:p w:rsidR="009C6874" w:rsidRPr="00DE3709" w:rsidRDefault="009C6874" w:rsidP="009C6874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DE3709">
        <w:rPr>
          <w:rFonts w:ascii="Times New Roman" w:hAnsi="Times New Roman"/>
          <w:b w:val="0"/>
          <w:spacing w:val="0"/>
          <w:szCs w:val="28"/>
        </w:rPr>
        <w:t xml:space="preserve">ПОСТАНОВЛЕНИЕ </w:t>
      </w:r>
    </w:p>
    <w:p w:rsidR="009C6874" w:rsidRPr="00FA5F51" w:rsidRDefault="005722C0" w:rsidP="009C68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30.12.</w:t>
      </w:r>
      <w:r w:rsidR="009C6874">
        <w:rPr>
          <w:color w:val="000000"/>
          <w:sz w:val="28"/>
          <w:szCs w:val="28"/>
        </w:rPr>
        <w:t xml:space="preserve">2016   </w:t>
      </w:r>
      <w:r w:rsidR="009C6874" w:rsidRPr="00FA5F51">
        <w:rPr>
          <w:color w:val="000000"/>
          <w:sz w:val="28"/>
          <w:szCs w:val="28"/>
        </w:rPr>
        <w:t xml:space="preserve">                                    </w:t>
      </w:r>
      <w:r w:rsidR="009C6874" w:rsidRPr="00FA5F51">
        <w:rPr>
          <w:color w:val="000000"/>
          <w:sz w:val="28"/>
          <w:szCs w:val="28"/>
        </w:rPr>
        <w:sym w:font="Times New Roman" w:char="2116"/>
      </w:r>
      <w:r w:rsidR="009C68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1031  </w:t>
      </w:r>
      <w:r w:rsidR="009C6874" w:rsidRPr="00FA5F51">
        <w:rPr>
          <w:color w:val="000000"/>
          <w:sz w:val="28"/>
          <w:szCs w:val="28"/>
        </w:rPr>
        <w:t xml:space="preserve">                    </w:t>
      </w:r>
      <w:r w:rsidR="009C6874">
        <w:rPr>
          <w:color w:val="000000"/>
          <w:sz w:val="28"/>
          <w:szCs w:val="28"/>
        </w:rPr>
        <w:t xml:space="preserve">    </w:t>
      </w:r>
      <w:r w:rsidR="009C6874" w:rsidRPr="00FA5F51">
        <w:rPr>
          <w:color w:val="000000"/>
          <w:sz w:val="28"/>
          <w:szCs w:val="28"/>
        </w:rPr>
        <w:t xml:space="preserve">         </w:t>
      </w:r>
      <w:proofErr w:type="spellStart"/>
      <w:r w:rsidR="009C6874" w:rsidRPr="00FA5F51">
        <w:rPr>
          <w:color w:val="000000"/>
          <w:sz w:val="28"/>
          <w:szCs w:val="28"/>
        </w:rPr>
        <w:t>ст</w:t>
      </w:r>
      <w:r w:rsidR="009C6874">
        <w:rPr>
          <w:color w:val="000000"/>
          <w:sz w:val="28"/>
          <w:szCs w:val="28"/>
        </w:rPr>
        <w:t>-ца</w:t>
      </w:r>
      <w:proofErr w:type="spellEnd"/>
      <w:r w:rsidR="009C6874">
        <w:rPr>
          <w:color w:val="000000"/>
          <w:sz w:val="28"/>
          <w:szCs w:val="28"/>
        </w:rPr>
        <w:t xml:space="preserve"> </w:t>
      </w:r>
      <w:r w:rsidR="009C6874" w:rsidRPr="00FA5F51">
        <w:rPr>
          <w:color w:val="000000"/>
          <w:sz w:val="28"/>
          <w:szCs w:val="28"/>
        </w:rPr>
        <w:t xml:space="preserve"> Казанская</w:t>
      </w:r>
    </w:p>
    <w:p w:rsidR="009C6874" w:rsidRPr="00EB5C38" w:rsidRDefault="009C6874" w:rsidP="009C6874">
      <w:pPr>
        <w:ind w:right="4"/>
        <w:jc w:val="right"/>
        <w:rPr>
          <w:bCs/>
          <w:sz w:val="28"/>
          <w:szCs w:val="28"/>
        </w:rPr>
      </w:pPr>
    </w:p>
    <w:p w:rsidR="009C6874" w:rsidRDefault="009C6874" w:rsidP="009C687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C6874" w:rsidRDefault="009C6874" w:rsidP="009C68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 </w:t>
      </w:r>
    </w:p>
    <w:p w:rsidR="009C6874" w:rsidRDefault="009C6874" w:rsidP="009C6874">
      <w:pPr>
        <w:rPr>
          <w:sz w:val="28"/>
          <w:szCs w:val="28"/>
        </w:rPr>
      </w:pPr>
      <w:r>
        <w:rPr>
          <w:sz w:val="28"/>
          <w:szCs w:val="28"/>
        </w:rPr>
        <w:t>от 10.10.2013 № 1057 «</w:t>
      </w:r>
      <w:r w:rsidRPr="007A1975">
        <w:rPr>
          <w:sz w:val="28"/>
          <w:szCs w:val="28"/>
        </w:rPr>
        <w:t>Об утверждении</w:t>
      </w:r>
    </w:p>
    <w:p w:rsidR="009C6874" w:rsidRDefault="009C6874" w:rsidP="009C687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7A1975"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Верхнедонского</w:t>
      </w:r>
      <w:proofErr w:type="spellEnd"/>
    </w:p>
    <w:p w:rsidR="009C6874" w:rsidRDefault="009C6874" w:rsidP="009C6874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7A1975">
        <w:rPr>
          <w:sz w:val="28"/>
          <w:szCs w:val="28"/>
        </w:rPr>
        <w:t xml:space="preserve">«Социальная поддержка </w:t>
      </w:r>
      <w:r>
        <w:rPr>
          <w:sz w:val="28"/>
          <w:szCs w:val="28"/>
        </w:rPr>
        <w:t>граждан</w:t>
      </w:r>
      <w:r w:rsidRPr="007A1975">
        <w:rPr>
          <w:sz w:val="28"/>
          <w:szCs w:val="28"/>
        </w:rPr>
        <w:t>»</w:t>
      </w:r>
    </w:p>
    <w:p w:rsidR="009C6874" w:rsidRPr="007A1975" w:rsidRDefault="009C6874" w:rsidP="009C6874">
      <w:pPr>
        <w:rPr>
          <w:sz w:val="28"/>
          <w:szCs w:val="28"/>
        </w:rPr>
      </w:pPr>
    </w:p>
    <w:p w:rsidR="009C6874" w:rsidRDefault="009C6874" w:rsidP="009C6874">
      <w:pPr>
        <w:ind w:firstLine="709"/>
        <w:jc w:val="both"/>
        <w:rPr>
          <w:sz w:val="28"/>
          <w:szCs w:val="28"/>
        </w:rPr>
      </w:pPr>
      <w:r w:rsidRPr="00EB5C38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Ростовской области </w:t>
      </w:r>
      <w:r w:rsidRPr="00EB5C38">
        <w:rPr>
          <w:sz w:val="28"/>
          <w:szCs w:val="28"/>
        </w:rPr>
        <w:t xml:space="preserve">от </w:t>
      </w:r>
      <w:r>
        <w:rPr>
          <w:sz w:val="28"/>
          <w:szCs w:val="28"/>
        </w:rPr>
        <w:t>03.09.2013</w:t>
      </w:r>
      <w:r w:rsidRPr="00EB5C38">
        <w:rPr>
          <w:sz w:val="28"/>
          <w:szCs w:val="28"/>
        </w:rPr>
        <w:t xml:space="preserve"> № </w:t>
      </w:r>
      <w:r>
        <w:rPr>
          <w:sz w:val="28"/>
          <w:szCs w:val="28"/>
        </w:rPr>
        <w:t>906</w:t>
      </w:r>
      <w:r w:rsidRPr="00EB5C3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Порядка разработки, реализации и </w:t>
      </w:r>
      <w:r w:rsidRPr="00EB5C38">
        <w:rPr>
          <w:sz w:val="28"/>
          <w:szCs w:val="28"/>
        </w:rPr>
        <w:t xml:space="preserve"> оценки эффективности </w:t>
      </w:r>
      <w:r>
        <w:rPr>
          <w:sz w:val="28"/>
          <w:szCs w:val="28"/>
        </w:rPr>
        <w:t xml:space="preserve">муниципальных программ </w:t>
      </w:r>
      <w:proofErr w:type="spellStart"/>
      <w:r>
        <w:rPr>
          <w:sz w:val="28"/>
          <w:szCs w:val="28"/>
        </w:rPr>
        <w:t>Верхнедонск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района» и </w:t>
      </w:r>
      <w:r w:rsidRPr="00EB5C38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</w:t>
      </w:r>
      <w:r w:rsidRPr="00EB5C38">
        <w:rPr>
          <w:sz w:val="28"/>
          <w:szCs w:val="28"/>
        </w:rPr>
        <w:t>от</w:t>
      </w:r>
      <w:r>
        <w:rPr>
          <w:sz w:val="28"/>
          <w:szCs w:val="28"/>
        </w:rPr>
        <w:t xml:space="preserve"> 19.08.2013 № 828 «Об утверждении Перечня муниципальных программ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района» </w:t>
      </w:r>
    </w:p>
    <w:p w:rsidR="009C6874" w:rsidRPr="00DE3709" w:rsidRDefault="009C6874" w:rsidP="009C6874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>ПОСТАНОВЛЯЮ:</w:t>
      </w:r>
    </w:p>
    <w:p w:rsidR="009C6874" w:rsidRDefault="009C6874" w:rsidP="009C687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="00434C76">
        <w:rPr>
          <w:sz w:val="28"/>
          <w:szCs w:val="28"/>
        </w:rPr>
        <w:t>№1</w:t>
      </w:r>
      <w:r>
        <w:rPr>
          <w:sz w:val="28"/>
          <w:szCs w:val="28"/>
        </w:rPr>
        <w:t xml:space="preserve"> к постановлению Администрации </w:t>
      </w:r>
      <w:proofErr w:type="spellStart"/>
      <w:r>
        <w:rPr>
          <w:sz w:val="28"/>
          <w:szCs w:val="28"/>
        </w:rPr>
        <w:t>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недонского</w:t>
      </w:r>
      <w:proofErr w:type="spellEnd"/>
      <w:r>
        <w:rPr>
          <w:sz w:val="28"/>
          <w:szCs w:val="28"/>
        </w:rPr>
        <w:t xml:space="preserve"> района от 10.10.2013 № 1057 «Об утверждении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«Социальная поддержка граждан» </w:t>
      </w:r>
      <w:r w:rsidR="00DA6016">
        <w:rPr>
          <w:sz w:val="28"/>
          <w:szCs w:val="28"/>
        </w:rPr>
        <w:t>из</w:t>
      </w:r>
      <w:r w:rsidR="00434C76">
        <w:rPr>
          <w:sz w:val="28"/>
          <w:szCs w:val="28"/>
        </w:rPr>
        <w:t xml:space="preserve">менения согласно </w:t>
      </w:r>
      <w:r>
        <w:rPr>
          <w:sz w:val="28"/>
          <w:szCs w:val="28"/>
        </w:rPr>
        <w:t>приложени</w:t>
      </w:r>
      <w:r w:rsidR="00434C76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434C76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 xml:space="preserve">. </w:t>
      </w:r>
    </w:p>
    <w:p w:rsidR="009C6874" w:rsidRPr="00907762" w:rsidRDefault="009C6874" w:rsidP="009C68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7762">
        <w:rPr>
          <w:sz w:val="28"/>
          <w:szCs w:val="28"/>
        </w:rPr>
        <w:t>.  Настоящее постановление вступает в силу со дня официального опубл</w:t>
      </w:r>
      <w:r w:rsidRPr="00907762">
        <w:rPr>
          <w:sz w:val="28"/>
          <w:szCs w:val="28"/>
        </w:rPr>
        <w:t>и</w:t>
      </w:r>
      <w:r w:rsidRPr="00907762">
        <w:rPr>
          <w:sz w:val="28"/>
          <w:szCs w:val="28"/>
        </w:rPr>
        <w:t>кования.</w:t>
      </w:r>
    </w:p>
    <w:p w:rsidR="009C6874" w:rsidRPr="00EB5C38" w:rsidRDefault="009C6874" w:rsidP="009C68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5B4">
        <w:rPr>
          <w:sz w:val="28"/>
          <w:szCs w:val="28"/>
        </w:rPr>
        <w:t>3</w:t>
      </w:r>
      <w:r w:rsidRPr="00907762">
        <w:rPr>
          <w:sz w:val="28"/>
          <w:szCs w:val="28"/>
        </w:rPr>
        <w:t xml:space="preserve">.  Контроль за выполнением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907762">
        <w:rPr>
          <w:sz w:val="28"/>
          <w:szCs w:val="28"/>
        </w:rPr>
        <w:t>замест</w:t>
      </w:r>
      <w:r w:rsidRPr="00907762">
        <w:rPr>
          <w:sz w:val="28"/>
          <w:szCs w:val="28"/>
        </w:rPr>
        <w:t>и</w:t>
      </w:r>
      <w:r w:rsidRPr="00907762">
        <w:rPr>
          <w:sz w:val="28"/>
          <w:szCs w:val="28"/>
        </w:rPr>
        <w:t xml:space="preserve">теля </w:t>
      </w:r>
      <w:r>
        <w:rPr>
          <w:sz w:val="28"/>
          <w:szCs w:val="28"/>
        </w:rPr>
        <w:t>г</w:t>
      </w:r>
      <w:r w:rsidRPr="00907762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907762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</w:t>
      </w:r>
      <w:r w:rsidRPr="00907762">
        <w:rPr>
          <w:sz w:val="28"/>
          <w:szCs w:val="28"/>
        </w:rPr>
        <w:t>района Шапошникову И.М.</w:t>
      </w:r>
    </w:p>
    <w:p w:rsidR="009C6874" w:rsidRDefault="009C6874" w:rsidP="009C6874">
      <w:pPr>
        <w:tabs>
          <w:tab w:val="left" w:pos="7655"/>
        </w:tabs>
        <w:rPr>
          <w:sz w:val="28"/>
        </w:rPr>
      </w:pPr>
    </w:p>
    <w:p w:rsidR="009C6874" w:rsidRDefault="009C6874" w:rsidP="009C687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Верхнедонского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  <w:t>А.Г. Болдырев</w:t>
      </w:r>
    </w:p>
    <w:p w:rsidR="009C6874" w:rsidRDefault="009C6874" w:rsidP="009C6874">
      <w:pPr>
        <w:rPr>
          <w:sz w:val="28"/>
        </w:rPr>
      </w:pPr>
    </w:p>
    <w:p w:rsidR="009C6874" w:rsidRDefault="009C6874" w:rsidP="009C6874">
      <w:pPr>
        <w:ind w:right="4"/>
        <w:rPr>
          <w:sz w:val="18"/>
          <w:szCs w:val="18"/>
        </w:rPr>
      </w:pPr>
    </w:p>
    <w:p w:rsidR="005722C0" w:rsidRDefault="00FF2FD5" w:rsidP="009C6874">
      <w:pPr>
        <w:ind w:right="4"/>
        <w:rPr>
          <w:sz w:val="28"/>
          <w:szCs w:val="28"/>
        </w:rPr>
      </w:pPr>
      <w:r>
        <w:rPr>
          <w:sz w:val="28"/>
          <w:szCs w:val="28"/>
        </w:rPr>
        <w:t>Верно.</w:t>
      </w:r>
    </w:p>
    <w:p w:rsidR="00FF2FD5" w:rsidRDefault="00FF2FD5" w:rsidP="009C6874">
      <w:pPr>
        <w:ind w:right="4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FF2FD5" w:rsidRPr="005722C0" w:rsidRDefault="00FF2FD5" w:rsidP="009C6874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                                                                          О.Н. Андропова</w:t>
      </w:r>
    </w:p>
    <w:p w:rsidR="005722C0" w:rsidRDefault="005722C0" w:rsidP="009C6874">
      <w:pPr>
        <w:ind w:right="4"/>
        <w:rPr>
          <w:sz w:val="18"/>
          <w:szCs w:val="18"/>
        </w:rPr>
      </w:pPr>
    </w:p>
    <w:p w:rsidR="009C6874" w:rsidRPr="0072031F" w:rsidRDefault="009C6874" w:rsidP="009C6874">
      <w:pPr>
        <w:ind w:right="4"/>
        <w:rPr>
          <w:sz w:val="18"/>
          <w:szCs w:val="18"/>
        </w:rPr>
      </w:pPr>
      <w:r w:rsidRPr="0072031F">
        <w:rPr>
          <w:sz w:val="18"/>
          <w:szCs w:val="18"/>
        </w:rPr>
        <w:t>Постановление вносит отдел социальной защиты</w:t>
      </w:r>
    </w:p>
    <w:p w:rsidR="009C6874" w:rsidRPr="0072031F" w:rsidRDefault="009C6874" w:rsidP="009C6874">
      <w:pPr>
        <w:ind w:right="4"/>
        <w:rPr>
          <w:sz w:val="18"/>
          <w:szCs w:val="18"/>
        </w:rPr>
      </w:pPr>
      <w:r w:rsidRPr="0072031F">
        <w:rPr>
          <w:sz w:val="18"/>
          <w:szCs w:val="18"/>
        </w:rPr>
        <w:t xml:space="preserve">населения Администрации </w:t>
      </w:r>
      <w:proofErr w:type="spellStart"/>
      <w:r w:rsidRPr="0072031F">
        <w:rPr>
          <w:sz w:val="18"/>
          <w:szCs w:val="18"/>
        </w:rPr>
        <w:t>Верхнедонского</w:t>
      </w:r>
      <w:proofErr w:type="spellEnd"/>
      <w:r w:rsidRPr="0072031F">
        <w:rPr>
          <w:sz w:val="18"/>
          <w:szCs w:val="18"/>
        </w:rPr>
        <w:t xml:space="preserve"> района</w:t>
      </w:r>
      <w:r>
        <w:rPr>
          <w:sz w:val="18"/>
          <w:szCs w:val="18"/>
        </w:rPr>
        <w:t xml:space="preserve"> </w:t>
      </w:r>
      <w:r w:rsidRPr="0072031F">
        <w:rPr>
          <w:sz w:val="18"/>
          <w:szCs w:val="18"/>
        </w:rPr>
        <w:t xml:space="preserve">Ростовской области </w:t>
      </w:r>
    </w:p>
    <w:p w:rsidR="00540CB3" w:rsidRDefault="00540CB3" w:rsidP="0010458F">
      <w:pPr>
        <w:pStyle w:val="ConsNormal"/>
        <w:widowControl/>
        <w:ind w:right="496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82B71" w:rsidRDefault="00682B71" w:rsidP="00B9231B">
      <w:pPr>
        <w:widowControl/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2FD5" w:rsidRDefault="00FF2FD5" w:rsidP="00384D9D">
      <w:pPr>
        <w:ind w:right="4"/>
        <w:jc w:val="right"/>
        <w:rPr>
          <w:sz w:val="28"/>
          <w:szCs w:val="28"/>
        </w:rPr>
      </w:pPr>
    </w:p>
    <w:p w:rsidR="00FF2FD5" w:rsidRDefault="00FF2FD5" w:rsidP="00384D9D">
      <w:pPr>
        <w:ind w:right="4"/>
        <w:jc w:val="right"/>
        <w:rPr>
          <w:sz w:val="28"/>
          <w:szCs w:val="28"/>
        </w:rPr>
      </w:pPr>
    </w:p>
    <w:p w:rsidR="00FF2FD5" w:rsidRDefault="00FF2FD5" w:rsidP="00384D9D">
      <w:pPr>
        <w:ind w:right="4"/>
        <w:jc w:val="right"/>
        <w:rPr>
          <w:sz w:val="28"/>
          <w:szCs w:val="28"/>
        </w:rPr>
      </w:pPr>
    </w:p>
    <w:p w:rsidR="00FF2FD5" w:rsidRDefault="00FF2FD5" w:rsidP="00384D9D">
      <w:pPr>
        <w:ind w:right="4"/>
        <w:jc w:val="right"/>
        <w:rPr>
          <w:sz w:val="28"/>
          <w:szCs w:val="28"/>
        </w:rPr>
      </w:pPr>
    </w:p>
    <w:p w:rsidR="00FF2FD5" w:rsidRDefault="00FF2FD5" w:rsidP="00384D9D">
      <w:pPr>
        <w:ind w:right="4"/>
        <w:jc w:val="right"/>
        <w:rPr>
          <w:sz w:val="28"/>
          <w:szCs w:val="28"/>
        </w:rPr>
      </w:pPr>
    </w:p>
    <w:p w:rsidR="00504686" w:rsidRPr="003522B8" w:rsidRDefault="00504686" w:rsidP="00384D9D">
      <w:pPr>
        <w:ind w:right="4"/>
        <w:jc w:val="right"/>
        <w:rPr>
          <w:sz w:val="28"/>
          <w:szCs w:val="28"/>
        </w:rPr>
      </w:pPr>
      <w:r w:rsidRPr="003522B8">
        <w:rPr>
          <w:sz w:val="28"/>
          <w:szCs w:val="28"/>
        </w:rPr>
        <w:lastRenderedPageBreak/>
        <w:t>Приложение</w:t>
      </w:r>
      <w:r w:rsidR="005F461C">
        <w:rPr>
          <w:sz w:val="28"/>
          <w:szCs w:val="28"/>
        </w:rPr>
        <w:t xml:space="preserve"> </w:t>
      </w:r>
    </w:p>
    <w:p w:rsidR="00504686" w:rsidRPr="003522B8" w:rsidRDefault="00504686" w:rsidP="00384D9D">
      <w:pPr>
        <w:ind w:right="4"/>
        <w:jc w:val="right"/>
        <w:rPr>
          <w:sz w:val="28"/>
          <w:szCs w:val="28"/>
        </w:rPr>
      </w:pPr>
      <w:r w:rsidRPr="003522B8">
        <w:rPr>
          <w:sz w:val="28"/>
          <w:szCs w:val="28"/>
        </w:rPr>
        <w:t>к постановлению</w:t>
      </w:r>
    </w:p>
    <w:p w:rsidR="009D508B" w:rsidRDefault="009D508B" w:rsidP="00384D9D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04686" w:rsidRPr="003522B8" w:rsidRDefault="009D508B" w:rsidP="00384D9D">
      <w:pPr>
        <w:ind w:right="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</w:t>
      </w:r>
    </w:p>
    <w:p w:rsidR="00504686" w:rsidRPr="003522B8" w:rsidRDefault="00504686" w:rsidP="00384D9D">
      <w:pPr>
        <w:ind w:right="4"/>
        <w:jc w:val="right"/>
        <w:rPr>
          <w:sz w:val="28"/>
          <w:szCs w:val="28"/>
        </w:rPr>
      </w:pPr>
      <w:r w:rsidRPr="003522B8">
        <w:rPr>
          <w:sz w:val="28"/>
          <w:szCs w:val="28"/>
        </w:rPr>
        <w:t xml:space="preserve">от </w:t>
      </w:r>
      <w:r w:rsidR="00FF2FD5">
        <w:rPr>
          <w:sz w:val="28"/>
          <w:szCs w:val="28"/>
        </w:rPr>
        <w:t>30.12.</w:t>
      </w:r>
      <w:r w:rsidR="00BF7A84">
        <w:rPr>
          <w:sz w:val="28"/>
          <w:szCs w:val="28"/>
        </w:rPr>
        <w:t>201</w:t>
      </w:r>
      <w:r w:rsidR="002B6358">
        <w:rPr>
          <w:sz w:val="28"/>
          <w:szCs w:val="28"/>
        </w:rPr>
        <w:t xml:space="preserve">6 </w:t>
      </w:r>
      <w:r w:rsidRPr="003522B8">
        <w:rPr>
          <w:sz w:val="28"/>
          <w:szCs w:val="28"/>
        </w:rPr>
        <w:t xml:space="preserve"> №</w:t>
      </w:r>
      <w:r w:rsidR="00165161">
        <w:rPr>
          <w:sz w:val="28"/>
          <w:szCs w:val="28"/>
        </w:rPr>
        <w:t xml:space="preserve"> </w:t>
      </w:r>
      <w:r w:rsidR="00FF2FD5">
        <w:rPr>
          <w:sz w:val="28"/>
          <w:szCs w:val="28"/>
        </w:rPr>
        <w:t>1031</w:t>
      </w:r>
      <w:bookmarkStart w:id="0" w:name="_GoBack"/>
      <w:bookmarkEnd w:id="0"/>
    </w:p>
    <w:p w:rsidR="00504686" w:rsidRPr="003522B8" w:rsidRDefault="00504686" w:rsidP="00033DC7">
      <w:pPr>
        <w:ind w:right="4"/>
        <w:rPr>
          <w:sz w:val="28"/>
          <w:szCs w:val="28"/>
        </w:rPr>
      </w:pPr>
    </w:p>
    <w:p w:rsidR="00504686" w:rsidRPr="003522B8" w:rsidRDefault="009D508B" w:rsidP="00033DC7">
      <w:pPr>
        <w:widowControl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МУНИЦИПАЛЬНАЯ</w:t>
      </w:r>
      <w:r w:rsidR="00504686" w:rsidRPr="003522B8">
        <w:rPr>
          <w:sz w:val="28"/>
          <w:szCs w:val="28"/>
          <w:lang w:eastAsia="en-US"/>
        </w:rPr>
        <w:t xml:space="preserve"> ПРОГРАММА </w:t>
      </w:r>
      <w:r>
        <w:rPr>
          <w:sz w:val="28"/>
          <w:szCs w:val="28"/>
          <w:lang w:eastAsia="en-US"/>
        </w:rPr>
        <w:t>ВЕРХНЕДОНСКОГО РАЙОНА</w:t>
      </w:r>
    </w:p>
    <w:p w:rsidR="00504686" w:rsidRPr="003522B8" w:rsidRDefault="00504686" w:rsidP="00033DC7">
      <w:pPr>
        <w:widowControl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«СОЦИАЛЬНАЯ ПОДДЕРЖКА ГРАЖДАН»</w:t>
      </w:r>
    </w:p>
    <w:p w:rsidR="00504686" w:rsidRPr="003522B8" w:rsidRDefault="00504686" w:rsidP="00033DC7">
      <w:pPr>
        <w:widowControl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504686" w:rsidRPr="003522B8" w:rsidRDefault="00504686" w:rsidP="002B56D1">
      <w:pPr>
        <w:widowControl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ПАСПОРТ</w:t>
      </w:r>
    </w:p>
    <w:p w:rsidR="00504686" w:rsidRPr="003522B8" w:rsidRDefault="009D508B" w:rsidP="002B56D1">
      <w:pPr>
        <w:widowControl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муниципальной</w:t>
      </w:r>
      <w:r w:rsidR="00504686" w:rsidRPr="003522B8">
        <w:rPr>
          <w:sz w:val="28"/>
          <w:szCs w:val="28"/>
          <w:lang w:eastAsia="en-US"/>
        </w:rPr>
        <w:t xml:space="preserve"> программы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</w:p>
    <w:p w:rsidR="00504686" w:rsidRPr="003522B8" w:rsidRDefault="00504686" w:rsidP="002B56D1">
      <w:pPr>
        <w:widowControl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«Социальная поддержка граждан»</w:t>
      </w:r>
    </w:p>
    <w:p w:rsidR="00504686" w:rsidRPr="003522B8" w:rsidRDefault="00504686" w:rsidP="00033DC7">
      <w:pPr>
        <w:widowControl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1" w:name="Par17"/>
      <w:bookmarkEnd w:id="1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6776"/>
      </w:tblGrid>
      <w:tr w:rsidR="00504686" w:rsidRPr="003522B8" w:rsidTr="00192F7A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504686" w:rsidRPr="003522B8" w:rsidRDefault="00504686" w:rsidP="009D508B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</w:t>
            </w:r>
            <w:r w:rsidR="009D508B">
              <w:rPr>
                <w:sz w:val="28"/>
                <w:szCs w:val="28"/>
              </w:rPr>
              <w:t>муниц</w:t>
            </w:r>
            <w:r w:rsidR="009D508B">
              <w:rPr>
                <w:sz w:val="28"/>
                <w:szCs w:val="28"/>
              </w:rPr>
              <w:t>и</w:t>
            </w:r>
            <w:r w:rsidR="009D508B">
              <w:rPr>
                <w:sz w:val="28"/>
                <w:szCs w:val="28"/>
              </w:rPr>
              <w:t>пальной</w:t>
            </w:r>
            <w:r w:rsidRPr="003522B8">
              <w:rPr>
                <w:sz w:val="28"/>
                <w:szCs w:val="28"/>
              </w:rPr>
              <w:t xml:space="preserve"> программы  Ростовской области </w:t>
            </w:r>
          </w:p>
        </w:tc>
        <w:tc>
          <w:tcPr>
            <w:tcW w:w="6776" w:type="dxa"/>
            <w:tcMar>
              <w:bottom w:w="57" w:type="dxa"/>
            </w:tcMar>
          </w:tcPr>
          <w:p w:rsidR="00504686" w:rsidRPr="003522B8" w:rsidRDefault="00504686" w:rsidP="009D508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color w:val="000000"/>
                <w:sz w:val="28"/>
                <w:szCs w:val="28"/>
                <w:lang w:eastAsia="en-US"/>
              </w:rPr>
              <w:t>«Социальная поддержка граждан»</w:t>
            </w:r>
            <w:r w:rsidR="00AD005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522B8">
              <w:rPr>
                <w:color w:val="000000"/>
                <w:sz w:val="28"/>
                <w:szCs w:val="28"/>
                <w:lang w:eastAsia="en-US"/>
              </w:rPr>
              <w:t xml:space="preserve">(далее </w:t>
            </w:r>
            <w:r w:rsidRPr="003522B8">
              <w:rPr>
                <w:color w:val="000000"/>
                <w:sz w:val="28"/>
                <w:szCs w:val="28"/>
                <w:lang w:eastAsia="en-US"/>
              </w:rPr>
              <w:softHyphen/>
              <w:t xml:space="preserve">– </w:t>
            </w:r>
            <w:r w:rsidR="009D508B">
              <w:rPr>
                <w:color w:val="000000"/>
                <w:sz w:val="28"/>
                <w:szCs w:val="28"/>
                <w:lang w:eastAsia="en-US"/>
              </w:rPr>
              <w:t>муниц</w:t>
            </w:r>
            <w:r w:rsidR="009D508B">
              <w:rPr>
                <w:color w:val="000000"/>
                <w:sz w:val="28"/>
                <w:szCs w:val="28"/>
                <w:lang w:eastAsia="en-US"/>
              </w:rPr>
              <w:t>и</w:t>
            </w:r>
            <w:r w:rsidR="009D508B">
              <w:rPr>
                <w:color w:val="000000"/>
                <w:sz w:val="28"/>
                <w:szCs w:val="28"/>
                <w:lang w:eastAsia="en-US"/>
              </w:rPr>
              <w:t>пальная</w:t>
            </w:r>
            <w:r w:rsidRPr="003522B8">
              <w:rPr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504686" w:rsidRPr="003522B8" w:rsidTr="00192F7A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504686" w:rsidRPr="003522B8" w:rsidRDefault="00504686" w:rsidP="009D508B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Ответственный испо</w:t>
            </w:r>
            <w:r w:rsidRPr="003522B8">
              <w:rPr>
                <w:sz w:val="28"/>
                <w:szCs w:val="28"/>
              </w:rPr>
              <w:t>л</w:t>
            </w:r>
            <w:r w:rsidRPr="003522B8">
              <w:rPr>
                <w:sz w:val="28"/>
                <w:szCs w:val="28"/>
              </w:rPr>
              <w:t xml:space="preserve">нитель </w:t>
            </w:r>
            <w:r w:rsidR="009D508B">
              <w:rPr>
                <w:sz w:val="28"/>
                <w:szCs w:val="28"/>
              </w:rPr>
              <w:t>муниципальной</w:t>
            </w:r>
            <w:r w:rsidRPr="003522B8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504686" w:rsidRPr="003522B8" w:rsidRDefault="009D508B" w:rsidP="009D508B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социальной защиты населения Администрации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192F7A" w:rsidRPr="003522B8" w:rsidTr="00192F7A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192F7A" w:rsidRPr="003522B8" w:rsidRDefault="00192F7A" w:rsidP="00932F33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ципальной </w:t>
            </w:r>
            <w:r w:rsidRPr="003522B8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192F7A" w:rsidRDefault="00192F7A" w:rsidP="00252AD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</w:p>
          <w:p w:rsidR="00192F7A" w:rsidRDefault="00192F7A" w:rsidP="00252AD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области, </w:t>
            </w:r>
          </w:p>
          <w:p w:rsidR="00192F7A" w:rsidRPr="00A2237E" w:rsidRDefault="00192F7A" w:rsidP="00252AD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«ЦСО»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1536BA" w:rsidRPr="003522B8" w:rsidTr="00192F7A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1536BA" w:rsidRPr="003522B8" w:rsidRDefault="001536BA" w:rsidP="00AD0058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Участники </w:t>
            </w:r>
            <w:r w:rsidR="00AD0058">
              <w:rPr>
                <w:sz w:val="28"/>
                <w:szCs w:val="28"/>
              </w:rPr>
              <w:t>муниц</w:t>
            </w:r>
            <w:r w:rsidR="00AD0058">
              <w:rPr>
                <w:sz w:val="28"/>
                <w:szCs w:val="28"/>
              </w:rPr>
              <w:t>и</w:t>
            </w:r>
            <w:r w:rsidR="00AD0058">
              <w:rPr>
                <w:sz w:val="28"/>
                <w:szCs w:val="28"/>
              </w:rPr>
              <w:t>пальной</w:t>
            </w:r>
            <w:r w:rsidRPr="003522B8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1536BA" w:rsidRPr="00A2237E" w:rsidRDefault="00192F7A" w:rsidP="0010458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04686" w:rsidRPr="003522B8" w:rsidTr="00192F7A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504686" w:rsidRPr="003522B8" w:rsidRDefault="00504686" w:rsidP="00932F33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Подпрограммы </w:t>
            </w:r>
            <w:r w:rsidR="009D508B">
              <w:rPr>
                <w:sz w:val="28"/>
                <w:szCs w:val="28"/>
              </w:rPr>
              <w:t>мун</w:t>
            </w:r>
            <w:r w:rsidR="009D508B">
              <w:rPr>
                <w:sz w:val="28"/>
                <w:szCs w:val="28"/>
              </w:rPr>
              <w:t>и</w:t>
            </w:r>
            <w:r w:rsidR="009D508B">
              <w:rPr>
                <w:sz w:val="28"/>
                <w:szCs w:val="28"/>
              </w:rPr>
              <w:t>ципальной</w:t>
            </w:r>
            <w:r w:rsidR="00A2237E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504686" w:rsidRPr="003522B8" w:rsidRDefault="00504686" w:rsidP="00462FF7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«Социальная поддержка отдельных категорий                     граждан»;</w:t>
            </w:r>
          </w:p>
          <w:p w:rsidR="00504686" w:rsidRDefault="00504686" w:rsidP="00FE5008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«Совершенствование мер демографической политики  в области социальной поддержки семьи и детей»;</w:t>
            </w:r>
          </w:p>
          <w:p w:rsidR="00C67639" w:rsidRPr="003522B8" w:rsidRDefault="00C67639" w:rsidP="00C67639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E5008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Старшее поколение</w:t>
            </w:r>
            <w:r w:rsidRPr="00FE5008">
              <w:rPr>
                <w:sz w:val="28"/>
                <w:szCs w:val="28"/>
                <w:lang w:eastAsia="en-US"/>
              </w:rPr>
              <w:t>»</w:t>
            </w:r>
            <w:r w:rsidRPr="003522B8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504686" w:rsidRPr="003522B8" w:rsidTr="00192F7A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504686" w:rsidRPr="003522B8" w:rsidRDefault="00504686" w:rsidP="00932F33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</w:t>
            </w:r>
            <w:r w:rsidR="009D508B">
              <w:rPr>
                <w:sz w:val="28"/>
                <w:szCs w:val="28"/>
              </w:rPr>
              <w:t>муниц</w:t>
            </w:r>
            <w:r w:rsidR="009D508B">
              <w:rPr>
                <w:sz w:val="28"/>
                <w:szCs w:val="28"/>
              </w:rPr>
              <w:t>и</w:t>
            </w:r>
            <w:r w:rsidR="009D508B">
              <w:rPr>
                <w:sz w:val="28"/>
                <w:szCs w:val="28"/>
              </w:rPr>
              <w:t>пальной</w:t>
            </w:r>
            <w:r w:rsidR="00380997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504686" w:rsidRPr="003522B8" w:rsidRDefault="00504686" w:rsidP="001B74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04686" w:rsidRPr="003522B8" w:rsidTr="00192F7A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504686" w:rsidRPr="003522B8" w:rsidRDefault="00504686" w:rsidP="000D518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</w:t>
            </w:r>
            <w:r w:rsidR="00FE5008">
              <w:rPr>
                <w:sz w:val="28"/>
                <w:szCs w:val="28"/>
              </w:rPr>
              <w:t>муниципальной</w:t>
            </w:r>
            <w:r w:rsidRPr="003522B8">
              <w:rPr>
                <w:sz w:val="28"/>
                <w:szCs w:val="28"/>
              </w:rPr>
              <w:t xml:space="preserve"> программы  </w:t>
            </w:r>
          </w:p>
          <w:p w:rsidR="00504686" w:rsidRPr="003522B8" w:rsidRDefault="00504686" w:rsidP="001B74C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6" w:type="dxa"/>
            <w:tcMar>
              <w:bottom w:w="57" w:type="dxa"/>
            </w:tcMar>
          </w:tcPr>
          <w:p w:rsidR="00504686" w:rsidRPr="003522B8" w:rsidRDefault="00504686" w:rsidP="003D78C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создание условий для роста благосостояния граж</w:t>
            </w:r>
            <w:r w:rsidR="003D78C4">
              <w:rPr>
                <w:sz w:val="28"/>
                <w:szCs w:val="28"/>
                <w:lang w:eastAsia="en-US"/>
              </w:rPr>
              <w:t>дан -</w:t>
            </w:r>
            <w:r w:rsidRPr="003522B8">
              <w:rPr>
                <w:sz w:val="28"/>
                <w:szCs w:val="28"/>
                <w:lang w:eastAsia="en-US"/>
              </w:rPr>
              <w:t xml:space="preserve"> получателей мер социальной поддержки;</w:t>
            </w:r>
          </w:p>
          <w:p w:rsidR="00504686" w:rsidRPr="003522B8" w:rsidRDefault="00504686" w:rsidP="003D78C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повышение  доступности  социального  обслуживания</w:t>
            </w:r>
          </w:p>
          <w:p w:rsidR="00504686" w:rsidRPr="003522B8" w:rsidRDefault="00504686" w:rsidP="003D78C4">
            <w:pPr>
              <w:widowControl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населения</w:t>
            </w:r>
          </w:p>
        </w:tc>
      </w:tr>
      <w:tr w:rsidR="00504686" w:rsidRPr="003522B8" w:rsidTr="00192F7A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504686" w:rsidRPr="003522B8" w:rsidRDefault="00504686" w:rsidP="00932F33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</w:t>
            </w:r>
            <w:r w:rsidR="009D508B">
              <w:rPr>
                <w:sz w:val="28"/>
                <w:szCs w:val="28"/>
              </w:rPr>
              <w:t>муниципальной</w:t>
            </w:r>
            <w:r w:rsidR="00380997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504686" w:rsidRPr="003522B8" w:rsidRDefault="00504686" w:rsidP="000D518E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граждан;</w:t>
            </w:r>
          </w:p>
          <w:p w:rsidR="00504686" w:rsidRPr="003522B8" w:rsidRDefault="00504686" w:rsidP="000D518E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обеспечение потребностей граждан старших                                         возрастов,  инвалидов,   включая   детей-инвалидов,                                         семей и детей в социальном обслуживании;</w:t>
            </w:r>
          </w:p>
          <w:p w:rsidR="00504686" w:rsidRPr="003522B8" w:rsidRDefault="00504686" w:rsidP="000D518E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создание благоприятных условий для                                         жизнедеятельности семьи, функционирования инст</w:t>
            </w:r>
            <w:r w:rsidRPr="003522B8">
              <w:rPr>
                <w:sz w:val="28"/>
                <w:szCs w:val="28"/>
                <w:lang w:eastAsia="en-US"/>
              </w:rPr>
              <w:t>и</w:t>
            </w:r>
            <w:r w:rsidRPr="003522B8">
              <w:rPr>
                <w:sz w:val="28"/>
                <w:szCs w:val="28"/>
                <w:lang w:eastAsia="en-US"/>
              </w:rPr>
              <w:t>тута семьи, рождения детей;</w:t>
            </w:r>
          </w:p>
          <w:p w:rsidR="00504686" w:rsidRPr="003522B8" w:rsidRDefault="00504686" w:rsidP="001D6677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lastRenderedPageBreak/>
              <w:t>повышение качества предоставляемых пожилым л</w:t>
            </w:r>
            <w:r w:rsidRPr="003522B8">
              <w:rPr>
                <w:sz w:val="28"/>
                <w:szCs w:val="28"/>
                <w:lang w:eastAsia="en-US"/>
              </w:rPr>
              <w:t>ю</w:t>
            </w:r>
            <w:r w:rsidRPr="003522B8">
              <w:rPr>
                <w:sz w:val="28"/>
                <w:szCs w:val="28"/>
                <w:lang w:eastAsia="en-US"/>
              </w:rPr>
              <w:t>дям и инвалидам социальных услуг путем внедрения новых форм социального обслуживания</w:t>
            </w:r>
          </w:p>
        </w:tc>
      </w:tr>
      <w:tr w:rsidR="00504686" w:rsidRPr="003522B8" w:rsidTr="00192F7A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504686" w:rsidRPr="003522B8" w:rsidRDefault="00504686" w:rsidP="00FE5008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FE5008">
              <w:rPr>
                <w:sz w:val="28"/>
                <w:szCs w:val="28"/>
              </w:rPr>
              <w:t>муниц</w:t>
            </w:r>
            <w:r w:rsidR="00FE5008">
              <w:rPr>
                <w:sz w:val="28"/>
                <w:szCs w:val="28"/>
              </w:rPr>
              <w:t>и</w:t>
            </w:r>
            <w:r w:rsidR="00FE5008">
              <w:rPr>
                <w:sz w:val="28"/>
                <w:szCs w:val="28"/>
              </w:rPr>
              <w:t>пальной</w:t>
            </w:r>
            <w:r w:rsidRPr="003522B8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504686" w:rsidRPr="003522B8" w:rsidRDefault="00504686" w:rsidP="000D518E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 xml:space="preserve">доля </w:t>
            </w:r>
            <w:r w:rsidR="00C7071E">
              <w:rPr>
                <w:sz w:val="28"/>
                <w:szCs w:val="28"/>
                <w:lang w:eastAsia="en-US"/>
              </w:rPr>
              <w:t>граждан</w:t>
            </w:r>
            <w:r w:rsidRPr="003522B8">
              <w:rPr>
                <w:sz w:val="28"/>
                <w:szCs w:val="28"/>
                <w:lang w:eastAsia="en-US"/>
              </w:rPr>
              <w:t xml:space="preserve">,  </w:t>
            </w:r>
            <w:r w:rsidR="00C7071E">
              <w:rPr>
                <w:sz w:val="28"/>
                <w:szCs w:val="28"/>
                <w:lang w:eastAsia="en-US"/>
              </w:rPr>
              <w:t>получающих меры социальной по</w:t>
            </w:r>
            <w:r w:rsidR="00C7071E">
              <w:rPr>
                <w:sz w:val="28"/>
                <w:szCs w:val="28"/>
                <w:lang w:eastAsia="en-US"/>
              </w:rPr>
              <w:t>д</w:t>
            </w:r>
            <w:r w:rsidR="00C7071E">
              <w:rPr>
                <w:sz w:val="28"/>
                <w:szCs w:val="28"/>
                <w:lang w:eastAsia="en-US"/>
              </w:rPr>
              <w:t>держки в общей численности населения района</w:t>
            </w:r>
            <w:r w:rsidRPr="003522B8">
              <w:rPr>
                <w:sz w:val="28"/>
                <w:szCs w:val="28"/>
                <w:lang w:eastAsia="en-US"/>
              </w:rPr>
              <w:t>;</w:t>
            </w:r>
          </w:p>
          <w:p w:rsidR="00504686" w:rsidRPr="003522B8" w:rsidRDefault="00504686" w:rsidP="0070202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  <w:lang w:eastAsia="en-US"/>
              </w:rPr>
              <w:t>доля  граждан,  получивших  социальные  услуги  в                                         учреждениях социального обслуживания  населения,  в общем числе  граждан,  обратившихся  за  получ</w:t>
            </w:r>
            <w:r w:rsidRPr="003522B8">
              <w:rPr>
                <w:sz w:val="28"/>
                <w:szCs w:val="28"/>
                <w:lang w:eastAsia="en-US"/>
              </w:rPr>
              <w:t>е</w:t>
            </w:r>
            <w:r w:rsidRPr="003522B8">
              <w:rPr>
                <w:sz w:val="28"/>
                <w:szCs w:val="28"/>
                <w:lang w:eastAsia="en-US"/>
              </w:rPr>
              <w:t>нием социальных   услуг   в    учреждения    социал</w:t>
            </w:r>
            <w:r w:rsidRPr="003522B8">
              <w:rPr>
                <w:sz w:val="28"/>
                <w:szCs w:val="28"/>
                <w:lang w:eastAsia="en-US"/>
              </w:rPr>
              <w:t>ь</w:t>
            </w:r>
            <w:r w:rsidRPr="003522B8">
              <w:rPr>
                <w:sz w:val="28"/>
                <w:szCs w:val="28"/>
                <w:lang w:eastAsia="en-US"/>
              </w:rPr>
              <w:t>ного обслуживания.</w:t>
            </w:r>
          </w:p>
        </w:tc>
      </w:tr>
      <w:tr w:rsidR="00504686" w:rsidRPr="003522B8" w:rsidTr="00192F7A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504686" w:rsidRPr="003522B8" w:rsidRDefault="00504686" w:rsidP="00932F33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Этапы и сроки реализ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 xml:space="preserve">ции государственной 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504686" w:rsidRPr="003522B8" w:rsidRDefault="00504686" w:rsidP="001B74C4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2014 – 2020 годы.</w:t>
            </w:r>
          </w:p>
          <w:p w:rsidR="00504686" w:rsidRPr="003522B8" w:rsidRDefault="00504686" w:rsidP="00B7760C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4686" w:rsidRPr="003522B8" w:rsidTr="00192F7A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504686" w:rsidRPr="003522B8" w:rsidRDefault="00504686" w:rsidP="00FE5008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</w:t>
            </w:r>
            <w:r w:rsidR="00FE5008">
              <w:rPr>
                <w:sz w:val="28"/>
                <w:szCs w:val="28"/>
              </w:rPr>
              <w:t xml:space="preserve">муниципальной </w:t>
            </w:r>
            <w:r w:rsidRPr="003522B8">
              <w:rPr>
                <w:sz w:val="28"/>
                <w:szCs w:val="28"/>
              </w:rPr>
              <w:t xml:space="preserve"> 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 </w:t>
            </w:r>
          </w:p>
        </w:tc>
        <w:tc>
          <w:tcPr>
            <w:tcW w:w="6776" w:type="dxa"/>
            <w:tcMar>
              <w:bottom w:w="57" w:type="dxa"/>
            </w:tcMar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560"/>
            </w:tblGrid>
            <w:tr w:rsidR="00504686" w:rsidRPr="003522B8">
              <w:tc>
                <w:tcPr>
                  <w:tcW w:w="6601" w:type="dxa"/>
                </w:tcPr>
                <w:p w:rsidR="00504686" w:rsidRPr="00475CEA" w:rsidRDefault="00504686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75CEA">
                    <w:rPr>
                      <w:sz w:val="28"/>
                      <w:szCs w:val="28"/>
                      <w:lang w:eastAsia="en-US"/>
                    </w:rPr>
                    <w:t>объем финансового обеспечения реализации  пр</w:t>
                  </w:r>
                  <w:r w:rsidRPr="00475CEA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475CEA">
                    <w:rPr>
                      <w:sz w:val="28"/>
                      <w:szCs w:val="28"/>
                      <w:lang w:eastAsia="en-US"/>
                    </w:rPr>
                    <w:t>граммы</w:t>
                  </w:r>
                </w:p>
                <w:p w:rsidR="00504686" w:rsidRPr="00475CEA" w:rsidRDefault="00504686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75CEA">
                    <w:rPr>
                      <w:sz w:val="28"/>
                      <w:szCs w:val="28"/>
                      <w:lang w:eastAsia="en-US"/>
                    </w:rPr>
                    <w:t xml:space="preserve"> за 2014 - 20</w:t>
                  </w:r>
                  <w:r w:rsidR="00FE4882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Pr="00475CEA">
                    <w:rPr>
                      <w:sz w:val="28"/>
                      <w:szCs w:val="28"/>
                      <w:lang w:eastAsia="en-US"/>
                    </w:rPr>
                    <w:t xml:space="preserve"> годы – </w:t>
                  </w:r>
                  <w:r w:rsidR="00FE4882">
                    <w:rPr>
                      <w:sz w:val="28"/>
                      <w:szCs w:val="28"/>
                      <w:lang w:eastAsia="en-US"/>
                    </w:rPr>
                    <w:t>1 143 509,4</w:t>
                  </w:r>
                  <w:r w:rsidRPr="00475CEA">
                    <w:rPr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6344"/>
                  </w:tblGrid>
                  <w:tr w:rsidR="00504686" w:rsidRPr="00475CEA">
                    <w:tc>
                      <w:tcPr>
                        <w:tcW w:w="7110" w:type="dxa"/>
                      </w:tcPr>
                      <w:p w:rsidR="00504686" w:rsidRPr="00475CEA" w:rsidRDefault="00504686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75CEA">
                          <w:rPr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</w:tr>
                  <w:tr w:rsidR="00504686" w:rsidRPr="00475CEA">
                    <w:tc>
                      <w:tcPr>
                        <w:tcW w:w="7110" w:type="dxa"/>
                      </w:tcPr>
                      <w:p w:rsidR="00504686" w:rsidRPr="00475CEA" w:rsidRDefault="00504686" w:rsidP="00B7760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75CEA">
                          <w:rPr>
                            <w:sz w:val="28"/>
                            <w:szCs w:val="28"/>
                          </w:rPr>
                          <w:t xml:space="preserve">2014 год −  </w:t>
                        </w:r>
                        <w:r w:rsidR="00B7760C">
                          <w:rPr>
                            <w:sz w:val="28"/>
                            <w:szCs w:val="28"/>
                          </w:rPr>
                          <w:t>153 175,7</w:t>
                        </w:r>
                        <w:r w:rsidR="00830AA7" w:rsidRPr="00475C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75CE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04686" w:rsidRPr="00475CEA">
                    <w:tc>
                      <w:tcPr>
                        <w:tcW w:w="7110" w:type="dxa"/>
                      </w:tcPr>
                      <w:p w:rsidR="00504686" w:rsidRPr="00475CEA" w:rsidRDefault="00504686" w:rsidP="00B7760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75CEA">
                          <w:rPr>
                            <w:sz w:val="28"/>
                            <w:szCs w:val="28"/>
                          </w:rPr>
                          <w:t xml:space="preserve">2015 год −  </w:t>
                        </w:r>
                        <w:r w:rsidR="00B7760C">
                          <w:rPr>
                            <w:sz w:val="28"/>
                            <w:szCs w:val="28"/>
                          </w:rPr>
                          <w:t>165 990,3</w:t>
                        </w:r>
                        <w:r w:rsidR="00830AA7" w:rsidRPr="00475C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75CE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04686" w:rsidRPr="00475CEA">
                    <w:tc>
                      <w:tcPr>
                        <w:tcW w:w="7110" w:type="dxa"/>
                      </w:tcPr>
                      <w:p w:rsidR="00504686" w:rsidRPr="00475CEA" w:rsidRDefault="00504686" w:rsidP="00FE488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75CEA">
                          <w:rPr>
                            <w:sz w:val="28"/>
                            <w:szCs w:val="28"/>
                          </w:rPr>
                          <w:t xml:space="preserve">2016 год −  </w:t>
                        </w:r>
                        <w:r w:rsidR="005C008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E4882">
                          <w:rPr>
                            <w:sz w:val="28"/>
                            <w:szCs w:val="28"/>
                          </w:rPr>
                          <w:t>76 580,5</w:t>
                        </w:r>
                        <w:r w:rsidR="00830AA7" w:rsidRPr="00475C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75CE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04686" w:rsidRPr="00475CEA">
                    <w:tc>
                      <w:tcPr>
                        <w:tcW w:w="7110" w:type="dxa"/>
                      </w:tcPr>
                      <w:p w:rsidR="00504686" w:rsidRDefault="00B7760C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75CE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475CE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FE4882">
                          <w:rPr>
                            <w:sz w:val="28"/>
                            <w:szCs w:val="28"/>
                          </w:rPr>
                          <w:t>62 295,1</w:t>
                        </w:r>
                        <w:r w:rsidRPr="00475CE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B7760C" w:rsidRDefault="00B7760C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75CE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475CEA">
                          <w:rPr>
                            <w:sz w:val="28"/>
                            <w:szCs w:val="28"/>
                          </w:rPr>
                          <w:t xml:space="preserve"> год −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FE4882">
                          <w:rPr>
                            <w:sz w:val="28"/>
                            <w:szCs w:val="28"/>
                          </w:rPr>
                          <w:t xml:space="preserve">159 137,0  </w:t>
                        </w:r>
                        <w:r w:rsidRPr="00475CEA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FE4882" w:rsidRDefault="00FE4882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2019 год –  163 165,4  тыс. рублей;</w:t>
                        </w:r>
                      </w:p>
                      <w:p w:rsidR="00B7760C" w:rsidRPr="00475CEA" w:rsidRDefault="00FE4882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2020 год -  163 165,4  тыс. рублей.</w:t>
                        </w:r>
                      </w:p>
                      <w:p w:rsidR="00504686" w:rsidRPr="00475CEA" w:rsidRDefault="00504686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75CEA">
                          <w:rPr>
                            <w:sz w:val="28"/>
                            <w:szCs w:val="28"/>
                          </w:rPr>
                          <w:t>средства областного бюджета –</w:t>
                        </w:r>
                        <w:r w:rsidR="006E6751">
                          <w:rPr>
                            <w:sz w:val="28"/>
                            <w:szCs w:val="28"/>
                          </w:rPr>
                          <w:t>952 741,4</w:t>
                        </w:r>
                        <w:r w:rsidRPr="00475CEA">
                          <w:rPr>
                            <w:sz w:val="28"/>
                            <w:szCs w:val="28"/>
                          </w:rPr>
                          <w:t xml:space="preserve"> тыс. ру</w:t>
                        </w:r>
                        <w:r w:rsidRPr="00475CEA">
                          <w:rPr>
                            <w:sz w:val="28"/>
                            <w:szCs w:val="28"/>
                          </w:rPr>
                          <w:t>б</w:t>
                        </w:r>
                        <w:r w:rsidRPr="00475CEA">
                          <w:rPr>
                            <w:sz w:val="28"/>
                            <w:szCs w:val="28"/>
                          </w:rPr>
                          <w:t>лей,</w:t>
                        </w:r>
                      </w:p>
                      <w:p w:rsidR="00504686" w:rsidRPr="00475CEA" w:rsidRDefault="00504686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75CEA">
                          <w:rPr>
                            <w:sz w:val="28"/>
                            <w:szCs w:val="28"/>
                          </w:rPr>
                          <w:t>в том числе:</w:t>
                        </w:r>
                      </w:p>
                      <w:p w:rsidR="00504686" w:rsidRPr="00475CEA" w:rsidRDefault="00504686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75CEA">
                          <w:rPr>
                            <w:sz w:val="28"/>
                            <w:szCs w:val="28"/>
                          </w:rPr>
                          <w:t xml:space="preserve">2014 год −  </w:t>
                        </w:r>
                        <w:r w:rsidR="00B7760C">
                          <w:rPr>
                            <w:sz w:val="28"/>
                            <w:szCs w:val="28"/>
                          </w:rPr>
                          <w:t>126 791,4</w:t>
                        </w:r>
                        <w:r w:rsidR="00830AA7" w:rsidRPr="00475C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75CE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504686" w:rsidRPr="00475CEA" w:rsidRDefault="00504686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75CEA">
                          <w:rPr>
                            <w:sz w:val="28"/>
                            <w:szCs w:val="28"/>
                          </w:rPr>
                          <w:t xml:space="preserve">2015 год −  </w:t>
                        </w:r>
                        <w:r w:rsidR="00B7760C">
                          <w:rPr>
                            <w:sz w:val="28"/>
                            <w:szCs w:val="28"/>
                          </w:rPr>
                          <w:t>131 538,2</w:t>
                        </w:r>
                        <w:r w:rsidR="00830AA7" w:rsidRPr="00475C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75CE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504686" w:rsidRPr="00475CEA" w:rsidRDefault="00504686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75CEA">
                          <w:rPr>
                            <w:sz w:val="28"/>
                            <w:szCs w:val="28"/>
                          </w:rPr>
                          <w:t xml:space="preserve">2016 год −  </w:t>
                        </w:r>
                        <w:r w:rsidR="00477E30">
                          <w:rPr>
                            <w:sz w:val="28"/>
                            <w:szCs w:val="28"/>
                          </w:rPr>
                          <w:t>140 478,9</w:t>
                        </w:r>
                        <w:r w:rsidR="00830AA7" w:rsidRPr="00475C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75CE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504686" w:rsidRDefault="00B7760C" w:rsidP="00830AA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75CE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475CE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477E30">
                          <w:rPr>
                            <w:sz w:val="28"/>
                            <w:szCs w:val="28"/>
                          </w:rPr>
                          <w:t>133 780,4</w:t>
                        </w:r>
                        <w:r w:rsidRPr="00475CE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B7760C" w:rsidRDefault="00B7760C" w:rsidP="00830AA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2018</w:t>
                        </w:r>
                        <w:r w:rsidRPr="00475CE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77E30">
                          <w:rPr>
                            <w:sz w:val="28"/>
                            <w:szCs w:val="28"/>
                          </w:rPr>
                          <w:t>136 691,1</w:t>
                        </w:r>
                        <w:r w:rsidRPr="00475CE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477E30" w:rsidRDefault="00477E30" w:rsidP="00477E3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2019 год –   141 730,7  тыс. рублей;</w:t>
                        </w:r>
                      </w:p>
                      <w:p w:rsidR="00B7760C" w:rsidRPr="00475CEA" w:rsidRDefault="00477E30" w:rsidP="00477E3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2020 год -    141 730,7  тыс. рублей.</w:t>
                        </w:r>
                      </w:p>
                    </w:tc>
                  </w:tr>
                </w:tbl>
                <w:p w:rsidR="00504686" w:rsidRPr="00475CEA" w:rsidRDefault="00504686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75CEA">
                    <w:rPr>
                      <w:sz w:val="28"/>
                      <w:szCs w:val="28"/>
                    </w:rPr>
                    <w:t>средства федерального бюджета –</w:t>
                  </w:r>
                  <w:r w:rsidR="00477E30">
                    <w:rPr>
                      <w:sz w:val="28"/>
                      <w:szCs w:val="28"/>
                    </w:rPr>
                    <w:t>135 246,0</w:t>
                  </w:r>
                  <w:r w:rsidR="005C008A">
                    <w:rPr>
                      <w:sz w:val="28"/>
                      <w:szCs w:val="28"/>
                    </w:rPr>
                    <w:t xml:space="preserve"> </w:t>
                  </w:r>
                  <w:r w:rsidRPr="00475CEA">
                    <w:rPr>
                      <w:sz w:val="28"/>
                      <w:szCs w:val="28"/>
                    </w:rPr>
                    <w:t>тыс. рублей,</w:t>
                  </w:r>
                </w:p>
                <w:p w:rsidR="00504686" w:rsidRPr="00475CEA" w:rsidRDefault="00504686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75CEA">
                    <w:rPr>
                      <w:sz w:val="28"/>
                      <w:szCs w:val="28"/>
                    </w:rPr>
                    <w:t>в том числе:</w:t>
                  </w:r>
                </w:p>
                <w:p w:rsidR="00504686" w:rsidRPr="00475CEA" w:rsidRDefault="00504686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75CEA">
                    <w:rPr>
                      <w:sz w:val="28"/>
                      <w:szCs w:val="28"/>
                    </w:rPr>
                    <w:t xml:space="preserve">2014 год −  </w:t>
                  </w:r>
                  <w:r w:rsidR="00B7760C">
                    <w:rPr>
                      <w:sz w:val="28"/>
                      <w:szCs w:val="28"/>
                    </w:rPr>
                    <w:t>23 435,9</w:t>
                  </w:r>
                  <w:r w:rsidR="00DE6C92">
                    <w:rPr>
                      <w:sz w:val="28"/>
                      <w:szCs w:val="28"/>
                    </w:rPr>
                    <w:t xml:space="preserve">  </w:t>
                  </w:r>
                  <w:r w:rsidRPr="00475CEA">
                    <w:rPr>
                      <w:sz w:val="28"/>
                      <w:szCs w:val="28"/>
                    </w:rPr>
                    <w:t>тыс. рублей;</w:t>
                  </w:r>
                </w:p>
                <w:p w:rsidR="00504686" w:rsidRPr="00475CEA" w:rsidRDefault="00504686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75CEA">
                    <w:rPr>
                      <w:sz w:val="28"/>
                      <w:szCs w:val="28"/>
                    </w:rPr>
                    <w:t xml:space="preserve">2015 год −  </w:t>
                  </w:r>
                  <w:r w:rsidR="00B7760C">
                    <w:rPr>
                      <w:sz w:val="28"/>
                      <w:szCs w:val="28"/>
                    </w:rPr>
                    <w:t>26 280,1</w:t>
                  </w:r>
                  <w:r w:rsidR="00831353" w:rsidRPr="00475CEA">
                    <w:rPr>
                      <w:sz w:val="28"/>
                      <w:szCs w:val="28"/>
                    </w:rPr>
                    <w:t xml:space="preserve"> </w:t>
                  </w:r>
                  <w:r w:rsidRPr="00475CEA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504686" w:rsidRPr="00475CEA" w:rsidRDefault="00831353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75CEA">
                    <w:rPr>
                      <w:sz w:val="28"/>
                      <w:szCs w:val="28"/>
                    </w:rPr>
                    <w:t xml:space="preserve">2016 год - </w:t>
                  </w:r>
                  <w:r w:rsidR="00ED5A58">
                    <w:rPr>
                      <w:sz w:val="28"/>
                      <w:szCs w:val="28"/>
                    </w:rPr>
                    <w:t xml:space="preserve"> </w:t>
                  </w:r>
                  <w:r w:rsidRPr="00475CEA">
                    <w:rPr>
                      <w:sz w:val="28"/>
                      <w:szCs w:val="28"/>
                    </w:rPr>
                    <w:t xml:space="preserve"> </w:t>
                  </w:r>
                  <w:r w:rsidR="00477E30">
                    <w:rPr>
                      <w:sz w:val="28"/>
                      <w:szCs w:val="28"/>
                    </w:rPr>
                    <w:t>26 928,2</w:t>
                  </w:r>
                  <w:r w:rsidR="00DE6C92">
                    <w:rPr>
                      <w:sz w:val="28"/>
                      <w:szCs w:val="28"/>
                    </w:rPr>
                    <w:t xml:space="preserve">  </w:t>
                  </w:r>
                  <w:r w:rsidRPr="00475CEA">
                    <w:rPr>
                      <w:sz w:val="28"/>
                      <w:szCs w:val="28"/>
                    </w:rPr>
                    <w:t>тыс. рублей</w:t>
                  </w:r>
                </w:p>
                <w:p w:rsidR="00831353" w:rsidRDefault="00B7760C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75CE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475CEA">
                    <w:rPr>
                      <w:sz w:val="28"/>
                      <w:szCs w:val="28"/>
                    </w:rPr>
                    <w:t xml:space="preserve"> год −  </w:t>
                  </w:r>
                  <w:r w:rsidR="00477E30">
                    <w:rPr>
                      <w:sz w:val="28"/>
                      <w:szCs w:val="28"/>
                    </w:rPr>
                    <w:t>18 911,9</w:t>
                  </w:r>
                  <w:r w:rsidRPr="00475CE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B7760C" w:rsidRDefault="00B7760C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  <w:r w:rsidRPr="00475CEA">
                    <w:rPr>
                      <w:sz w:val="28"/>
                      <w:szCs w:val="28"/>
                    </w:rPr>
                    <w:t xml:space="preserve"> год −  </w:t>
                  </w:r>
                  <w:r w:rsidR="00477E30">
                    <w:rPr>
                      <w:sz w:val="28"/>
                      <w:szCs w:val="28"/>
                    </w:rPr>
                    <w:t>14 043,9</w:t>
                  </w:r>
                  <w:r w:rsidRPr="00475CE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477E30" w:rsidRDefault="00477E30" w:rsidP="00477E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 12 823,0  тыс. рублей;</w:t>
                  </w:r>
                </w:p>
                <w:p w:rsidR="00B7760C" w:rsidRPr="00475CEA" w:rsidRDefault="00477E30" w:rsidP="00477E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-   12 823,0  тыс. рублей.</w:t>
                  </w:r>
                </w:p>
                <w:p w:rsidR="00504686" w:rsidRPr="00475CEA" w:rsidRDefault="00504686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75CEA">
                    <w:rPr>
                      <w:sz w:val="28"/>
                      <w:szCs w:val="28"/>
                    </w:rPr>
                    <w:t xml:space="preserve">средства местных бюджетов – </w:t>
                  </w:r>
                  <w:r w:rsidR="00477E30">
                    <w:rPr>
                      <w:sz w:val="28"/>
                      <w:szCs w:val="28"/>
                    </w:rPr>
                    <w:t>24 102,6</w:t>
                  </w:r>
                  <w:r w:rsidR="00831353" w:rsidRPr="00475CEA">
                    <w:rPr>
                      <w:sz w:val="28"/>
                      <w:szCs w:val="28"/>
                    </w:rPr>
                    <w:t xml:space="preserve"> </w:t>
                  </w:r>
                  <w:r w:rsidRPr="00475CE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  <w:p w:rsidR="00504686" w:rsidRPr="00475CEA" w:rsidRDefault="00504686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75CEA">
                    <w:rPr>
                      <w:sz w:val="28"/>
                      <w:szCs w:val="28"/>
                    </w:rPr>
                    <w:t>в том числе:</w:t>
                  </w:r>
                </w:p>
                <w:p w:rsidR="00504686" w:rsidRPr="00475CEA" w:rsidRDefault="00504686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75CEA">
                    <w:rPr>
                      <w:sz w:val="28"/>
                      <w:szCs w:val="28"/>
                    </w:rPr>
                    <w:lastRenderedPageBreak/>
                    <w:t xml:space="preserve">2014 год − </w:t>
                  </w:r>
                  <w:r w:rsidR="00B7760C">
                    <w:rPr>
                      <w:sz w:val="28"/>
                      <w:szCs w:val="28"/>
                    </w:rPr>
                    <w:t xml:space="preserve">  </w:t>
                  </w:r>
                  <w:r w:rsidR="00980BB7">
                    <w:rPr>
                      <w:sz w:val="28"/>
                      <w:szCs w:val="28"/>
                    </w:rPr>
                    <w:t>2 948,4</w:t>
                  </w:r>
                  <w:r w:rsidRPr="00475CEA">
                    <w:rPr>
                      <w:sz w:val="28"/>
                      <w:szCs w:val="28"/>
                    </w:rPr>
                    <w:t xml:space="preserve"> </w:t>
                  </w:r>
                  <w:r w:rsidR="00B7760C">
                    <w:rPr>
                      <w:sz w:val="28"/>
                      <w:szCs w:val="28"/>
                    </w:rPr>
                    <w:t xml:space="preserve"> </w:t>
                  </w:r>
                  <w:r w:rsidRPr="00475CEA">
                    <w:rPr>
                      <w:sz w:val="28"/>
                      <w:szCs w:val="28"/>
                    </w:rPr>
                    <w:t>тыс. рублей;</w:t>
                  </w:r>
                </w:p>
                <w:p w:rsidR="00504686" w:rsidRPr="00475CEA" w:rsidRDefault="00504686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75CEA">
                    <w:rPr>
                      <w:sz w:val="28"/>
                      <w:szCs w:val="28"/>
                    </w:rPr>
                    <w:t xml:space="preserve">2015 год −  </w:t>
                  </w:r>
                  <w:r w:rsidR="00980BB7">
                    <w:rPr>
                      <w:sz w:val="28"/>
                      <w:szCs w:val="28"/>
                    </w:rPr>
                    <w:t>3</w:t>
                  </w:r>
                  <w:r w:rsidR="00477E30">
                    <w:rPr>
                      <w:sz w:val="28"/>
                      <w:szCs w:val="28"/>
                    </w:rPr>
                    <w:t> 420,1</w:t>
                  </w:r>
                  <w:r w:rsidR="00831353" w:rsidRPr="00475CEA">
                    <w:rPr>
                      <w:sz w:val="28"/>
                      <w:szCs w:val="28"/>
                    </w:rPr>
                    <w:t xml:space="preserve"> </w:t>
                  </w:r>
                  <w:r w:rsidRPr="00475CE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504686" w:rsidRPr="00475CEA" w:rsidRDefault="00504686" w:rsidP="00477E30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75CEA">
                    <w:rPr>
                      <w:sz w:val="28"/>
                      <w:szCs w:val="28"/>
                    </w:rPr>
                    <w:t xml:space="preserve">2016 год −  </w:t>
                  </w:r>
                  <w:r w:rsidR="00980BB7">
                    <w:rPr>
                      <w:sz w:val="28"/>
                      <w:szCs w:val="28"/>
                    </w:rPr>
                    <w:t>3</w:t>
                  </w:r>
                  <w:r w:rsidR="00477E30">
                    <w:rPr>
                      <w:sz w:val="28"/>
                      <w:szCs w:val="28"/>
                    </w:rPr>
                    <w:t> 805,9</w:t>
                  </w:r>
                  <w:r w:rsidR="00980BB7">
                    <w:rPr>
                      <w:sz w:val="28"/>
                      <w:szCs w:val="28"/>
                    </w:rPr>
                    <w:t xml:space="preserve"> </w:t>
                  </w:r>
                  <w:r w:rsidRPr="00475CE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04686" w:rsidRPr="003522B8">
              <w:tc>
                <w:tcPr>
                  <w:tcW w:w="6601" w:type="dxa"/>
                </w:tcPr>
                <w:p w:rsidR="00504686" w:rsidRDefault="00B7760C" w:rsidP="00606B33">
                  <w:pPr>
                    <w:tabs>
                      <w:tab w:val="left" w:pos="32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75CEA">
                    <w:rPr>
                      <w:sz w:val="28"/>
                      <w:szCs w:val="28"/>
                    </w:rPr>
                    <w:lastRenderedPageBreak/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475CEA">
                    <w:rPr>
                      <w:sz w:val="28"/>
                      <w:szCs w:val="28"/>
                    </w:rPr>
                    <w:t xml:space="preserve"> год −  </w:t>
                  </w:r>
                  <w:r w:rsidR="00477E30">
                    <w:rPr>
                      <w:sz w:val="28"/>
                      <w:szCs w:val="28"/>
                    </w:rPr>
                    <w:t>4 402,8</w:t>
                  </w:r>
                  <w:r w:rsidRPr="00475CE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B7760C" w:rsidRDefault="00B7760C" w:rsidP="00980BB7">
                  <w:pPr>
                    <w:tabs>
                      <w:tab w:val="left" w:pos="32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  <w:r w:rsidRPr="00475CEA">
                    <w:rPr>
                      <w:sz w:val="28"/>
                      <w:szCs w:val="28"/>
                    </w:rPr>
                    <w:t xml:space="preserve"> год −  </w:t>
                  </w:r>
                  <w:r w:rsidR="00477E30">
                    <w:rPr>
                      <w:sz w:val="28"/>
                      <w:szCs w:val="28"/>
                    </w:rPr>
                    <w:t>3 102,0</w:t>
                  </w:r>
                  <w:r w:rsidRPr="00475CE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477E30" w:rsidRDefault="00477E30" w:rsidP="00477E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 3 211,7  тыс. рублей;</w:t>
                  </w:r>
                </w:p>
                <w:p w:rsidR="00980BB7" w:rsidRDefault="00477E30" w:rsidP="00477E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-   3 211,7  тыс. рублей.</w:t>
                  </w:r>
                </w:p>
                <w:p w:rsidR="00980BB7" w:rsidRDefault="00980BB7" w:rsidP="00980BB7">
                  <w:pPr>
                    <w:tabs>
                      <w:tab w:val="left" w:pos="32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средства внебюджетных источников- </w:t>
                  </w:r>
                  <w:r w:rsidR="00477E30">
                    <w:rPr>
                      <w:sz w:val="28"/>
                      <w:szCs w:val="28"/>
                    </w:rPr>
                    <w:t>31 419,4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  <w:p w:rsidR="00980BB7" w:rsidRPr="00E46576" w:rsidRDefault="00980BB7" w:rsidP="00980BB7">
                  <w:pPr>
                    <w:tabs>
                      <w:tab w:val="left" w:pos="32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504686" w:rsidRPr="003522B8">
              <w:tc>
                <w:tcPr>
                  <w:tcW w:w="6601" w:type="dxa"/>
                </w:tcPr>
                <w:p w:rsidR="00980BB7" w:rsidRPr="00475CEA" w:rsidRDefault="00980BB7" w:rsidP="00980BB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75CEA">
                    <w:rPr>
                      <w:sz w:val="28"/>
                      <w:szCs w:val="28"/>
                    </w:rPr>
                    <w:t xml:space="preserve">2014 год − </w:t>
                  </w:r>
                  <w:r>
                    <w:rPr>
                      <w:sz w:val="28"/>
                      <w:szCs w:val="28"/>
                    </w:rPr>
                    <w:t xml:space="preserve">        0,0</w:t>
                  </w:r>
                  <w:r w:rsidRPr="00475CE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75CEA">
                    <w:rPr>
                      <w:sz w:val="28"/>
                      <w:szCs w:val="28"/>
                    </w:rPr>
                    <w:t>тыс. рублей;</w:t>
                  </w:r>
                </w:p>
                <w:p w:rsidR="00980BB7" w:rsidRPr="00475CEA" w:rsidRDefault="00980BB7" w:rsidP="00980BB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75CEA">
                    <w:rPr>
                      <w:sz w:val="28"/>
                      <w:szCs w:val="28"/>
                    </w:rPr>
                    <w:t xml:space="preserve">2015 год −  </w:t>
                  </w:r>
                  <w:r>
                    <w:rPr>
                      <w:sz w:val="28"/>
                      <w:szCs w:val="28"/>
                    </w:rPr>
                    <w:t>4 751,9</w:t>
                  </w:r>
                  <w:r w:rsidRPr="00475CE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504686" w:rsidRDefault="00980BB7" w:rsidP="00980BB7">
                  <w:pPr>
                    <w:jc w:val="both"/>
                    <w:rPr>
                      <w:sz w:val="28"/>
                      <w:szCs w:val="28"/>
                    </w:rPr>
                  </w:pPr>
                  <w:r w:rsidRPr="00475CEA">
                    <w:rPr>
                      <w:sz w:val="28"/>
                      <w:szCs w:val="28"/>
                    </w:rPr>
                    <w:t xml:space="preserve">2016 год −  </w:t>
                  </w:r>
                  <w:r w:rsidR="00477E30">
                    <w:rPr>
                      <w:sz w:val="28"/>
                      <w:szCs w:val="28"/>
                    </w:rPr>
                    <w:t>5 367,5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75CE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980BB7" w:rsidRDefault="00980BB7" w:rsidP="00980BB7">
                  <w:pPr>
                    <w:tabs>
                      <w:tab w:val="left" w:pos="32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75CE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475CEA">
                    <w:rPr>
                      <w:sz w:val="28"/>
                      <w:szCs w:val="28"/>
                    </w:rPr>
                    <w:t xml:space="preserve"> год −  </w:t>
                  </w:r>
                  <w:r w:rsidR="00477E30">
                    <w:rPr>
                      <w:sz w:val="28"/>
                      <w:szCs w:val="28"/>
                    </w:rPr>
                    <w:t>5 200,0</w:t>
                  </w:r>
                  <w:r w:rsidRPr="00475CE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980BB7" w:rsidRDefault="00980BB7" w:rsidP="00980BB7">
                  <w:pPr>
                    <w:tabs>
                      <w:tab w:val="left" w:pos="32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  <w:r w:rsidRPr="00475CEA">
                    <w:rPr>
                      <w:sz w:val="28"/>
                      <w:szCs w:val="28"/>
                    </w:rPr>
                    <w:t xml:space="preserve"> год −  </w:t>
                  </w:r>
                  <w:r w:rsidR="00477E30">
                    <w:rPr>
                      <w:sz w:val="28"/>
                      <w:szCs w:val="28"/>
                    </w:rPr>
                    <w:t>5 300,0</w:t>
                  </w:r>
                  <w:r w:rsidRPr="00475CE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477E30" w:rsidRDefault="00477E30" w:rsidP="00477E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 5 400,0  тыс. рублей;</w:t>
                  </w:r>
                </w:p>
                <w:p w:rsidR="00980BB7" w:rsidRPr="003522B8" w:rsidRDefault="00477E30" w:rsidP="00477E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-  5 400,0  тыс. рублей.</w:t>
                  </w:r>
                </w:p>
              </w:tc>
            </w:tr>
          </w:tbl>
          <w:p w:rsidR="00504686" w:rsidRPr="003522B8" w:rsidRDefault="00504686" w:rsidP="00A0160D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04686" w:rsidRPr="003522B8" w:rsidTr="00192F7A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504686" w:rsidRPr="003522B8" w:rsidRDefault="00504686" w:rsidP="00FE5008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FE5008">
              <w:rPr>
                <w:sz w:val="28"/>
                <w:szCs w:val="28"/>
              </w:rPr>
              <w:t>муниц</w:t>
            </w:r>
            <w:r w:rsidR="00FE5008">
              <w:rPr>
                <w:sz w:val="28"/>
                <w:szCs w:val="28"/>
              </w:rPr>
              <w:t>и</w:t>
            </w:r>
            <w:r w:rsidR="00FE5008">
              <w:rPr>
                <w:sz w:val="28"/>
                <w:szCs w:val="28"/>
              </w:rPr>
              <w:t>пальной</w:t>
            </w:r>
            <w:r w:rsidRPr="003522B8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504686" w:rsidRPr="003522B8" w:rsidRDefault="00504686" w:rsidP="00606B33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снижение бедности среди получателей мер  социал</w:t>
            </w:r>
            <w:r w:rsidRPr="003522B8">
              <w:rPr>
                <w:sz w:val="28"/>
                <w:szCs w:val="28"/>
                <w:lang w:eastAsia="en-US"/>
              </w:rPr>
              <w:t>ь</w:t>
            </w:r>
            <w:r w:rsidRPr="003522B8">
              <w:rPr>
                <w:sz w:val="28"/>
                <w:szCs w:val="28"/>
                <w:lang w:eastAsia="en-US"/>
              </w:rPr>
              <w:t>ной</w:t>
            </w:r>
            <w:r w:rsidR="00DE6C92">
              <w:rPr>
                <w:sz w:val="28"/>
                <w:szCs w:val="28"/>
                <w:lang w:eastAsia="en-US"/>
              </w:rPr>
              <w:t xml:space="preserve"> </w:t>
            </w:r>
            <w:r w:rsidRPr="003522B8">
              <w:rPr>
                <w:sz w:val="28"/>
                <w:szCs w:val="28"/>
                <w:lang w:eastAsia="en-US"/>
              </w:rPr>
              <w:t xml:space="preserve">поддержки на  основе  </w:t>
            </w:r>
            <w:proofErr w:type="gramStart"/>
            <w:r w:rsidRPr="003522B8">
              <w:rPr>
                <w:sz w:val="28"/>
                <w:szCs w:val="28"/>
                <w:lang w:eastAsia="en-US"/>
              </w:rPr>
              <w:t>расширения  сферы  пр</w:t>
            </w:r>
            <w:r w:rsidRPr="003522B8">
              <w:rPr>
                <w:sz w:val="28"/>
                <w:szCs w:val="28"/>
                <w:lang w:eastAsia="en-US"/>
              </w:rPr>
              <w:t>и</w:t>
            </w:r>
            <w:r w:rsidRPr="003522B8">
              <w:rPr>
                <w:sz w:val="28"/>
                <w:szCs w:val="28"/>
                <w:lang w:eastAsia="en-US"/>
              </w:rPr>
              <w:t>менения адресного принципа ее предоставления</w:t>
            </w:r>
            <w:proofErr w:type="gramEnd"/>
            <w:r w:rsidRPr="003522B8">
              <w:rPr>
                <w:sz w:val="28"/>
                <w:szCs w:val="28"/>
                <w:lang w:eastAsia="en-US"/>
              </w:rPr>
              <w:t>;</w:t>
            </w:r>
          </w:p>
          <w:p w:rsidR="00504686" w:rsidRPr="003522B8" w:rsidRDefault="00504686" w:rsidP="00606B33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удовлетворение к  2020  году  потребностей  граждан                                          пожилого  возраста  и  инвалидов,  включая   дете</w:t>
            </w:r>
            <w:proofErr w:type="gramStart"/>
            <w:r w:rsidRPr="003522B8">
              <w:rPr>
                <w:sz w:val="28"/>
                <w:szCs w:val="28"/>
                <w:lang w:eastAsia="en-US"/>
              </w:rPr>
              <w:t>й-</w:t>
            </w:r>
            <w:proofErr w:type="gramEnd"/>
            <w:r w:rsidRPr="003522B8">
              <w:rPr>
                <w:sz w:val="28"/>
                <w:szCs w:val="28"/>
                <w:lang w:eastAsia="en-US"/>
              </w:rPr>
              <w:t xml:space="preserve">                                          инвалидов, в постоянном постороннем уходе  в  сфере                                          социального  обслуживания  населения;</w:t>
            </w:r>
          </w:p>
          <w:p w:rsidR="00504686" w:rsidRPr="003522B8" w:rsidRDefault="00504686" w:rsidP="00606B33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обеспечение   поддержки   и  содействие  социальной                                          адаптации  граждан,  попавших  в  трудную жизне</w:t>
            </w:r>
            <w:r w:rsidRPr="003522B8">
              <w:rPr>
                <w:sz w:val="28"/>
                <w:szCs w:val="28"/>
                <w:lang w:eastAsia="en-US"/>
              </w:rPr>
              <w:t>н</w:t>
            </w:r>
            <w:r w:rsidRPr="003522B8">
              <w:rPr>
                <w:sz w:val="28"/>
                <w:szCs w:val="28"/>
                <w:lang w:eastAsia="en-US"/>
              </w:rPr>
              <w:t>ную ситуацию   или   находящихся  в  социально  опасном  положении;</w:t>
            </w:r>
          </w:p>
          <w:p w:rsidR="00504686" w:rsidRPr="003522B8" w:rsidRDefault="00FE5008" w:rsidP="00FE5008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рост рождаемости.</w:t>
            </w:r>
          </w:p>
        </w:tc>
      </w:tr>
    </w:tbl>
    <w:p w:rsidR="00504686" w:rsidRDefault="00504686" w:rsidP="00134EBD">
      <w:pPr>
        <w:widowControl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E5008" w:rsidRDefault="00FE5008" w:rsidP="00134EBD">
      <w:pPr>
        <w:widowControl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60D0" w:rsidRPr="00EF6846" w:rsidRDefault="004721F6" w:rsidP="002E60D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2E60D0" w:rsidRPr="00EF6846">
        <w:rPr>
          <w:sz w:val="28"/>
          <w:szCs w:val="28"/>
          <w:lang w:eastAsia="en-US"/>
        </w:rPr>
        <w:t>. Общая характеристика текущего состояния социально-экономического развития в сфере реализации муниципальной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программы «Социальная поддержка граждан»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E60D0" w:rsidRPr="00EF6846" w:rsidRDefault="002E60D0" w:rsidP="002E60D0">
      <w:pPr>
        <w:ind w:firstLine="709"/>
        <w:jc w:val="both"/>
        <w:rPr>
          <w:color w:val="000000"/>
          <w:sz w:val="28"/>
          <w:szCs w:val="28"/>
        </w:rPr>
      </w:pPr>
      <w:r w:rsidRPr="00EF6846">
        <w:rPr>
          <w:sz w:val="28"/>
          <w:szCs w:val="28"/>
        </w:rPr>
        <w:t>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Федерации, согласно которой в Российской Федер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циальной защиты. Данные вопросы находятся в совместном ведении Росси</w:t>
      </w:r>
      <w:r w:rsidRPr="00EF6846">
        <w:rPr>
          <w:sz w:val="28"/>
          <w:szCs w:val="28"/>
        </w:rPr>
        <w:t>й</w:t>
      </w:r>
      <w:r w:rsidRPr="00EF6846">
        <w:rPr>
          <w:sz w:val="28"/>
          <w:szCs w:val="28"/>
        </w:rPr>
        <w:t>ской Федерации и субъектов Российской Федерации.</w:t>
      </w:r>
    </w:p>
    <w:p w:rsidR="002E60D0" w:rsidRPr="00EF6846" w:rsidRDefault="002E60D0" w:rsidP="002E60D0">
      <w:pPr>
        <w:autoSpaceDE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lastRenderedPageBreak/>
        <w:t>Выполнение в полном объеме социальных обязательств государства перед населением, усиление социальной поддержки, обеспечение необходимого объ</w:t>
      </w:r>
      <w:r w:rsidRPr="00EF6846">
        <w:rPr>
          <w:sz w:val="28"/>
          <w:szCs w:val="28"/>
          <w:lang w:eastAsia="en-US"/>
        </w:rPr>
        <w:t>е</w:t>
      </w:r>
      <w:r w:rsidRPr="00EF6846">
        <w:rPr>
          <w:sz w:val="28"/>
          <w:szCs w:val="28"/>
          <w:lang w:eastAsia="en-US"/>
        </w:rPr>
        <w:t>ма и качества социальных услуг является приоритетным направлением госуда</w:t>
      </w:r>
      <w:r w:rsidRPr="00EF6846">
        <w:rPr>
          <w:sz w:val="28"/>
          <w:szCs w:val="28"/>
          <w:lang w:eastAsia="en-US"/>
        </w:rPr>
        <w:t>р</w:t>
      </w:r>
      <w:r w:rsidRPr="00EF6846">
        <w:rPr>
          <w:sz w:val="28"/>
          <w:szCs w:val="28"/>
          <w:lang w:eastAsia="en-US"/>
        </w:rPr>
        <w:t>ственной политики в социальной сфере.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 xml:space="preserve">Развитие социальной сферы Ростовской области согласно </w:t>
      </w:r>
      <w:hyperlink r:id="rId9" w:history="1">
        <w:r w:rsidRPr="00EF6846">
          <w:rPr>
            <w:sz w:val="28"/>
            <w:szCs w:val="28"/>
            <w:lang w:eastAsia="en-US"/>
          </w:rPr>
          <w:t>Стратегии</w:t>
        </w:r>
      </w:hyperlink>
      <w:r w:rsidRPr="00EF6846">
        <w:rPr>
          <w:sz w:val="28"/>
          <w:szCs w:val="28"/>
          <w:lang w:eastAsia="en-US"/>
        </w:rPr>
        <w:t xml:space="preserve"> с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циально-экономического развития Ростовской области на период до 2020 года предполагает концентрацию на проблемах обеспечения благоприятного дем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графического баланса и улучшения благосостояния людей.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Важный шаг в этом направлении - реализация в 2010- 2013 годах райо</w:t>
      </w:r>
      <w:r w:rsidRPr="00EF6846">
        <w:rPr>
          <w:sz w:val="28"/>
          <w:szCs w:val="28"/>
          <w:lang w:eastAsia="en-US"/>
        </w:rPr>
        <w:t>н</w:t>
      </w:r>
      <w:r w:rsidRPr="00EF6846">
        <w:rPr>
          <w:sz w:val="28"/>
          <w:szCs w:val="28"/>
          <w:lang w:eastAsia="en-US"/>
        </w:rPr>
        <w:t xml:space="preserve">ной долгосрочной целевой </w:t>
      </w:r>
      <w:hyperlink r:id="rId10" w:history="1">
        <w:r w:rsidRPr="00EF6846">
          <w:rPr>
            <w:sz w:val="28"/>
            <w:szCs w:val="28"/>
            <w:lang w:eastAsia="en-US"/>
          </w:rPr>
          <w:t>программ</w:t>
        </w:r>
      </w:hyperlink>
      <w:r w:rsidRPr="00EF6846">
        <w:rPr>
          <w:sz w:val="28"/>
          <w:szCs w:val="28"/>
        </w:rPr>
        <w:t>ы</w:t>
      </w:r>
      <w:r w:rsidRPr="00EF6846">
        <w:rPr>
          <w:sz w:val="28"/>
          <w:szCs w:val="28"/>
          <w:lang w:eastAsia="en-US"/>
        </w:rPr>
        <w:t xml:space="preserve"> «Социальная поддержка и социальное обслуживание населения </w:t>
      </w:r>
      <w:proofErr w:type="spellStart"/>
      <w:r w:rsidRPr="00EF6846">
        <w:rPr>
          <w:sz w:val="28"/>
          <w:szCs w:val="28"/>
          <w:lang w:eastAsia="en-US"/>
        </w:rPr>
        <w:t>Верхнедонского</w:t>
      </w:r>
      <w:proofErr w:type="spellEnd"/>
      <w:r w:rsidRPr="00EF6846">
        <w:rPr>
          <w:sz w:val="28"/>
          <w:szCs w:val="28"/>
          <w:lang w:eastAsia="en-US"/>
        </w:rPr>
        <w:t xml:space="preserve"> района на 2010-2014 годы», социал</w:t>
      </w:r>
      <w:r w:rsidRPr="00EF6846">
        <w:rPr>
          <w:sz w:val="28"/>
          <w:szCs w:val="28"/>
          <w:lang w:eastAsia="en-US"/>
        </w:rPr>
        <w:t>ь</w:t>
      </w:r>
      <w:r w:rsidRPr="00EF6846">
        <w:rPr>
          <w:sz w:val="28"/>
          <w:szCs w:val="28"/>
          <w:lang w:eastAsia="en-US"/>
        </w:rPr>
        <w:t xml:space="preserve">ная эффективность реализации которой выражена в улучшении качества жизни отдельных категорий населения </w:t>
      </w:r>
      <w:proofErr w:type="spellStart"/>
      <w:r w:rsidRPr="00EF6846">
        <w:rPr>
          <w:sz w:val="28"/>
          <w:szCs w:val="28"/>
          <w:lang w:eastAsia="en-US"/>
        </w:rPr>
        <w:t>Верхнедонского</w:t>
      </w:r>
      <w:proofErr w:type="spellEnd"/>
      <w:r w:rsidRPr="00EF6846">
        <w:rPr>
          <w:sz w:val="28"/>
          <w:szCs w:val="28"/>
          <w:lang w:eastAsia="en-US"/>
        </w:rPr>
        <w:t xml:space="preserve"> района путем своевременного и в полном объеме предоставления мер социальной поддержки, увеличении числа детей, проживающих на территории </w:t>
      </w:r>
      <w:proofErr w:type="spellStart"/>
      <w:r w:rsidRPr="00EF6846">
        <w:rPr>
          <w:sz w:val="28"/>
          <w:szCs w:val="28"/>
          <w:lang w:eastAsia="en-US"/>
        </w:rPr>
        <w:t>Верхнедонского</w:t>
      </w:r>
      <w:proofErr w:type="spellEnd"/>
      <w:r w:rsidRPr="00EF6846">
        <w:rPr>
          <w:sz w:val="28"/>
          <w:szCs w:val="28"/>
          <w:lang w:eastAsia="en-US"/>
        </w:rPr>
        <w:t xml:space="preserve"> района, имеющих возможность получать оздоровительные услуги круглогодично, повышении к</w:t>
      </w:r>
      <w:r w:rsidRPr="00EF6846">
        <w:rPr>
          <w:sz w:val="28"/>
          <w:szCs w:val="28"/>
          <w:lang w:eastAsia="en-US"/>
        </w:rPr>
        <w:t>а</w:t>
      </w:r>
      <w:r w:rsidRPr="00EF6846">
        <w:rPr>
          <w:sz w:val="28"/>
          <w:szCs w:val="28"/>
          <w:lang w:eastAsia="en-US"/>
        </w:rPr>
        <w:t>чества и расширении спектра предоставляемых социальных услуг.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Обеспечение гарантированных, минимально достаточных условий жизни для наиболее уязвимых слоев населения остается важнейшей социальной фун</w:t>
      </w:r>
      <w:r w:rsidRPr="00EF6846">
        <w:rPr>
          <w:sz w:val="28"/>
          <w:szCs w:val="28"/>
          <w:lang w:eastAsia="en-US"/>
        </w:rPr>
        <w:t>к</w:t>
      </w:r>
      <w:r w:rsidRPr="00EF6846">
        <w:rPr>
          <w:sz w:val="28"/>
          <w:szCs w:val="28"/>
          <w:lang w:eastAsia="en-US"/>
        </w:rPr>
        <w:t>цией государственной власти. Приоритетным направлением развития социал</w:t>
      </w:r>
      <w:r w:rsidRPr="00EF6846">
        <w:rPr>
          <w:sz w:val="28"/>
          <w:szCs w:val="28"/>
          <w:lang w:eastAsia="en-US"/>
        </w:rPr>
        <w:t>ь</w:t>
      </w:r>
      <w:r w:rsidRPr="00EF6846">
        <w:rPr>
          <w:sz w:val="28"/>
          <w:szCs w:val="28"/>
          <w:lang w:eastAsia="en-US"/>
        </w:rPr>
        <w:t>ной защиты населения является социальное обслуживание пожилых людей, и</w:t>
      </w:r>
      <w:r w:rsidRPr="00EF6846">
        <w:rPr>
          <w:sz w:val="28"/>
          <w:szCs w:val="28"/>
          <w:lang w:eastAsia="en-US"/>
        </w:rPr>
        <w:t>н</w:t>
      </w:r>
      <w:r w:rsidRPr="00EF6846">
        <w:rPr>
          <w:sz w:val="28"/>
          <w:szCs w:val="28"/>
          <w:lang w:eastAsia="en-US"/>
        </w:rPr>
        <w:t>валидов, детей, оставшихся без попечения родителей, находящихся в трудной жизненной ситуации, и детей с ограниченными возможностями.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Процессы старения населения района вызывают необходимость развития всех форм социального обслуживания граждан пожилого возраста.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 xml:space="preserve">Социальное обслуживание различных категорий населения осуществляет  </w:t>
      </w:r>
      <w:r w:rsidRPr="00EF6846">
        <w:rPr>
          <w:sz w:val="28"/>
          <w:szCs w:val="28"/>
        </w:rPr>
        <w:t xml:space="preserve">МБУ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«Центр социального обслуживания граждан п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жилого возраста и инвалидов»</w:t>
      </w:r>
      <w:r w:rsidRPr="00EF6846">
        <w:rPr>
          <w:sz w:val="28"/>
          <w:szCs w:val="28"/>
          <w:lang w:eastAsia="en-US"/>
        </w:rPr>
        <w:t xml:space="preserve">, социально-реабилитационное отделение в </w:t>
      </w:r>
      <w:r w:rsidR="009F182F">
        <w:rPr>
          <w:sz w:val="28"/>
          <w:szCs w:val="28"/>
          <w:lang w:eastAsia="en-US"/>
        </w:rPr>
        <w:t xml:space="preserve">        </w:t>
      </w:r>
      <w:r w:rsidRPr="00EF6846">
        <w:rPr>
          <w:sz w:val="28"/>
          <w:szCs w:val="28"/>
          <w:lang w:eastAsia="en-US"/>
        </w:rPr>
        <w:t>ст.</w:t>
      </w:r>
      <w:r w:rsidR="00165161">
        <w:rPr>
          <w:sz w:val="28"/>
          <w:szCs w:val="28"/>
          <w:lang w:eastAsia="en-US"/>
        </w:rPr>
        <w:t xml:space="preserve"> </w:t>
      </w:r>
      <w:r w:rsidRPr="00EF6846">
        <w:rPr>
          <w:sz w:val="28"/>
          <w:szCs w:val="28"/>
          <w:lang w:eastAsia="en-US"/>
        </w:rPr>
        <w:t xml:space="preserve">Мигулинской </w:t>
      </w:r>
      <w:proofErr w:type="spellStart"/>
      <w:r w:rsidRPr="00EF6846">
        <w:rPr>
          <w:sz w:val="28"/>
          <w:szCs w:val="28"/>
          <w:lang w:eastAsia="en-US"/>
        </w:rPr>
        <w:t>Верхнедонского</w:t>
      </w:r>
      <w:proofErr w:type="spellEnd"/>
      <w:r w:rsidRPr="00EF6846">
        <w:rPr>
          <w:sz w:val="28"/>
          <w:szCs w:val="28"/>
          <w:lang w:eastAsia="en-US"/>
        </w:rPr>
        <w:t xml:space="preserve"> района.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Основной показатель влияния негативных факторов на доступность и к</w:t>
      </w:r>
      <w:r w:rsidRPr="00EF6846">
        <w:rPr>
          <w:sz w:val="28"/>
          <w:szCs w:val="28"/>
          <w:lang w:eastAsia="en-US"/>
        </w:rPr>
        <w:t>а</w:t>
      </w:r>
      <w:r w:rsidRPr="00EF6846">
        <w:rPr>
          <w:sz w:val="28"/>
          <w:szCs w:val="28"/>
          <w:lang w:eastAsia="en-US"/>
        </w:rPr>
        <w:t>чество социальных услуг - наличие неудовлетворенного спроса на них. Так, по состоянию на 01.01.2013 года очередность на помещение в социально-реабилитационное отделение составила 1 человек, в отделениях Центра соц</w:t>
      </w:r>
      <w:r w:rsidRPr="00EF6846">
        <w:rPr>
          <w:sz w:val="28"/>
          <w:szCs w:val="28"/>
          <w:lang w:eastAsia="en-US"/>
        </w:rPr>
        <w:t>и</w:t>
      </w:r>
      <w:r w:rsidRPr="00EF6846">
        <w:rPr>
          <w:sz w:val="28"/>
          <w:szCs w:val="28"/>
          <w:lang w:eastAsia="en-US"/>
        </w:rPr>
        <w:t>ального обслуживания очередь на обслуживание на дому составила 53 человека.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В 2012 году социально-реабилитационным отделением предоставлено кл</w:t>
      </w:r>
      <w:r w:rsidRPr="00EF6846">
        <w:rPr>
          <w:sz w:val="28"/>
          <w:szCs w:val="28"/>
          <w:lang w:eastAsia="en-US"/>
        </w:rPr>
        <w:t>и</w:t>
      </w:r>
      <w:r w:rsidRPr="00EF6846">
        <w:rPr>
          <w:sz w:val="28"/>
          <w:szCs w:val="28"/>
          <w:lang w:eastAsia="en-US"/>
        </w:rPr>
        <w:t>ентам 203,7 тыс. услуг согласно гарантированному перечню, Центром социал</w:t>
      </w:r>
      <w:r w:rsidRPr="00EF6846">
        <w:rPr>
          <w:sz w:val="28"/>
          <w:szCs w:val="28"/>
          <w:lang w:eastAsia="en-US"/>
        </w:rPr>
        <w:t>ь</w:t>
      </w:r>
      <w:r w:rsidRPr="00EF6846">
        <w:rPr>
          <w:sz w:val="28"/>
          <w:szCs w:val="28"/>
          <w:lang w:eastAsia="en-US"/>
        </w:rPr>
        <w:t>ного обслуживания – 318,0 тыс. социальных услуг.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На социальном патронаже специалистов находились 16 социально-опасных семей, которые были обслужены выездными бригадами специалистов.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Эффективное функционирование системы социальной поддержки и соц</w:t>
      </w:r>
      <w:r w:rsidRPr="00EF6846">
        <w:rPr>
          <w:sz w:val="28"/>
          <w:szCs w:val="28"/>
          <w:lang w:eastAsia="en-US"/>
        </w:rPr>
        <w:t>и</w:t>
      </w:r>
      <w:r w:rsidRPr="00EF6846">
        <w:rPr>
          <w:sz w:val="28"/>
          <w:szCs w:val="28"/>
          <w:lang w:eastAsia="en-US"/>
        </w:rPr>
        <w:t>ального обслуживания населения направлено на предоставление мер социал</w:t>
      </w:r>
      <w:r w:rsidRPr="00EF6846">
        <w:rPr>
          <w:sz w:val="28"/>
          <w:szCs w:val="28"/>
          <w:lang w:eastAsia="en-US"/>
        </w:rPr>
        <w:t>ь</w:t>
      </w:r>
      <w:r w:rsidRPr="00EF6846">
        <w:rPr>
          <w:sz w:val="28"/>
          <w:szCs w:val="28"/>
          <w:lang w:eastAsia="en-US"/>
        </w:rPr>
        <w:t>ной поддержки, социальных гарантий и выплат в полном объеме и в доступной форме с учетом адресного подхода. Меры государственной социальной по</w:t>
      </w:r>
      <w:r w:rsidRPr="00EF6846">
        <w:rPr>
          <w:sz w:val="28"/>
          <w:szCs w:val="28"/>
          <w:lang w:eastAsia="en-US"/>
        </w:rPr>
        <w:t>д</w:t>
      </w:r>
      <w:r w:rsidRPr="00EF6846">
        <w:rPr>
          <w:sz w:val="28"/>
          <w:szCs w:val="28"/>
          <w:lang w:eastAsia="en-US"/>
        </w:rPr>
        <w:t>держки остаются важнейшим инструментом преодоления негативных после</w:t>
      </w:r>
      <w:r w:rsidRPr="00EF6846">
        <w:rPr>
          <w:sz w:val="28"/>
          <w:szCs w:val="28"/>
          <w:lang w:eastAsia="en-US"/>
        </w:rPr>
        <w:t>д</w:t>
      </w:r>
      <w:r w:rsidRPr="00EF6846">
        <w:rPr>
          <w:sz w:val="28"/>
          <w:szCs w:val="28"/>
          <w:lang w:eastAsia="en-US"/>
        </w:rPr>
        <w:t>ствий социального неравенства и бедности.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lastRenderedPageBreak/>
        <w:t xml:space="preserve">Малообеспеченным жителям </w:t>
      </w:r>
      <w:proofErr w:type="spellStart"/>
      <w:r w:rsidRPr="00EF6846">
        <w:rPr>
          <w:sz w:val="28"/>
          <w:szCs w:val="28"/>
          <w:lang w:eastAsia="en-US"/>
        </w:rPr>
        <w:t>Верхнедонского</w:t>
      </w:r>
      <w:proofErr w:type="spellEnd"/>
      <w:r w:rsidRPr="00EF6846">
        <w:rPr>
          <w:sz w:val="28"/>
          <w:szCs w:val="28"/>
          <w:lang w:eastAsia="en-US"/>
        </w:rPr>
        <w:t xml:space="preserve"> района, оказавшимся в трудной жизненной ситуации, предоставляется материальная поддержка в виде областного адресного пособия.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Все меры социальной поддержки, гарантированные федеральным и о</w:t>
      </w:r>
      <w:r w:rsidRPr="00EF6846">
        <w:rPr>
          <w:sz w:val="28"/>
          <w:szCs w:val="28"/>
          <w:lang w:eastAsia="en-US"/>
        </w:rPr>
        <w:t>б</w:t>
      </w:r>
      <w:r w:rsidRPr="00EF6846">
        <w:rPr>
          <w:sz w:val="28"/>
          <w:szCs w:val="28"/>
          <w:lang w:eastAsia="en-US"/>
        </w:rPr>
        <w:t>ластным законодательством, предоставляются льготным и малообеспеченным категориям граждан (ветеранам труда, ветеранам труда Ростовской области, труженикам тыла, реабилитированным лицам и лицам, пострадавшим от пол</w:t>
      </w:r>
      <w:r w:rsidRPr="00EF6846">
        <w:rPr>
          <w:sz w:val="28"/>
          <w:szCs w:val="28"/>
          <w:lang w:eastAsia="en-US"/>
        </w:rPr>
        <w:t>и</w:t>
      </w:r>
      <w:r w:rsidRPr="00EF6846">
        <w:rPr>
          <w:sz w:val="28"/>
          <w:szCs w:val="28"/>
          <w:lang w:eastAsia="en-US"/>
        </w:rPr>
        <w:t>тических репрессий, инвалидам, ветеранам и инвалидам ВОВ, ветеранам боевых действий и др.) своевременно и в полном объеме. Получателями различных с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 xml:space="preserve">циальных выплат и льгот являются 4,3 тыс. жителей </w:t>
      </w:r>
      <w:proofErr w:type="spellStart"/>
      <w:r w:rsidRPr="00EF6846">
        <w:rPr>
          <w:sz w:val="28"/>
          <w:szCs w:val="28"/>
          <w:lang w:eastAsia="en-US"/>
        </w:rPr>
        <w:t>Верхнедонского</w:t>
      </w:r>
      <w:proofErr w:type="spellEnd"/>
      <w:r w:rsidRPr="00EF6846">
        <w:rPr>
          <w:sz w:val="28"/>
          <w:szCs w:val="28"/>
          <w:lang w:eastAsia="en-US"/>
        </w:rPr>
        <w:t xml:space="preserve"> района. 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Для повышения уровня рождаемости необходимо усиление государстве</w:t>
      </w:r>
      <w:r w:rsidRPr="00EF6846">
        <w:rPr>
          <w:sz w:val="28"/>
          <w:szCs w:val="28"/>
          <w:lang w:eastAsia="en-US"/>
        </w:rPr>
        <w:t>н</w:t>
      </w:r>
      <w:r w:rsidRPr="00EF6846">
        <w:rPr>
          <w:sz w:val="28"/>
          <w:szCs w:val="28"/>
          <w:lang w:eastAsia="en-US"/>
        </w:rPr>
        <w:t>ной поддержки семей, имеющих детей, включая поддержку семьи в воспитании детей, для чего требуется: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оказание государственной поддержки гражданам в связи с рождением и воспитанием детей;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оказание дополнительной поддержки неполным семьям с детьми и мног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детным семьям с низкими доходами, семьям, принимающим на воспитание д</w:t>
      </w:r>
      <w:r w:rsidRPr="00EF6846">
        <w:rPr>
          <w:sz w:val="28"/>
          <w:szCs w:val="28"/>
          <w:lang w:eastAsia="en-US"/>
        </w:rPr>
        <w:t>е</w:t>
      </w:r>
      <w:r w:rsidRPr="00EF6846">
        <w:rPr>
          <w:sz w:val="28"/>
          <w:szCs w:val="28"/>
          <w:lang w:eastAsia="en-US"/>
        </w:rPr>
        <w:t>тей, оставшихся без попечения родителей, а также семьям, имеющим детей-инвалидов.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 xml:space="preserve">В 2012 году более 1,6 тыс. семей </w:t>
      </w:r>
      <w:proofErr w:type="spellStart"/>
      <w:r w:rsidRPr="00EF6846">
        <w:rPr>
          <w:sz w:val="28"/>
          <w:szCs w:val="28"/>
          <w:lang w:eastAsia="en-US"/>
        </w:rPr>
        <w:t>Верхнедонского</w:t>
      </w:r>
      <w:proofErr w:type="spellEnd"/>
      <w:r w:rsidRPr="00EF6846">
        <w:rPr>
          <w:sz w:val="28"/>
          <w:szCs w:val="28"/>
          <w:lang w:eastAsia="en-US"/>
        </w:rPr>
        <w:t xml:space="preserve"> района получали пос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бия и денежные выплаты на детей.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В целях стимулирования рождаемости и укрепления  института семьи с 2012 года введены дополнительные меры социальной поддержки для малообе</w:t>
      </w:r>
      <w:r w:rsidRPr="00EF6846">
        <w:rPr>
          <w:sz w:val="28"/>
          <w:szCs w:val="28"/>
          <w:lang w:eastAsia="en-US"/>
        </w:rPr>
        <w:t>с</w:t>
      </w:r>
      <w:r w:rsidRPr="00EF6846">
        <w:rPr>
          <w:sz w:val="28"/>
          <w:szCs w:val="28"/>
          <w:lang w:eastAsia="en-US"/>
        </w:rPr>
        <w:t>печенных семей в виде предоставления: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автотранспортного средства (микроавтобуса) малоимущим многодетным семьям;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регионального материнского капитала при рождении (усыновлении) тр</w:t>
      </w:r>
      <w:r w:rsidRPr="00EF6846">
        <w:rPr>
          <w:sz w:val="28"/>
          <w:szCs w:val="28"/>
          <w:lang w:eastAsia="en-US"/>
        </w:rPr>
        <w:t>е</w:t>
      </w:r>
      <w:r w:rsidRPr="00EF6846">
        <w:rPr>
          <w:sz w:val="28"/>
          <w:szCs w:val="28"/>
          <w:lang w:eastAsia="en-US"/>
        </w:rPr>
        <w:t>тьего или последующих детей;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ежемесячных денежных выплат на полноценное питание беременных женщин из малоимущих семей, кормящих матерей и детей до трех лет из мал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имущих семей  при наличии заключения врача.</w:t>
      </w:r>
    </w:p>
    <w:p w:rsidR="002E60D0" w:rsidRPr="00EF6846" w:rsidRDefault="002E60D0" w:rsidP="002E60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EF6846">
        <w:rPr>
          <w:sz w:val="28"/>
          <w:szCs w:val="28"/>
          <w:lang w:eastAsia="ar-SA"/>
        </w:rPr>
        <w:t>С января 2013 года введены новые меры социальной поддержки семьям с детьми:</w:t>
      </w:r>
    </w:p>
    <w:p w:rsidR="002E60D0" w:rsidRPr="00EF6846" w:rsidRDefault="002E60D0" w:rsidP="002E60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EF6846">
        <w:rPr>
          <w:sz w:val="28"/>
          <w:szCs w:val="28"/>
          <w:lang w:eastAsia="ar-SA"/>
        </w:rPr>
        <w:t>ежемесячная денежная выплаты на третьего ребенка или последующих детей в размере величины прожиточного минимума для детей в Ростовской о</w:t>
      </w:r>
      <w:r w:rsidRPr="00EF6846">
        <w:rPr>
          <w:sz w:val="28"/>
          <w:szCs w:val="28"/>
          <w:lang w:eastAsia="ar-SA"/>
        </w:rPr>
        <w:t>б</w:t>
      </w:r>
      <w:r w:rsidRPr="00EF6846">
        <w:rPr>
          <w:sz w:val="28"/>
          <w:szCs w:val="28"/>
          <w:lang w:eastAsia="ar-SA"/>
        </w:rPr>
        <w:t>ласти;</w:t>
      </w:r>
    </w:p>
    <w:p w:rsidR="002E60D0" w:rsidRPr="00EF6846" w:rsidRDefault="002E60D0" w:rsidP="002E60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EF6846">
        <w:rPr>
          <w:sz w:val="28"/>
          <w:szCs w:val="28"/>
          <w:lang w:eastAsia="ar-SA"/>
        </w:rPr>
        <w:t>единовременная денежная выплата семьям в связи с рождением одновр</w:t>
      </w:r>
      <w:r w:rsidRPr="00EF6846">
        <w:rPr>
          <w:sz w:val="28"/>
          <w:szCs w:val="28"/>
          <w:lang w:eastAsia="ar-SA"/>
        </w:rPr>
        <w:t>е</w:t>
      </w:r>
      <w:r w:rsidRPr="00EF6846">
        <w:rPr>
          <w:sz w:val="28"/>
          <w:szCs w:val="28"/>
          <w:lang w:eastAsia="ar-SA"/>
        </w:rPr>
        <w:t>менно трех и более детей в размере 50 000 рублей на каждого ребенка.</w:t>
      </w:r>
    </w:p>
    <w:p w:rsidR="002E60D0" w:rsidRPr="00EF6846" w:rsidRDefault="002E60D0" w:rsidP="002E60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EF6846">
        <w:rPr>
          <w:sz w:val="28"/>
          <w:szCs w:val="28"/>
          <w:lang w:eastAsia="ar-SA"/>
        </w:rPr>
        <w:t>Социальная поддержка семей с детьми осуществляется путем обеспечения отдыха и оздоровления детей.</w:t>
      </w:r>
    </w:p>
    <w:p w:rsidR="002E60D0" w:rsidRPr="00EF6846" w:rsidRDefault="002E60D0" w:rsidP="002E60D0">
      <w:pPr>
        <w:shd w:val="clear" w:color="auto" w:fill="FFFFFF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 2012 году 237, в 2013 году 252 ребенка, зарегистрированных на терр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 xml:space="preserve">тории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отдохнули и оздоровились за счет субвенций на организацию отдыха и оздоровления детей в оздоровительных учреждениях, расположенных на территории Ростовской области и побережье Чёрного моря. 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Формирование современной и комфортной социальной среды, ориентир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ванной на действенную поддержку людей, в силу объективных причин оказа</w:t>
      </w:r>
      <w:r w:rsidRPr="00EF6846">
        <w:rPr>
          <w:sz w:val="28"/>
          <w:szCs w:val="28"/>
          <w:lang w:eastAsia="en-US"/>
        </w:rPr>
        <w:t>в</w:t>
      </w:r>
      <w:r w:rsidRPr="00EF6846">
        <w:rPr>
          <w:sz w:val="28"/>
          <w:szCs w:val="28"/>
          <w:lang w:eastAsia="en-US"/>
        </w:rPr>
        <w:lastRenderedPageBreak/>
        <w:t>шихся в трудной жизненной ситуации, создание условий для того, чтобы ка</w:t>
      </w:r>
      <w:r w:rsidRPr="00EF6846">
        <w:rPr>
          <w:sz w:val="28"/>
          <w:szCs w:val="28"/>
          <w:lang w:eastAsia="en-US"/>
        </w:rPr>
        <w:t>ж</w:t>
      </w:r>
      <w:r w:rsidRPr="00EF6846">
        <w:rPr>
          <w:sz w:val="28"/>
          <w:szCs w:val="28"/>
          <w:lang w:eastAsia="en-US"/>
        </w:rPr>
        <w:t>дый человек мог самостоятельно формировать стабильные благополучные с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циальные позиции для себя и своей семьи, решение задач по улучшению кач</w:t>
      </w:r>
      <w:r w:rsidRPr="00EF6846">
        <w:rPr>
          <w:sz w:val="28"/>
          <w:szCs w:val="28"/>
          <w:lang w:eastAsia="en-US"/>
        </w:rPr>
        <w:t>е</w:t>
      </w:r>
      <w:r w:rsidRPr="00EF6846">
        <w:rPr>
          <w:sz w:val="28"/>
          <w:szCs w:val="28"/>
          <w:lang w:eastAsia="en-US"/>
        </w:rPr>
        <w:t>ства жизни населения напрямую связаны с повышением эффективности соц</w:t>
      </w:r>
      <w:r w:rsidRPr="00EF6846">
        <w:rPr>
          <w:sz w:val="28"/>
          <w:szCs w:val="28"/>
          <w:lang w:eastAsia="en-US"/>
        </w:rPr>
        <w:t>и</w:t>
      </w:r>
      <w:r w:rsidRPr="00EF6846">
        <w:rPr>
          <w:sz w:val="28"/>
          <w:szCs w:val="28"/>
          <w:lang w:eastAsia="en-US"/>
        </w:rPr>
        <w:t>альной политики. Все это предполагает осуществление системной и целен</w:t>
      </w:r>
      <w:r w:rsidRPr="00EF6846">
        <w:rPr>
          <w:sz w:val="28"/>
          <w:szCs w:val="28"/>
          <w:lang w:eastAsia="en-US"/>
        </w:rPr>
        <w:t>а</w:t>
      </w:r>
      <w:r w:rsidRPr="00EF6846">
        <w:rPr>
          <w:sz w:val="28"/>
          <w:szCs w:val="28"/>
          <w:lang w:eastAsia="en-US"/>
        </w:rPr>
        <w:t>правленной работы, принятие и реализацию муниципальной программы.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При проведении социальной политики необходима адекватная оценка с</w:t>
      </w:r>
      <w:r w:rsidRPr="00EF6846">
        <w:rPr>
          <w:rFonts w:ascii="Times New Roman" w:hAnsi="Times New Roman" w:cs="Times New Roman"/>
          <w:sz w:val="28"/>
          <w:szCs w:val="28"/>
        </w:rPr>
        <w:t>о</w:t>
      </w:r>
      <w:r w:rsidRPr="00EF6846">
        <w:rPr>
          <w:rFonts w:ascii="Times New Roman" w:hAnsi="Times New Roman" w:cs="Times New Roman"/>
          <w:sz w:val="28"/>
          <w:szCs w:val="28"/>
        </w:rPr>
        <w:t>путствующих рисков и гибкое реагирование на возникающие неблагоприятные тенденции.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К рискам реализации муниципальной</w:t>
      </w:r>
      <w:r w:rsidRPr="00EF6846">
        <w:rPr>
          <w:rFonts w:ascii="Times New Roman" w:hAnsi="Times New Roman" w:cs="Times New Roman"/>
          <w:sz w:val="28"/>
          <w:szCs w:val="28"/>
        </w:rPr>
        <w:tab/>
        <w:t>программы, которой может управлять ответственный исполнитель, уменьшая вероятность их возникнов</w:t>
      </w:r>
      <w:r w:rsidRPr="00EF6846">
        <w:rPr>
          <w:rFonts w:ascii="Times New Roman" w:hAnsi="Times New Roman" w:cs="Times New Roman"/>
          <w:sz w:val="28"/>
          <w:szCs w:val="28"/>
        </w:rPr>
        <w:t>е</w:t>
      </w:r>
      <w:r w:rsidRPr="00EF6846">
        <w:rPr>
          <w:rFonts w:ascii="Times New Roman" w:hAnsi="Times New Roman" w:cs="Times New Roman"/>
          <w:sz w:val="28"/>
          <w:szCs w:val="28"/>
        </w:rPr>
        <w:t>ния, следует отнести следующие: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"/>
      <w:r w:rsidRPr="00EF6846">
        <w:rPr>
          <w:rFonts w:ascii="Times New Roman" w:hAnsi="Times New Roman" w:cs="Times New Roman"/>
          <w:sz w:val="28"/>
          <w:szCs w:val="28"/>
        </w:rPr>
        <w:t>1. Организационные риски.</w:t>
      </w:r>
    </w:p>
    <w:bookmarkEnd w:id="2"/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Связаны с ошибками управления реализацией подпрограммы.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программы или нарушение сроков их выполнения.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</w:t>
      </w:r>
      <w:r w:rsidRPr="00EF6846">
        <w:rPr>
          <w:rFonts w:ascii="Times New Roman" w:hAnsi="Times New Roman" w:cs="Times New Roman"/>
          <w:sz w:val="28"/>
          <w:szCs w:val="28"/>
        </w:rPr>
        <w:t>о</w:t>
      </w:r>
      <w:r w:rsidRPr="00EF6846">
        <w:rPr>
          <w:rFonts w:ascii="Times New Roman" w:hAnsi="Times New Roman" w:cs="Times New Roman"/>
          <w:sz w:val="28"/>
          <w:szCs w:val="28"/>
        </w:rPr>
        <w:t>граммы; повышение квалификации и ответственности персонала ответственн</w:t>
      </w:r>
      <w:r w:rsidRPr="00EF6846">
        <w:rPr>
          <w:rFonts w:ascii="Times New Roman" w:hAnsi="Times New Roman" w:cs="Times New Roman"/>
          <w:sz w:val="28"/>
          <w:szCs w:val="28"/>
        </w:rPr>
        <w:t>о</w:t>
      </w:r>
      <w:r w:rsidRPr="00EF6846">
        <w:rPr>
          <w:rFonts w:ascii="Times New Roman" w:hAnsi="Times New Roman" w:cs="Times New Roman"/>
          <w:sz w:val="28"/>
          <w:szCs w:val="28"/>
        </w:rPr>
        <w:t>го исполнителя для своевременной и эффективной реализации предусмотре</w:t>
      </w:r>
      <w:r w:rsidRPr="00EF6846">
        <w:rPr>
          <w:rFonts w:ascii="Times New Roman" w:hAnsi="Times New Roman" w:cs="Times New Roman"/>
          <w:sz w:val="28"/>
          <w:szCs w:val="28"/>
        </w:rPr>
        <w:t>н</w:t>
      </w:r>
      <w:r w:rsidRPr="00EF6846">
        <w:rPr>
          <w:rFonts w:ascii="Times New Roman" w:hAnsi="Times New Roman" w:cs="Times New Roman"/>
          <w:sz w:val="28"/>
          <w:szCs w:val="28"/>
        </w:rPr>
        <w:t>ных мероприятий; координация деятельности персонала ответственного испо</w:t>
      </w:r>
      <w:r w:rsidRPr="00EF6846">
        <w:rPr>
          <w:rFonts w:ascii="Times New Roman" w:hAnsi="Times New Roman" w:cs="Times New Roman"/>
          <w:sz w:val="28"/>
          <w:szCs w:val="28"/>
        </w:rPr>
        <w:t>л</w:t>
      </w:r>
      <w:r w:rsidRPr="00EF6846">
        <w:rPr>
          <w:rFonts w:ascii="Times New Roman" w:hAnsi="Times New Roman" w:cs="Times New Roman"/>
          <w:sz w:val="28"/>
          <w:szCs w:val="28"/>
        </w:rPr>
        <w:t>нителя и налаживание административных процедур для снижения данного ри</w:t>
      </w:r>
      <w:r w:rsidRPr="00EF6846">
        <w:rPr>
          <w:rFonts w:ascii="Times New Roman" w:hAnsi="Times New Roman" w:cs="Times New Roman"/>
          <w:sz w:val="28"/>
          <w:szCs w:val="28"/>
        </w:rPr>
        <w:t>с</w:t>
      </w:r>
      <w:r w:rsidRPr="00EF6846">
        <w:rPr>
          <w:rFonts w:ascii="Times New Roman" w:hAnsi="Times New Roman" w:cs="Times New Roman"/>
          <w:sz w:val="28"/>
          <w:szCs w:val="28"/>
        </w:rPr>
        <w:t>ка.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"/>
      <w:r w:rsidRPr="00EF6846">
        <w:rPr>
          <w:rFonts w:ascii="Times New Roman" w:hAnsi="Times New Roman" w:cs="Times New Roman"/>
          <w:sz w:val="28"/>
          <w:szCs w:val="28"/>
        </w:rPr>
        <w:t>2. Финансовые риски.</w:t>
      </w:r>
    </w:p>
    <w:bookmarkEnd w:id="3"/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</w:t>
      </w:r>
      <w:r w:rsidRPr="00EF6846">
        <w:rPr>
          <w:rFonts w:ascii="Times New Roman" w:hAnsi="Times New Roman" w:cs="Times New Roman"/>
          <w:sz w:val="28"/>
          <w:szCs w:val="28"/>
        </w:rPr>
        <w:t>ь</w:t>
      </w:r>
      <w:r w:rsidRPr="00EF6846">
        <w:rPr>
          <w:rFonts w:ascii="Times New Roman" w:hAnsi="Times New Roman" w:cs="Times New Roman"/>
          <w:sz w:val="28"/>
          <w:szCs w:val="28"/>
        </w:rPr>
        <w:t>татов, вариативности приоритетов при решении рассматриваемых проблем. Данные риски возникают по причине продолжительности срока реализации м</w:t>
      </w:r>
      <w:r w:rsidRPr="00EF6846">
        <w:rPr>
          <w:rFonts w:ascii="Times New Roman" w:hAnsi="Times New Roman" w:cs="Times New Roman"/>
          <w:sz w:val="28"/>
          <w:szCs w:val="28"/>
        </w:rPr>
        <w:t>у</w:t>
      </w:r>
      <w:r w:rsidRPr="00EF6846">
        <w:rPr>
          <w:rFonts w:ascii="Times New Roman" w:hAnsi="Times New Roman" w:cs="Times New Roman"/>
          <w:sz w:val="28"/>
          <w:szCs w:val="28"/>
        </w:rPr>
        <w:t>ниципальной программы, а также высокой зависимости ее успешной реализ</w:t>
      </w:r>
      <w:r w:rsidRPr="00EF6846">
        <w:rPr>
          <w:rFonts w:ascii="Times New Roman" w:hAnsi="Times New Roman" w:cs="Times New Roman"/>
          <w:sz w:val="28"/>
          <w:szCs w:val="28"/>
        </w:rPr>
        <w:t>а</w:t>
      </w:r>
      <w:r w:rsidRPr="00EF6846">
        <w:rPr>
          <w:rFonts w:ascii="Times New Roman" w:hAnsi="Times New Roman" w:cs="Times New Roman"/>
          <w:sz w:val="28"/>
          <w:szCs w:val="28"/>
        </w:rPr>
        <w:t>ции от стабильного финансирования.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Мерами по снижению финансовых рисков являются обеспечение сбала</w:t>
      </w:r>
      <w:r w:rsidRPr="00EF6846">
        <w:rPr>
          <w:rFonts w:ascii="Times New Roman" w:hAnsi="Times New Roman" w:cs="Times New Roman"/>
          <w:sz w:val="28"/>
          <w:szCs w:val="28"/>
        </w:rPr>
        <w:t>н</w:t>
      </w:r>
      <w:r w:rsidRPr="00EF6846">
        <w:rPr>
          <w:rFonts w:ascii="Times New Roman" w:hAnsi="Times New Roman" w:cs="Times New Roman"/>
          <w:sz w:val="28"/>
          <w:szCs w:val="28"/>
        </w:rPr>
        <w:t>сированного распределения финансовых средств по основным мероприятиям муниципальной программы в соответствии с ожидаемыми конечными результ</w:t>
      </w:r>
      <w:r w:rsidRPr="00EF6846">
        <w:rPr>
          <w:rFonts w:ascii="Times New Roman" w:hAnsi="Times New Roman" w:cs="Times New Roman"/>
          <w:sz w:val="28"/>
          <w:szCs w:val="28"/>
        </w:rPr>
        <w:t>а</w:t>
      </w:r>
      <w:r w:rsidRPr="00EF6846">
        <w:rPr>
          <w:rFonts w:ascii="Times New Roman" w:hAnsi="Times New Roman" w:cs="Times New Roman"/>
          <w:sz w:val="28"/>
          <w:szCs w:val="28"/>
        </w:rPr>
        <w:t>тами; ежегодное уточнение объемов финансовых средств, предусмотренных на реализацию программных мероприятий, в зависимости от достигнутых резул</w:t>
      </w:r>
      <w:r w:rsidRPr="00EF6846">
        <w:rPr>
          <w:rFonts w:ascii="Times New Roman" w:hAnsi="Times New Roman" w:cs="Times New Roman"/>
          <w:sz w:val="28"/>
          <w:szCs w:val="28"/>
        </w:rPr>
        <w:t>ь</w:t>
      </w:r>
      <w:r w:rsidRPr="00EF6846">
        <w:rPr>
          <w:rFonts w:ascii="Times New Roman" w:hAnsi="Times New Roman" w:cs="Times New Roman"/>
          <w:sz w:val="28"/>
          <w:szCs w:val="28"/>
        </w:rPr>
        <w:t>татов.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3"/>
      <w:r w:rsidRPr="00EF6846">
        <w:rPr>
          <w:rFonts w:ascii="Times New Roman" w:hAnsi="Times New Roman" w:cs="Times New Roman"/>
          <w:sz w:val="28"/>
          <w:szCs w:val="28"/>
        </w:rPr>
        <w:t>3. Социальные риски.</w:t>
      </w:r>
    </w:p>
    <w:bookmarkEnd w:id="4"/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Одним из основных рисков является макроэкономическое условие разв</w:t>
      </w:r>
      <w:r w:rsidRPr="00EF6846">
        <w:rPr>
          <w:rFonts w:ascii="Times New Roman" w:hAnsi="Times New Roman" w:cs="Times New Roman"/>
          <w:sz w:val="28"/>
          <w:szCs w:val="28"/>
        </w:rPr>
        <w:t>и</w:t>
      </w:r>
      <w:r w:rsidRPr="00EF6846">
        <w:rPr>
          <w:rFonts w:ascii="Times New Roman" w:hAnsi="Times New Roman" w:cs="Times New Roman"/>
          <w:sz w:val="28"/>
          <w:szCs w:val="28"/>
        </w:rPr>
        <w:t xml:space="preserve">тия </w:t>
      </w:r>
      <w:proofErr w:type="spellStart"/>
      <w:r w:rsidRPr="00EF684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EF6846">
        <w:rPr>
          <w:rFonts w:ascii="Times New Roman" w:hAnsi="Times New Roman" w:cs="Times New Roman"/>
          <w:sz w:val="28"/>
          <w:szCs w:val="28"/>
        </w:rPr>
        <w:t xml:space="preserve"> района и как следствие отсутствие официальных источн</w:t>
      </w:r>
      <w:r w:rsidRPr="00EF6846">
        <w:rPr>
          <w:rFonts w:ascii="Times New Roman" w:hAnsi="Times New Roman" w:cs="Times New Roman"/>
          <w:sz w:val="28"/>
          <w:szCs w:val="28"/>
        </w:rPr>
        <w:t>и</w:t>
      </w:r>
      <w:r w:rsidRPr="00EF6846">
        <w:rPr>
          <w:rFonts w:ascii="Times New Roman" w:hAnsi="Times New Roman" w:cs="Times New Roman"/>
          <w:sz w:val="28"/>
          <w:szCs w:val="28"/>
        </w:rPr>
        <w:t>ков доходов у граждан, имеющих право на меры социальной поддержки.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Для минимизации социальных рисков будет осуществляться: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мониторинг исполнения действующего законодательства  органами мес</w:t>
      </w:r>
      <w:r w:rsidRPr="00EF6846">
        <w:rPr>
          <w:rFonts w:ascii="Times New Roman" w:hAnsi="Times New Roman" w:cs="Times New Roman"/>
          <w:sz w:val="28"/>
          <w:szCs w:val="28"/>
        </w:rPr>
        <w:t>т</w:t>
      </w:r>
      <w:r w:rsidRPr="00EF6846">
        <w:rPr>
          <w:rFonts w:ascii="Times New Roman" w:hAnsi="Times New Roman" w:cs="Times New Roman"/>
          <w:sz w:val="28"/>
          <w:szCs w:val="28"/>
        </w:rPr>
        <w:t>ного управления;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мониторинг и оценка предоставления мер социальной поддержки.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lastRenderedPageBreak/>
        <w:t>Социальные риски связаны  также с дефицитом кадров системы социал</w:t>
      </w:r>
      <w:r w:rsidRPr="00EF6846">
        <w:rPr>
          <w:rFonts w:ascii="Times New Roman" w:hAnsi="Times New Roman" w:cs="Times New Roman"/>
          <w:sz w:val="28"/>
          <w:szCs w:val="28"/>
        </w:rPr>
        <w:t>ь</w:t>
      </w:r>
      <w:r w:rsidRPr="00EF6846">
        <w:rPr>
          <w:rFonts w:ascii="Times New Roman" w:hAnsi="Times New Roman" w:cs="Times New Roman"/>
          <w:sz w:val="28"/>
          <w:szCs w:val="28"/>
        </w:rPr>
        <w:t xml:space="preserve">ного обслуживания населения. 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Минимизации данных рисков будет способствовать реализация пред</w:t>
      </w:r>
      <w:r w:rsidRPr="00EF6846">
        <w:rPr>
          <w:rFonts w:ascii="Times New Roman" w:hAnsi="Times New Roman" w:cs="Times New Roman"/>
          <w:sz w:val="28"/>
          <w:szCs w:val="28"/>
        </w:rPr>
        <w:t>у</w:t>
      </w:r>
      <w:r w:rsidRPr="00EF6846">
        <w:rPr>
          <w:rFonts w:ascii="Times New Roman" w:hAnsi="Times New Roman" w:cs="Times New Roman"/>
          <w:sz w:val="28"/>
          <w:szCs w:val="28"/>
        </w:rPr>
        <w:t>смотренных в подпрограмме мер, направленных на повышение средней зар</w:t>
      </w:r>
      <w:r w:rsidRPr="00EF6846">
        <w:rPr>
          <w:rFonts w:ascii="Times New Roman" w:hAnsi="Times New Roman" w:cs="Times New Roman"/>
          <w:sz w:val="28"/>
          <w:szCs w:val="28"/>
        </w:rPr>
        <w:t>а</w:t>
      </w:r>
      <w:r w:rsidRPr="00EF6846">
        <w:rPr>
          <w:rFonts w:ascii="Times New Roman" w:hAnsi="Times New Roman" w:cs="Times New Roman"/>
          <w:sz w:val="28"/>
          <w:szCs w:val="28"/>
        </w:rPr>
        <w:t>ботной платы социальных работников, педагогических работников госуда</w:t>
      </w:r>
      <w:r w:rsidRPr="00EF6846">
        <w:rPr>
          <w:rFonts w:ascii="Times New Roman" w:hAnsi="Times New Roman" w:cs="Times New Roman"/>
          <w:sz w:val="28"/>
          <w:szCs w:val="28"/>
        </w:rPr>
        <w:t>р</w:t>
      </w:r>
      <w:r w:rsidRPr="00EF6846">
        <w:rPr>
          <w:rFonts w:ascii="Times New Roman" w:hAnsi="Times New Roman" w:cs="Times New Roman"/>
          <w:sz w:val="28"/>
          <w:szCs w:val="28"/>
        </w:rPr>
        <w:t>ственных учреждений социального обслуживания населения, оказывающих с</w:t>
      </w:r>
      <w:r w:rsidRPr="00EF6846">
        <w:rPr>
          <w:rFonts w:ascii="Times New Roman" w:hAnsi="Times New Roman" w:cs="Times New Roman"/>
          <w:sz w:val="28"/>
          <w:szCs w:val="28"/>
        </w:rPr>
        <w:t>о</w:t>
      </w:r>
      <w:r w:rsidRPr="00EF6846">
        <w:rPr>
          <w:rFonts w:ascii="Times New Roman" w:hAnsi="Times New Roman" w:cs="Times New Roman"/>
          <w:sz w:val="28"/>
          <w:szCs w:val="28"/>
        </w:rPr>
        <w:t>циальные услуги  детям-сиротам и детям, оставшимся без попечения родителей,  повышение престижа профессии социальных работников.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4"/>
      <w:r w:rsidRPr="00EF6846">
        <w:rPr>
          <w:rFonts w:ascii="Times New Roman" w:hAnsi="Times New Roman" w:cs="Times New Roman"/>
          <w:sz w:val="28"/>
          <w:szCs w:val="28"/>
        </w:rPr>
        <w:t>4. Непредвиденные риски.</w:t>
      </w:r>
    </w:p>
    <w:bookmarkEnd w:id="5"/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после</w:t>
      </w:r>
      <w:r w:rsidRPr="00EF6846">
        <w:rPr>
          <w:rFonts w:ascii="Times New Roman" w:hAnsi="Times New Roman" w:cs="Times New Roman"/>
          <w:sz w:val="28"/>
          <w:szCs w:val="28"/>
        </w:rPr>
        <w:t>д</w:t>
      </w:r>
      <w:r w:rsidRPr="00EF6846">
        <w:rPr>
          <w:rFonts w:ascii="Times New Roman" w:hAnsi="Times New Roman" w:cs="Times New Roman"/>
          <w:sz w:val="28"/>
          <w:szCs w:val="28"/>
        </w:rPr>
        <w:t>ствий таких катастроф.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5. Информационные риски.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Связаны с отсутствием или недостаточностью отчетной информации, и</w:t>
      </w:r>
      <w:r w:rsidRPr="00EF6846">
        <w:rPr>
          <w:rFonts w:ascii="Times New Roman" w:hAnsi="Times New Roman" w:cs="Times New Roman"/>
          <w:sz w:val="28"/>
          <w:szCs w:val="28"/>
        </w:rPr>
        <w:t>с</w:t>
      </w:r>
      <w:r w:rsidRPr="00EF6846">
        <w:rPr>
          <w:rFonts w:ascii="Times New Roman" w:hAnsi="Times New Roman" w:cs="Times New Roman"/>
          <w:sz w:val="28"/>
          <w:szCs w:val="28"/>
        </w:rPr>
        <w:t>пользуемой в ходе реализации подпрограммы.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С целью минимизации информационных рисков в ходе реализации по</w:t>
      </w:r>
      <w:r w:rsidRPr="00EF6846">
        <w:rPr>
          <w:rFonts w:ascii="Times New Roman" w:hAnsi="Times New Roman" w:cs="Times New Roman"/>
          <w:sz w:val="28"/>
          <w:szCs w:val="28"/>
        </w:rPr>
        <w:t>д</w:t>
      </w:r>
      <w:r w:rsidRPr="00EF6846">
        <w:rPr>
          <w:rFonts w:ascii="Times New Roman" w:hAnsi="Times New Roman" w:cs="Times New Roman"/>
          <w:sz w:val="28"/>
          <w:szCs w:val="28"/>
        </w:rPr>
        <w:t>программы будет проводиться работа, направленная на: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совершенствование форм статистического наблюдения в сфере реализ</w:t>
      </w:r>
      <w:r w:rsidRPr="00EF6846">
        <w:rPr>
          <w:rFonts w:ascii="Times New Roman" w:hAnsi="Times New Roman" w:cs="Times New Roman"/>
          <w:sz w:val="28"/>
          <w:szCs w:val="28"/>
        </w:rPr>
        <w:t>а</w:t>
      </w:r>
      <w:r w:rsidRPr="00EF6846">
        <w:rPr>
          <w:rFonts w:ascii="Times New Roman" w:hAnsi="Times New Roman" w:cs="Times New Roman"/>
          <w:sz w:val="28"/>
          <w:szCs w:val="28"/>
        </w:rPr>
        <w:t>ции муниципальной программы, в целях повышения их полноты и информац</w:t>
      </w:r>
      <w:r w:rsidRPr="00EF6846">
        <w:rPr>
          <w:rFonts w:ascii="Times New Roman" w:hAnsi="Times New Roman" w:cs="Times New Roman"/>
          <w:sz w:val="28"/>
          <w:szCs w:val="28"/>
        </w:rPr>
        <w:t>и</w:t>
      </w:r>
      <w:r w:rsidRPr="00EF6846">
        <w:rPr>
          <w:rFonts w:ascii="Times New Roman" w:hAnsi="Times New Roman" w:cs="Times New Roman"/>
          <w:sz w:val="28"/>
          <w:szCs w:val="28"/>
        </w:rPr>
        <w:t>онной полезности;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мониторинг и оценку исполнения целевых показателей муниципальной программы.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В целом, способом ограничения рисков будет являться мониторинг э</w:t>
      </w:r>
      <w:r w:rsidRPr="00EF6846">
        <w:rPr>
          <w:rFonts w:ascii="Times New Roman" w:hAnsi="Times New Roman" w:cs="Times New Roman"/>
          <w:sz w:val="28"/>
          <w:szCs w:val="28"/>
        </w:rPr>
        <w:t>ф</w:t>
      </w:r>
      <w:r w:rsidRPr="00EF6846">
        <w:rPr>
          <w:rFonts w:ascii="Times New Roman" w:hAnsi="Times New Roman" w:cs="Times New Roman"/>
          <w:sz w:val="28"/>
          <w:szCs w:val="28"/>
        </w:rPr>
        <w:t>фективности проводимых мероприятий, ежегодная корректировка целевых п</w:t>
      </w:r>
      <w:r w:rsidRPr="00EF6846">
        <w:rPr>
          <w:rFonts w:ascii="Times New Roman" w:hAnsi="Times New Roman" w:cs="Times New Roman"/>
          <w:sz w:val="28"/>
          <w:szCs w:val="28"/>
        </w:rPr>
        <w:t>о</w:t>
      </w:r>
      <w:r w:rsidRPr="00EF6846">
        <w:rPr>
          <w:rFonts w:ascii="Times New Roman" w:hAnsi="Times New Roman" w:cs="Times New Roman"/>
          <w:sz w:val="28"/>
          <w:szCs w:val="28"/>
        </w:rPr>
        <w:t>казателей в зависимости от достигнутых результатов.</w:t>
      </w:r>
    </w:p>
    <w:p w:rsidR="002E60D0" w:rsidRPr="00EF6846" w:rsidRDefault="002E60D0" w:rsidP="002E6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46">
        <w:rPr>
          <w:rFonts w:ascii="Times New Roman" w:hAnsi="Times New Roman" w:cs="Times New Roman"/>
          <w:sz w:val="28"/>
          <w:szCs w:val="28"/>
        </w:rPr>
        <w:t>Для достижения целей муниципальной программы предполагается и</w:t>
      </w:r>
      <w:r w:rsidRPr="00EF6846">
        <w:rPr>
          <w:rFonts w:ascii="Times New Roman" w:hAnsi="Times New Roman" w:cs="Times New Roman"/>
          <w:sz w:val="28"/>
          <w:szCs w:val="28"/>
        </w:rPr>
        <w:t>с</w:t>
      </w:r>
      <w:r w:rsidRPr="00EF6846">
        <w:rPr>
          <w:rFonts w:ascii="Times New Roman" w:hAnsi="Times New Roman" w:cs="Times New Roman"/>
          <w:sz w:val="28"/>
          <w:szCs w:val="28"/>
        </w:rPr>
        <w:t>пользовать  финансовые (бюджетные, налоговые) меры государственного рег</w:t>
      </w:r>
      <w:r w:rsidRPr="00EF6846">
        <w:rPr>
          <w:rFonts w:ascii="Times New Roman" w:hAnsi="Times New Roman" w:cs="Times New Roman"/>
          <w:sz w:val="28"/>
          <w:szCs w:val="28"/>
        </w:rPr>
        <w:t>у</w:t>
      </w:r>
      <w:r w:rsidRPr="00EF6846">
        <w:rPr>
          <w:rFonts w:ascii="Times New Roman" w:hAnsi="Times New Roman" w:cs="Times New Roman"/>
          <w:sz w:val="28"/>
          <w:szCs w:val="28"/>
        </w:rPr>
        <w:t>лирования.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Прямое экономическое регулирование предполагается осуществлять п</w:t>
      </w:r>
      <w:r w:rsidRPr="00EF6846">
        <w:rPr>
          <w:sz w:val="28"/>
          <w:szCs w:val="28"/>
          <w:lang w:eastAsia="en-US"/>
        </w:rPr>
        <w:t>у</w:t>
      </w:r>
      <w:r w:rsidRPr="00EF6846">
        <w:rPr>
          <w:sz w:val="28"/>
          <w:szCs w:val="28"/>
          <w:lang w:eastAsia="en-US"/>
        </w:rPr>
        <w:t>тем использования финансирования мероприятий по социальной поддержке граждан в формах субвенций и субсидий, обеспечивающих представление нас</w:t>
      </w:r>
      <w:r w:rsidRPr="00EF6846">
        <w:rPr>
          <w:sz w:val="28"/>
          <w:szCs w:val="28"/>
          <w:lang w:eastAsia="en-US"/>
        </w:rPr>
        <w:t>е</w:t>
      </w:r>
      <w:r w:rsidRPr="00EF6846">
        <w:rPr>
          <w:sz w:val="28"/>
          <w:szCs w:val="28"/>
          <w:lang w:eastAsia="en-US"/>
        </w:rPr>
        <w:t>лению различных мер социальной поддержки, а также путем индексации разм</w:t>
      </w:r>
      <w:r w:rsidRPr="00EF6846">
        <w:rPr>
          <w:sz w:val="28"/>
          <w:szCs w:val="28"/>
          <w:lang w:eastAsia="en-US"/>
        </w:rPr>
        <w:t>е</w:t>
      </w:r>
      <w:r w:rsidRPr="00EF6846">
        <w:rPr>
          <w:sz w:val="28"/>
          <w:szCs w:val="28"/>
          <w:lang w:eastAsia="en-US"/>
        </w:rPr>
        <w:t>ров социальной поддержки в соответствии с нормами законодательства. Фина</w:t>
      </w:r>
      <w:r w:rsidRPr="00EF6846">
        <w:rPr>
          <w:sz w:val="28"/>
          <w:szCs w:val="28"/>
          <w:lang w:eastAsia="en-US"/>
        </w:rPr>
        <w:t>н</w:t>
      </w:r>
      <w:r w:rsidRPr="00EF6846">
        <w:rPr>
          <w:sz w:val="28"/>
          <w:szCs w:val="28"/>
          <w:lang w:eastAsia="en-US"/>
        </w:rPr>
        <w:t>совые меры муниципального регулирования отражены в Таблице 5.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  <w:lang w:eastAsia="en-US"/>
        </w:rPr>
      </w:pPr>
    </w:p>
    <w:p w:rsidR="002E60D0" w:rsidRPr="00EF6846" w:rsidRDefault="004721F6" w:rsidP="002E60D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2E60D0" w:rsidRPr="00EF6846">
        <w:rPr>
          <w:sz w:val="28"/>
          <w:szCs w:val="28"/>
          <w:lang w:eastAsia="en-US"/>
        </w:rPr>
        <w:t>. Цели, задачи и показатели (индикаторы), основные ожидаемые коне</w:t>
      </w:r>
      <w:r w:rsidR="002E60D0" w:rsidRPr="00EF6846">
        <w:rPr>
          <w:sz w:val="28"/>
          <w:szCs w:val="28"/>
          <w:lang w:eastAsia="en-US"/>
        </w:rPr>
        <w:t>ч</w:t>
      </w:r>
      <w:r w:rsidR="002E60D0" w:rsidRPr="00EF6846">
        <w:rPr>
          <w:sz w:val="28"/>
          <w:szCs w:val="28"/>
          <w:lang w:eastAsia="en-US"/>
        </w:rPr>
        <w:t>ные результаты, сроки и этапы реализации муниципальной программы «Соц</w:t>
      </w:r>
      <w:r w:rsidR="002E60D0" w:rsidRPr="00EF6846">
        <w:rPr>
          <w:sz w:val="28"/>
          <w:szCs w:val="28"/>
          <w:lang w:eastAsia="en-US"/>
        </w:rPr>
        <w:t>и</w:t>
      </w:r>
      <w:r w:rsidR="002E60D0" w:rsidRPr="00EF6846">
        <w:rPr>
          <w:sz w:val="28"/>
          <w:szCs w:val="28"/>
          <w:lang w:eastAsia="en-US"/>
        </w:rPr>
        <w:t>альная поддержка граждан»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  <w:lang w:eastAsia="en-US"/>
        </w:rPr>
        <w:t>Основные приоритеты в сфере реализации муниципальной программы определены исходя из Концепции долгосрочного социально-экономического развития Российской Федерации на период до 2020 года, утвержденной расп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ряжением Правительства Российской Федерации от 17.11.2008 № 1662-р,</w:t>
      </w:r>
      <w:r w:rsidRPr="00EF6846">
        <w:rPr>
          <w:sz w:val="28"/>
          <w:szCs w:val="28"/>
        </w:rPr>
        <w:t xml:space="preserve"> Указа </w:t>
      </w:r>
      <w:r w:rsidRPr="00EF6846">
        <w:rPr>
          <w:sz w:val="28"/>
          <w:szCs w:val="28"/>
        </w:rPr>
        <w:lastRenderedPageBreak/>
        <w:t>Президента Российской Федерации от 7.05.2012 № 597 «О мероприятиях по р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ализации государственной социальной политики», Указа Президента Росси</w:t>
      </w:r>
      <w:r w:rsidRPr="00EF6846">
        <w:rPr>
          <w:sz w:val="28"/>
          <w:szCs w:val="28"/>
        </w:rPr>
        <w:t>й</w:t>
      </w:r>
      <w:r w:rsidRPr="00EF6846">
        <w:rPr>
          <w:sz w:val="28"/>
          <w:szCs w:val="28"/>
        </w:rPr>
        <w:t>ской Федерации от 7.05.2012 № 606 «О мерах по реализации демографической политики Российской Федерации», Стратегии социально-экономического ра</w:t>
      </w:r>
      <w:r w:rsidRPr="00EF6846">
        <w:rPr>
          <w:sz w:val="28"/>
          <w:szCs w:val="28"/>
        </w:rPr>
        <w:t>з</w:t>
      </w:r>
      <w:r w:rsidRPr="00EF6846">
        <w:rPr>
          <w:sz w:val="28"/>
          <w:szCs w:val="28"/>
        </w:rPr>
        <w:t>вития Ростовской области на период до 2020 года, утвержденной постановлен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ем Законодательного Собрания Ростовской области от 30.10.2007 № 2067.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Вышеперечисленными нормативными правовыми актами предусматрив</w:t>
      </w:r>
      <w:r w:rsidRPr="00EF6846">
        <w:rPr>
          <w:sz w:val="28"/>
          <w:szCs w:val="28"/>
          <w:lang w:eastAsia="en-US"/>
        </w:rPr>
        <w:t>а</w:t>
      </w:r>
      <w:r w:rsidRPr="00EF6846">
        <w:rPr>
          <w:sz w:val="28"/>
          <w:szCs w:val="28"/>
          <w:lang w:eastAsia="en-US"/>
        </w:rPr>
        <w:t>ется, в том числе, достижение следующих целей: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обеспечение эффективного функционирования системы социальных г</w:t>
      </w:r>
      <w:r w:rsidRPr="00EF6846">
        <w:rPr>
          <w:sz w:val="28"/>
          <w:szCs w:val="28"/>
          <w:lang w:eastAsia="en-US"/>
        </w:rPr>
        <w:t>а</w:t>
      </w:r>
      <w:r w:rsidRPr="00EF6846">
        <w:rPr>
          <w:sz w:val="28"/>
          <w:szCs w:val="28"/>
          <w:lang w:eastAsia="en-US"/>
        </w:rPr>
        <w:t>рантий (социальной защиты);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создания условий, благоприятных для рождения детей.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К приоритетным направлениям социальной политики, определенным в</w:t>
      </w:r>
      <w:r w:rsidRPr="00EF6846">
        <w:rPr>
          <w:sz w:val="28"/>
          <w:szCs w:val="28"/>
          <w:lang w:eastAsia="en-US"/>
        </w:rPr>
        <w:t>ы</w:t>
      </w:r>
      <w:r w:rsidRPr="00EF6846">
        <w:rPr>
          <w:sz w:val="28"/>
          <w:szCs w:val="28"/>
          <w:lang w:eastAsia="en-US"/>
        </w:rPr>
        <w:t>шеуказанными нормативными правовыми актами отнесены, в том числе: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модернизация и развитие сектора социальных услуг;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обеспечение доступности социальных услуг высокого качества для всех нуждающихся граждан пожилого возраста и инвалидов.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</w:rPr>
        <w:t>Исходя из стратегических целей развития Российской Федерации, Росто</w:t>
      </w:r>
      <w:r w:rsidRPr="00EF6846">
        <w:rPr>
          <w:sz w:val="28"/>
          <w:szCs w:val="28"/>
        </w:rPr>
        <w:t>в</w:t>
      </w:r>
      <w:r w:rsidRPr="00EF6846">
        <w:rPr>
          <w:sz w:val="28"/>
          <w:szCs w:val="28"/>
        </w:rPr>
        <w:t xml:space="preserve">ской области, ключевых приоритетов развития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</w:t>
      </w:r>
      <w:r w:rsidRPr="00EF6846">
        <w:rPr>
          <w:sz w:val="28"/>
          <w:szCs w:val="28"/>
          <w:lang w:eastAsia="en-US"/>
        </w:rPr>
        <w:t>опред</w:t>
      </w:r>
      <w:r w:rsidRPr="00EF6846">
        <w:rPr>
          <w:sz w:val="28"/>
          <w:szCs w:val="28"/>
          <w:lang w:eastAsia="en-US"/>
        </w:rPr>
        <w:t>е</w:t>
      </w:r>
      <w:r w:rsidRPr="00EF6846">
        <w:rPr>
          <w:sz w:val="28"/>
          <w:szCs w:val="28"/>
          <w:lang w:eastAsia="en-US"/>
        </w:rPr>
        <w:t>лены цели муниципальной программы: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создание условий для роста благосостояния граждан - получателей мер социальной поддержки;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повышение доступности социального обслуживания населения.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Для достижения целей муниципальной программы предстоит обеспечить решение следующих задач: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выполнение обязательств государства, области по социальной поддержке граждан;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обеспечение потребностей граждан старших возрастов, инвалидов, вкл</w:t>
      </w:r>
      <w:r w:rsidRPr="00EF6846">
        <w:rPr>
          <w:sz w:val="28"/>
          <w:szCs w:val="28"/>
          <w:lang w:eastAsia="en-US"/>
        </w:rPr>
        <w:t>ю</w:t>
      </w:r>
      <w:r w:rsidRPr="00EF6846">
        <w:rPr>
          <w:sz w:val="28"/>
          <w:szCs w:val="28"/>
          <w:lang w:eastAsia="en-US"/>
        </w:rPr>
        <w:t>чая детей-инвалидов, семей и детей в социальном обслуживании;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создание благоприятных условий для жизнедеятельности семьи, функц</w:t>
      </w:r>
      <w:r w:rsidRPr="00EF6846">
        <w:rPr>
          <w:sz w:val="28"/>
          <w:szCs w:val="28"/>
          <w:lang w:eastAsia="en-US"/>
        </w:rPr>
        <w:t>и</w:t>
      </w:r>
      <w:r w:rsidRPr="00EF6846">
        <w:rPr>
          <w:sz w:val="28"/>
          <w:szCs w:val="28"/>
          <w:lang w:eastAsia="en-US"/>
        </w:rPr>
        <w:t>онирования института семьи, рождения детей;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повышение качества предоставляемых пожилым людям  и инвалидам с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циальных услуг путем внедрения новых форм социального обслуживания.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Оценка достижения целей государственной программы производится п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средством следующих показателей:</w:t>
      </w:r>
    </w:p>
    <w:p w:rsidR="002E60D0" w:rsidRPr="00EF6846" w:rsidRDefault="002E60D0" w:rsidP="002E60D0">
      <w:pPr>
        <w:pStyle w:val="a5"/>
        <w:widowControl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1.Доля граждан, получающих меры социальной поддержки в общей чи</w:t>
      </w:r>
      <w:r w:rsidRPr="00EF6846">
        <w:rPr>
          <w:sz w:val="28"/>
          <w:szCs w:val="28"/>
          <w:lang w:eastAsia="en-US"/>
        </w:rPr>
        <w:t>с</w:t>
      </w:r>
      <w:r w:rsidRPr="00EF6846">
        <w:rPr>
          <w:sz w:val="28"/>
          <w:szCs w:val="28"/>
          <w:lang w:eastAsia="en-US"/>
        </w:rPr>
        <w:t>ленности населения района.</w:t>
      </w:r>
    </w:p>
    <w:p w:rsidR="002E60D0" w:rsidRPr="00EF6846" w:rsidRDefault="002E60D0" w:rsidP="002E60D0">
      <w:pPr>
        <w:pStyle w:val="a5"/>
        <w:widowControl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2.Доля  граждан,  получивших  социальные  услуги  в  учреждениях соц</w:t>
      </w:r>
      <w:r w:rsidRPr="00EF6846">
        <w:rPr>
          <w:sz w:val="28"/>
          <w:szCs w:val="28"/>
          <w:lang w:eastAsia="en-US"/>
        </w:rPr>
        <w:t>и</w:t>
      </w:r>
      <w:r w:rsidRPr="00EF6846">
        <w:rPr>
          <w:sz w:val="28"/>
          <w:szCs w:val="28"/>
          <w:lang w:eastAsia="en-US"/>
        </w:rPr>
        <w:t>ального обслуживания населения, в общем числе  граждан, обратившихся за  получением социальных услуг в учреждения социального обслуживания нас</w:t>
      </w:r>
      <w:r w:rsidRPr="00EF6846">
        <w:rPr>
          <w:sz w:val="28"/>
          <w:szCs w:val="28"/>
          <w:lang w:eastAsia="en-US"/>
        </w:rPr>
        <w:t>е</w:t>
      </w:r>
      <w:r w:rsidRPr="00EF6846">
        <w:rPr>
          <w:sz w:val="28"/>
          <w:szCs w:val="28"/>
          <w:lang w:eastAsia="en-US"/>
        </w:rPr>
        <w:t>ления.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Показатели позволяют характеризовать и оценивать результаты реализ</w:t>
      </w:r>
      <w:r w:rsidRPr="00EF6846">
        <w:rPr>
          <w:sz w:val="28"/>
          <w:szCs w:val="28"/>
          <w:lang w:eastAsia="en-US"/>
        </w:rPr>
        <w:t>а</w:t>
      </w:r>
      <w:r w:rsidRPr="00EF6846">
        <w:rPr>
          <w:sz w:val="28"/>
          <w:szCs w:val="28"/>
          <w:lang w:eastAsia="en-US"/>
        </w:rPr>
        <w:t>ции мероприятий по удовлетворению потребностей населения в социальных услугах, оказываемых учреждениями социального обслуживания, предоставл</w:t>
      </w:r>
      <w:r w:rsidRPr="00EF6846">
        <w:rPr>
          <w:sz w:val="28"/>
          <w:szCs w:val="28"/>
          <w:lang w:eastAsia="en-US"/>
        </w:rPr>
        <w:t>я</w:t>
      </w:r>
      <w:r w:rsidRPr="00EF6846">
        <w:rPr>
          <w:sz w:val="28"/>
          <w:szCs w:val="28"/>
          <w:lang w:eastAsia="en-US"/>
        </w:rPr>
        <w:t>емых пожилым гражданам, инвалидам, детям-инвалидам, семьям с детьми.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Рост данного показателя по годам реализации муниципальной программы будет обеспечиваться путем развития материальной базы учреждений социал</w:t>
      </w:r>
      <w:r w:rsidRPr="00EF6846">
        <w:rPr>
          <w:sz w:val="28"/>
          <w:szCs w:val="28"/>
          <w:lang w:eastAsia="en-US"/>
        </w:rPr>
        <w:t>ь</w:t>
      </w:r>
      <w:r w:rsidRPr="00EF6846">
        <w:rPr>
          <w:sz w:val="28"/>
          <w:szCs w:val="28"/>
          <w:lang w:eastAsia="en-US"/>
        </w:rPr>
        <w:lastRenderedPageBreak/>
        <w:t>ного обслуживания населения, проведения мероприятий по профилактике соц</w:t>
      </w:r>
      <w:r w:rsidRPr="00EF6846">
        <w:rPr>
          <w:sz w:val="28"/>
          <w:szCs w:val="28"/>
          <w:lang w:eastAsia="en-US"/>
        </w:rPr>
        <w:t>и</w:t>
      </w:r>
      <w:r w:rsidRPr="00EF6846">
        <w:rPr>
          <w:sz w:val="28"/>
          <w:szCs w:val="28"/>
          <w:lang w:eastAsia="en-US"/>
        </w:rPr>
        <w:t>ального неблагополучия населения, обеспечивающих сокращение числа гра</w:t>
      </w:r>
      <w:r w:rsidRPr="00EF6846">
        <w:rPr>
          <w:sz w:val="28"/>
          <w:szCs w:val="28"/>
          <w:lang w:eastAsia="en-US"/>
        </w:rPr>
        <w:t>ж</w:t>
      </w:r>
      <w:r w:rsidRPr="00EF6846">
        <w:rPr>
          <w:sz w:val="28"/>
          <w:szCs w:val="28"/>
          <w:lang w:eastAsia="en-US"/>
        </w:rPr>
        <w:t>дан в трудной жизненной ситуации, а также внедрения новых, ресурсосберег</w:t>
      </w:r>
      <w:r w:rsidRPr="00EF6846">
        <w:rPr>
          <w:sz w:val="28"/>
          <w:szCs w:val="28"/>
          <w:lang w:eastAsia="en-US"/>
        </w:rPr>
        <w:t>а</w:t>
      </w:r>
      <w:r w:rsidRPr="00EF6846">
        <w:rPr>
          <w:sz w:val="28"/>
          <w:szCs w:val="28"/>
          <w:lang w:eastAsia="en-US"/>
        </w:rPr>
        <w:t>ющих технологий социального обслуживания населения, в том числе социал</w:t>
      </w:r>
      <w:r w:rsidRPr="00EF6846">
        <w:rPr>
          <w:sz w:val="28"/>
          <w:szCs w:val="28"/>
          <w:lang w:eastAsia="en-US"/>
        </w:rPr>
        <w:t>ь</w:t>
      </w:r>
      <w:r w:rsidRPr="00EF6846">
        <w:rPr>
          <w:sz w:val="28"/>
          <w:szCs w:val="28"/>
          <w:lang w:eastAsia="en-US"/>
        </w:rPr>
        <w:t>ного сопровождения и прочие.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Сведения о показателях (индикаторах) муниципальной программы, по</w:t>
      </w:r>
      <w:r w:rsidRPr="00EF6846">
        <w:rPr>
          <w:sz w:val="28"/>
          <w:szCs w:val="28"/>
          <w:lang w:eastAsia="en-US"/>
        </w:rPr>
        <w:t>д</w:t>
      </w:r>
      <w:r w:rsidRPr="00EF6846">
        <w:rPr>
          <w:sz w:val="28"/>
          <w:szCs w:val="28"/>
          <w:lang w:eastAsia="en-US"/>
        </w:rPr>
        <w:t xml:space="preserve">программ государственной программы и их значения по годам ее реализации приведены в Таблице </w:t>
      </w:r>
      <w:r w:rsidR="00E20187">
        <w:rPr>
          <w:sz w:val="28"/>
          <w:szCs w:val="28"/>
          <w:lang w:eastAsia="en-US"/>
        </w:rPr>
        <w:t>2</w:t>
      </w:r>
      <w:r w:rsidRPr="00EF6846">
        <w:rPr>
          <w:sz w:val="28"/>
          <w:szCs w:val="28"/>
          <w:lang w:eastAsia="en-US"/>
        </w:rPr>
        <w:t>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Состав показателей муниципальной программы определен таким образом, чтобы обеспечить: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наблюдаемость значений показателей в течение срока реализации Пр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граммы;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охват всех наиболее значимых результатов реализации мероприятий;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минимизацию количества показателей;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наличие формализованных методик расчета значений показателей.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Сведения о показателях (индикаторах), включенных в федеральный (рег</w:t>
      </w:r>
      <w:r w:rsidRPr="00EF6846">
        <w:rPr>
          <w:sz w:val="28"/>
          <w:szCs w:val="28"/>
          <w:lang w:eastAsia="en-US"/>
        </w:rPr>
        <w:t>и</w:t>
      </w:r>
      <w:r w:rsidRPr="00EF6846">
        <w:rPr>
          <w:sz w:val="28"/>
          <w:szCs w:val="28"/>
          <w:lang w:eastAsia="en-US"/>
        </w:rPr>
        <w:t xml:space="preserve">ональный) план статистических работ, приведены в Таблице </w:t>
      </w:r>
      <w:r w:rsidR="00E20187">
        <w:rPr>
          <w:sz w:val="28"/>
          <w:szCs w:val="28"/>
          <w:lang w:eastAsia="en-US"/>
        </w:rPr>
        <w:t>3</w:t>
      </w:r>
      <w:r w:rsidRPr="00EF6846">
        <w:rPr>
          <w:sz w:val="28"/>
          <w:szCs w:val="28"/>
          <w:lang w:eastAsia="en-US"/>
        </w:rPr>
        <w:t>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 xml:space="preserve">Сведения о методике расчета показателей (индикаторов) муниципальной программы приведены в Таблице </w:t>
      </w:r>
      <w:r w:rsidR="00E20187">
        <w:rPr>
          <w:sz w:val="28"/>
          <w:szCs w:val="28"/>
          <w:lang w:eastAsia="en-US"/>
        </w:rPr>
        <w:t>4</w:t>
      </w:r>
      <w:r w:rsidRPr="00EF6846">
        <w:rPr>
          <w:sz w:val="28"/>
          <w:szCs w:val="28"/>
          <w:lang w:eastAsia="en-US"/>
        </w:rPr>
        <w:t>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Реализация мероприятий муниципальной программы в целом, в сочетании с положительной динамикой экономического развития, прежде всего, с увел</w:t>
      </w:r>
      <w:r w:rsidRPr="00EF6846">
        <w:rPr>
          <w:sz w:val="28"/>
          <w:szCs w:val="28"/>
          <w:lang w:eastAsia="en-US"/>
        </w:rPr>
        <w:t>и</w:t>
      </w:r>
      <w:r w:rsidRPr="00EF6846">
        <w:rPr>
          <w:sz w:val="28"/>
          <w:szCs w:val="28"/>
          <w:lang w:eastAsia="en-US"/>
        </w:rPr>
        <w:t>чением занятости и доходов экономически активного населения, будет спосо</w:t>
      </w:r>
      <w:r w:rsidRPr="00EF6846">
        <w:rPr>
          <w:sz w:val="28"/>
          <w:szCs w:val="28"/>
          <w:lang w:eastAsia="en-US"/>
        </w:rPr>
        <w:t>б</w:t>
      </w:r>
      <w:r w:rsidRPr="00EF6846">
        <w:rPr>
          <w:sz w:val="28"/>
          <w:szCs w:val="28"/>
          <w:lang w:eastAsia="en-US"/>
        </w:rPr>
        <w:t>ствовать повышению уровня и качества жизни населения, снижению бедности, сокращению дифференциации населения по уровню доходов.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Реализация мероприятий муниципальной программы будет способств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вать достижению следующих социально-экономических результатов, в том чи</w:t>
      </w:r>
      <w:r w:rsidRPr="00EF6846">
        <w:rPr>
          <w:sz w:val="28"/>
          <w:szCs w:val="28"/>
          <w:lang w:eastAsia="en-US"/>
        </w:rPr>
        <w:t>с</w:t>
      </w:r>
      <w:r w:rsidRPr="00EF6846">
        <w:rPr>
          <w:sz w:val="28"/>
          <w:szCs w:val="28"/>
          <w:lang w:eastAsia="en-US"/>
        </w:rPr>
        <w:t>ле, носящих макроэкономический характер: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снижение бедности среди получателей мер  социальной поддержки на  о</w:t>
      </w:r>
      <w:r w:rsidRPr="00EF6846">
        <w:rPr>
          <w:sz w:val="28"/>
          <w:szCs w:val="28"/>
          <w:lang w:eastAsia="en-US"/>
        </w:rPr>
        <w:t>с</w:t>
      </w:r>
      <w:r w:rsidRPr="00EF6846">
        <w:rPr>
          <w:sz w:val="28"/>
          <w:szCs w:val="28"/>
          <w:lang w:eastAsia="en-US"/>
        </w:rPr>
        <w:t xml:space="preserve">нове  </w:t>
      </w:r>
      <w:proofErr w:type="gramStart"/>
      <w:r w:rsidRPr="00EF6846">
        <w:rPr>
          <w:sz w:val="28"/>
          <w:szCs w:val="28"/>
          <w:lang w:eastAsia="en-US"/>
        </w:rPr>
        <w:t>расширения  сферы  применения адресного принципа ее предоставления</w:t>
      </w:r>
      <w:proofErr w:type="gramEnd"/>
      <w:r w:rsidRPr="00EF6846">
        <w:rPr>
          <w:sz w:val="28"/>
          <w:szCs w:val="28"/>
          <w:lang w:eastAsia="en-US"/>
        </w:rPr>
        <w:t>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удовлетворение к  2020  году  потребностей  граждан                                          пожилого  возраста  и  инвалидов,  включая   детей-инвалидов, в постоянном постороннем уходе  в  сфере социального  обслуживания  населения;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обеспечение   поддержки   и  содействие  социальной                                          адаптации  граждан,  попавших  в  трудную жизненную ситуацию   или   нах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дящихся  в  социально  опасном  положении;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рост рождаемости.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EF6846">
        <w:rPr>
          <w:sz w:val="28"/>
          <w:szCs w:val="28"/>
          <w:lang w:eastAsia="en-US"/>
        </w:rPr>
        <w:t>В связи с тем, что основная часть мероприятий муниципальной программы св</w:t>
      </w:r>
      <w:r w:rsidRPr="00EF6846">
        <w:rPr>
          <w:sz w:val="28"/>
          <w:szCs w:val="28"/>
          <w:lang w:eastAsia="en-US"/>
        </w:rPr>
        <w:t>я</w:t>
      </w:r>
      <w:r w:rsidRPr="00EF6846">
        <w:rPr>
          <w:sz w:val="28"/>
          <w:szCs w:val="28"/>
          <w:lang w:eastAsia="en-US"/>
        </w:rPr>
        <w:t>зана с последовательной реализацией «длящихся» социальных обязательств Российской Федерации и Ростовской области по предоставлению мер социал</w:t>
      </w:r>
      <w:r w:rsidRPr="00EF6846">
        <w:rPr>
          <w:sz w:val="28"/>
          <w:szCs w:val="28"/>
          <w:lang w:eastAsia="en-US"/>
        </w:rPr>
        <w:t>ь</w:t>
      </w:r>
      <w:r w:rsidRPr="00EF6846">
        <w:rPr>
          <w:sz w:val="28"/>
          <w:szCs w:val="28"/>
          <w:lang w:eastAsia="en-US"/>
        </w:rPr>
        <w:t>ной поддержки гражданам, выделен 1 этап реализации муниципальной пр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граммы на</w:t>
      </w:r>
      <w:r w:rsidRPr="00EF6846">
        <w:rPr>
          <w:sz w:val="28"/>
          <w:szCs w:val="28"/>
        </w:rPr>
        <w:t xml:space="preserve"> 2014-2016 годы.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В ходе исполнения муниципальной программы будет производиться ко</w:t>
      </w:r>
      <w:r w:rsidRPr="00EF6846">
        <w:rPr>
          <w:sz w:val="28"/>
          <w:szCs w:val="28"/>
          <w:lang w:eastAsia="en-US"/>
        </w:rPr>
        <w:t>р</w:t>
      </w:r>
      <w:r w:rsidRPr="00EF6846">
        <w:rPr>
          <w:sz w:val="28"/>
          <w:szCs w:val="28"/>
          <w:lang w:eastAsia="en-US"/>
        </w:rPr>
        <w:t>ректировка параметров и ежегодных планов ее реализации в рамках бюджетн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го процесса, с учетом тенденций демографического и социально-экономического развития района.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lastRenderedPageBreak/>
        <w:t>Сроки реализации муниципальной программы - 2014 - 2020 годы. 1 этап реализации программы 2014-2016гг.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65161" w:rsidRDefault="002E60D0" w:rsidP="00165161">
      <w:pPr>
        <w:widowControl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Обоснование выделения подпрограмм муниципальной программы</w:t>
      </w:r>
    </w:p>
    <w:p w:rsidR="00165161" w:rsidRDefault="002E60D0" w:rsidP="00165161">
      <w:pPr>
        <w:widowControl/>
        <w:autoSpaceDE w:val="0"/>
        <w:autoSpaceDN w:val="0"/>
        <w:adjustRightInd w:val="0"/>
        <w:ind w:left="1699"/>
        <w:jc w:val="center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«Социальная поддержка граждан», обобщенная</w:t>
      </w:r>
    </w:p>
    <w:p w:rsidR="002E60D0" w:rsidRPr="00EF6846" w:rsidRDefault="002E60D0" w:rsidP="00165161">
      <w:pPr>
        <w:widowControl/>
        <w:autoSpaceDE w:val="0"/>
        <w:autoSpaceDN w:val="0"/>
        <w:adjustRightInd w:val="0"/>
        <w:ind w:left="1699"/>
        <w:jc w:val="center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характеристика основных мероприятий</w:t>
      </w:r>
    </w:p>
    <w:p w:rsidR="002E60D0" w:rsidRPr="00165161" w:rsidRDefault="002E60D0" w:rsidP="00165161">
      <w:pPr>
        <w:widowControl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Муниципальная программа определяет направления деятельности, обе</w:t>
      </w:r>
      <w:r w:rsidRPr="00EF6846">
        <w:rPr>
          <w:sz w:val="28"/>
          <w:szCs w:val="28"/>
          <w:lang w:eastAsia="en-US"/>
        </w:rPr>
        <w:t>с</w:t>
      </w:r>
      <w:r w:rsidRPr="00EF6846">
        <w:rPr>
          <w:sz w:val="28"/>
          <w:szCs w:val="28"/>
          <w:lang w:eastAsia="en-US"/>
        </w:rPr>
        <w:t>печивающие реализацию принятых публичных нормативных обязательств и модернизацию сложившихся систем мер социальной поддержки граждан и с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циального обслуживания населения с целью повышения их эффективности и результативности.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Муниципальная программа включает 3 подпрограммы, реализация мер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приятий которых в комплексе призвана обеспечить достижение целей муниц</w:t>
      </w:r>
      <w:r w:rsidRPr="00EF6846">
        <w:rPr>
          <w:sz w:val="28"/>
          <w:szCs w:val="28"/>
          <w:lang w:eastAsia="en-US"/>
        </w:rPr>
        <w:t>и</w:t>
      </w:r>
      <w:r w:rsidRPr="00EF6846">
        <w:rPr>
          <w:sz w:val="28"/>
          <w:szCs w:val="28"/>
          <w:lang w:eastAsia="en-US"/>
        </w:rPr>
        <w:t>пальной программы и решение программных задач: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подпрограмма «Социальная поддержка отдельных категорий граждан»;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подпрограмма «Совершенствование мер демографической политики  в области социальной поддержки семьи и детей»;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подпрограмма «Старшее поколение».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</w:t>
      </w:r>
      <w:r w:rsidRPr="00EF6846">
        <w:rPr>
          <w:sz w:val="28"/>
          <w:szCs w:val="28"/>
          <w:lang w:eastAsia="en-US"/>
        </w:rPr>
        <w:t>а</w:t>
      </w:r>
      <w:r w:rsidRPr="00EF6846">
        <w:rPr>
          <w:sz w:val="28"/>
          <w:szCs w:val="28"/>
          <w:lang w:eastAsia="en-US"/>
        </w:rPr>
        <w:t>зон заданных приоритетных направлений экономического развития и в макс</w:t>
      </w:r>
      <w:r w:rsidRPr="00EF6846">
        <w:rPr>
          <w:sz w:val="28"/>
          <w:szCs w:val="28"/>
          <w:lang w:eastAsia="en-US"/>
        </w:rPr>
        <w:t>и</w:t>
      </w:r>
      <w:r w:rsidRPr="00EF6846">
        <w:rPr>
          <w:sz w:val="28"/>
          <w:szCs w:val="28"/>
          <w:lang w:eastAsia="en-US"/>
        </w:rPr>
        <w:t>мальной степени будут способствовать достижению целей и конечных резул</w:t>
      </w:r>
      <w:r w:rsidRPr="00EF6846">
        <w:rPr>
          <w:sz w:val="28"/>
          <w:szCs w:val="28"/>
          <w:lang w:eastAsia="en-US"/>
        </w:rPr>
        <w:t>ь</w:t>
      </w:r>
      <w:r w:rsidRPr="00EF6846">
        <w:rPr>
          <w:sz w:val="28"/>
          <w:szCs w:val="28"/>
          <w:lang w:eastAsia="en-US"/>
        </w:rPr>
        <w:t>татов настоящей муниципальной программы.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На создание условий для роста благосостояния граждан - получателей мер социальной поддержки направлены соответствующие мероприятия: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подпрограммы «Социальная поддержка отдельных категорий граждан» в части выполнение обязательств государства по социальной поддержке граждан;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подпрограммы «Совершенствование мер демографической политики  в области социальной поддержки семьи и детей» в части создание благоприятных условий для жизнедеятельности семьи, функционирования института семьи, рождения детей.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 xml:space="preserve">          На повышение доступности социального обслуживания населения, обе</w:t>
      </w:r>
      <w:r w:rsidRPr="00EF6846">
        <w:rPr>
          <w:sz w:val="28"/>
          <w:szCs w:val="28"/>
          <w:lang w:eastAsia="en-US"/>
        </w:rPr>
        <w:t>с</w:t>
      </w:r>
      <w:r w:rsidRPr="00EF6846">
        <w:rPr>
          <w:sz w:val="28"/>
          <w:szCs w:val="28"/>
          <w:lang w:eastAsia="en-US"/>
        </w:rPr>
        <w:t>печение потребностей граждан старших возрастов, инвалидов, включая детей-инвалидов, семей и детей в социальном обслуживании, повышение качества предоставляемых пожилым людям  и инвалидам социальных услуг путем вне</w:t>
      </w:r>
      <w:r w:rsidRPr="00EF6846">
        <w:rPr>
          <w:sz w:val="28"/>
          <w:szCs w:val="28"/>
          <w:lang w:eastAsia="en-US"/>
        </w:rPr>
        <w:t>д</w:t>
      </w:r>
      <w:r w:rsidRPr="00EF6846">
        <w:rPr>
          <w:sz w:val="28"/>
          <w:szCs w:val="28"/>
          <w:lang w:eastAsia="en-US"/>
        </w:rPr>
        <w:t xml:space="preserve">рения новых форм социального обслуживания, направлены соответствующие мероприятия подпрограммы «Старшее поколение».  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Для каждой подпрограммы муниципальной программы сформулированы цели, задачи, целевые показатели,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EF6846">
        <w:rPr>
          <w:sz w:val="28"/>
          <w:szCs w:val="28"/>
          <w:lang w:eastAsia="en-US"/>
        </w:rPr>
        <w:t>В рамках подпрограммы «Социальная поддержка отдельных категорий граждан» будут реализованы мероприятия, направленные на организацию сво</w:t>
      </w:r>
      <w:r w:rsidRPr="00EF6846">
        <w:rPr>
          <w:sz w:val="28"/>
          <w:szCs w:val="28"/>
          <w:lang w:eastAsia="en-US"/>
        </w:rPr>
        <w:t>е</w:t>
      </w:r>
      <w:r w:rsidRPr="00EF6846">
        <w:rPr>
          <w:sz w:val="28"/>
          <w:szCs w:val="28"/>
          <w:lang w:eastAsia="en-US"/>
        </w:rPr>
        <w:t>временного и в полном объеме обеспечения прав отдельных категорий граждан на меры социальной поддержки,  на расширение масштабов адресной социал</w:t>
      </w:r>
      <w:r w:rsidRPr="00EF6846">
        <w:rPr>
          <w:sz w:val="28"/>
          <w:szCs w:val="28"/>
          <w:lang w:eastAsia="en-US"/>
        </w:rPr>
        <w:t>ь</w:t>
      </w:r>
      <w:r w:rsidRPr="00EF6846">
        <w:rPr>
          <w:sz w:val="28"/>
          <w:szCs w:val="28"/>
          <w:lang w:eastAsia="en-US"/>
        </w:rPr>
        <w:lastRenderedPageBreak/>
        <w:t xml:space="preserve">ной поддержки, оказываемой населению, в том числе путем последовательного внедрения в практику работы системы социальных контрактов. </w:t>
      </w:r>
      <w:proofErr w:type="gramEnd"/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В рамках подпрограммы «Старшее поколение»,  будут реализовываться м</w:t>
      </w:r>
      <w:r w:rsidRPr="00EF6846">
        <w:rPr>
          <w:sz w:val="28"/>
          <w:szCs w:val="28"/>
          <w:lang w:eastAsia="en-US"/>
        </w:rPr>
        <w:t>е</w:t>
      </w:r>
      <w:r w:rsidRPr="00EF6846">
        <w:rPr>
          <w:sz w:val="28"/>
          <w:szCs w:val="28"/>
          <w:lang w:eastAsia="en-US"/>
        </w:rPr>
        <w:t>роприятия в целях  сохранения кадрового   потенциала, повышения престижн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 xml:space="preserve">сти и привлекательности профессии. 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  <w:lang w:eastAsia="en-US"/>
        </w:rPr>
        <w:t>В целях повышения уровня, доступности и качества услуг социального обслуживания населения б</w:t>
      </w:r>
      <w:r w:rsidRPr="00EF6846">
        <w:rPr>
          <w:sz w:val="28"/>
          <w:szCs w:val="28"/>
        </w:rPr>
        <w:t>удут реализовываться мероприятия по предоставл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нию социальных услуг социально-реабилитационным отделением, отделениями центра социального обслуживания; модернизации, реконструкции существу</w:t>
      </w:r>
      <w:r w:rsidRPr="00EF6846">
        <w:rPr>
          <w:sz w:val="28"/>
          <w:szCs w:val="28"/>
        </w:rPr>
        <w:t>ю</w:t>
      </w:r>
      <w:r w:rsidRPr="00EF6846">
        <w:rPr>
          <w:sz w:val="28"/>
          <w:szCs w:val="28"/>
        </w:rPr>
        <w:t>щих зданий и сооружений учреждений социального обслуживания; приобрет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нию медицинского, пожарного, прачечного, котельного, кухонного и прочего оборудования, автотранспорта; осуществлению муниципальными учреждени</w:t>
      </w:r>
      <w:r w:rsidRPr="00EF6846">
        <w:rPr>
          <w:sz w:val="28"/>
          <w:szCs w:val="28"/>
        </w:rPr>
        <w:t>я</w:t>
      </w:r>
      <w:r w:rsidRPr="00EF6846">
        <w:rPr>
          <w:sz w:val="28"/>
          <w:szCs w:val="28"/>
        </w:rPr>
        <w:t>ми социального обслуживания населения полномочий по социальному обсл</w:t>
      </w:r>
      <w:r w:rsidRPr="00EF6846">
        <w:rPr>
          <w:sz w:val="28"/>
          <w:szCs w:val="28"/>
        </w:rPr>
        <w:t>у</w:t>
      </w:r>
      <w:r w:rsidRPr="00EF6846">
        <w:rPr>
          <w:sz w:val="28"/>
          <w:szCs w:val="28"/>
        </w:rPr>
        <w:t>живанию граждан пожилого возраста и инвалидов (в том числе детей-инвалидов).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  <w:lang w:eastAsia="en-US"/>
        </w:rPr>
        <w:t>Подпрограмма «Совершенствование мер демографической политики  в области социальной поддержки семьи и детей» включает комплекс диффере</w:t>
      </w:r>
      <w:r w:rsidRPr="00EF6846">
        <w:rPr>
          <w:sz w:val="28"/>
          <w:szCs w:val="28"/>
          <w:lang w:eastAsia="en-US"/>
        </w:rPr>
        <w:t>н</w:t>
      </w:r>
      <w:r w:rsidRPr="00EF6846">
        <w:rPr>
          <w:sz w:val="28"/>
          <w:szCs w:val="28"/>
          <w:lang w:eastAsia="en-US"/>
        </w:rPr>
        <w:t>цированных мер социальной поддержки семьи, материнства и детства, напра</w:t>
      </w:r>
      <w:r w:rsidRPr="00EF6846">
        <w:rPr>
          <w:sz w:val="28"/>
          <w:szCs w:val="28"/>
          <w:lang w:eastAsia="en-US"/>
        </w:rPr>
        <w:t>в</w:t>
      </w:r>
      <w:r w:rsidRPr="00EF6846">
        <w:rPr>
          <w:sz w:val="28"/>
          <w:szCs w:val="28"/>
          <w:lang w:eastAsia="en-US"/>
        </w:rPr>
        <w:t>ленных, в первую очередь, на формирование в обществе семейных ценностей, репродуктивных установок, повышение престижа материнства и отцовства, укрепление семьи, призванных обеспечить решение проблем беспризорности, социального сиротства.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Реализация мер материальной поддержки материнства и детства будет способствовать росту рождаемости и преодолению на этой основе негативных демографических тенденций.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Реализация мероприятий подпрограммы «Совершенствование мер дем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графической политики  в области социальной поддержки семьи и детей» позв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лит создать в обществе атмосферу приоритета семейно-нравственных ценн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стей, включая идеологию сплоченности семьи, ответственности за воспитание детей, а также всестороннего укрепления института семьи.</w:t>
      </w:r>
    </w:p>
    <w:p w:rsidR="002E60D0" w:rsidRPr="00EF6846" w:rsidRDefault="002E60D0" w:rsidP="002E6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Характеристика основных мероприятий муниципальной программы пре</w:t>
      </w:r>
      <w:r w:rsidRPr="00EF6846">
        <w:rPr>
          <w:sz w:val="28"/>
          <w:szCs w:val="28"/>
        </w:rPr>
        <w:t>д</w:t>
      </w:r>
      <w:r w:rsidRPr="00EF6846">
        <w:rPr>
          <w:sz w:val="28"/>
          <w:szCs w:val="28"/>
        </w:rPr>
        <w:t xml:space="preserve">ставлена в </w:t>
      </w:r>
      <w:hyperlink w:anchor="Par1553" w:history="1">
        <w:r w:rsidRPr="00EF6846">
          <w:rPr>
            <w:sz w:val="28"/>
            <w:szCs w:val="28"/>
          </w:rPr>
          <w:t>Таблице</w:t>
        </w:r>
      </w:hyperlink>
      <w:r w:rsidRPr="00EF6846">
        <w:rPr>
          <w:sz w:val="28"/>
          <w:szCs w:val="28"/>
        </w:rPr>
        <w:t xml:space="preserve"> </w:t>
      </w:r>
      <w:r w:rsidR="00E20187">
        <w:rPr>
          <w:sz w:val="28"/>
          <w:szCs w:val="28"/>
        </w:rPr>
        <w:t>5</w:t>
      </w:r>
      <w:r w:rsidRPr="00EF6846">
        <w:rPr>
          <w:sz w:val="28"/>
          <w:szCs w:val="28"/>
        </w:rPr>
        <w:t>.</w:t>
      </w:r>
    </w:p>
    <w:p w:rsidR="002E60D0" w:rsidRPr="00EF6846" w:rsidRDefault="002E60D0" w:rsidP="002E6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 рамках муниципальной программы предусматривается выполнение  м</w:t>
      </w:r>
      <w:r w:rsidRPr="00EF6846">
        <w:rPr>
          <w:sz w:val="28"/>
          <w:szCs w:val="28"/>
        </w:rPr>
        <w:t>у</w:t>
      </w:r>
      <w:r w:rsidRPr="00EF6846">
        <w:rPr>
          <w:sz w:val="28"/>
          <w:szCs w:val="28"/>
        </w:rPr>
        <w:t>ниципальных заданий на оказание государственных услуг.</w:t>
      </w:r>
    </w:p>
    <w:p w:rsidR="002E60D0" w:rsidRPr="00EF6846" w:rsidRDefault="002E60D0" w:rsidP="002E6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Информация о сводных значениях показателей муниципальных заданий отражена в Таблице </w:t>
      </w:r>
      <w:r w:rsidR="00E20187">
        <w:rPr>
          <w:sz w:val="28"/>
          <w:szCs w:val="28"/>
        </w:rPr>
        <w:t>6</w:t>
      </w:r>
      <w:r w:rsidRPr="00EF6846">
        <w:rPr>
          <w:sz w:val="28"/>
          <w:szCs w:val="28"/>
        </w:rPr>
        <w:t>.</w:t>
      </w:r>
    </w:p>
    <w:p w:rsidR="002E60D0" w:rsidRPr="00EF6846" w:rsidRDefault="002E60D0" w:rsidP="002E6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60D0" w:rsidRPr="00EF6846" w:rsidRDefault="004721F6" w:rsidP="002E60D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E60D0" w:rsidRPr="00EF6846">
        <w:rPr>
          <w:sz w:val="28"/>
          <w:szCs w:val="28"/>
          <w:lang w:eastAsia="en-US"/>
        </w:rPr>
        <w:t>. Информация по ресурсному обеспечению муниципальной программы «Социальная поддержка граждан»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>Объем финансового обеспечения реализации  программы за 2014 - 20</w:t>
      </w:r>
      <w:r w:rsidR="006E180F">
        <w:rPr>
          <w:bCs/>
          <w:iCs/>
          <w:sz w:val="28"/>
          <w:szCs w:val="28"/>
          <w:lang w:eastAsia="en-US"/>
        </w:rPr>
        <w:t>20</w:t>
      </w:r>
      <w:r w:rsidRPr="00EF6846">
        <w:rPr>
          <w:bCs/>
          <w:iCs/>
          <w:sz w:val="28"/>
          <w:szCs w:val="28"/>
          <w:lang w:eastAsia="en-US"/>
        </w:rPr>
        <w:t xml:space="preserve"> годы составляет</w:t>
      </w:r>
      <w:r w:rsidR="00165161">
        <w:rPr>
          <w:bCs/>
          <w:iCs/>
          <w:sz w:val="28"/>
          <w:szCs w:val="28"/>
          <w:lang w:eastAsia="en-US"/>
        </w:rPr>
        <w:t xml:space="preserve"> </w:t>
      </w:r>
      <w:r w:rsidRPr="00EF6846">
        <w:rPr>
          <w:bCs/>
          <w:iCs/>
          <w:sz w:val="28"/>
          <w:szCs w:val="28"/>
          <w:lang w:eastAsia="en-US"/>
        </w:rPr>
        <w:t xml:space="preserve"> </w:t>
      </w:r>
      <w:r w:rsidR="00F33350">
        <w:rPr>
          <w:bCs/>
          <w:iCs/>
          <w:sz w:val="28"/>
          <w:szCs w:val="28"/>
          <w:lang w:eastAsia="en-US"/>
        </w:rPr>
        <w:t>1 143 509,4</w:t>
      </w:r>
      <w:r w:rsidRPr="00EF6846">
        <w:rPr>
          <w:bCs/>
          <w:iCs/>
          <w:sz w:val="28"/>
          <w:szCs w:val="28"/>
          <w:lang w:eastAsia="en-US"/>
        </w:rPr>
        <w:t xml:space="preserve"> тыс. рублей, в том числе: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2014 год −   </w:t>
      </w:r>
      <w:r w:rsidR="009F182F">
        <w:rPr>
          <w:bCs/>
          <w:iCs/>
          <w:sz w:val="28"/>
          <w:szCs w:val="28"/>
          <w:lang w:eastAsia="en-US"/>
        </w:rPr>
        <w:t>153 175,7</w:t>
      </w:r>
      <w:r w:rsidR="00CC4503">
        <w:rPr>
          <w:bCs/>
          <w:iCs/>
          <w:sz w:val="28"/>
          <w:szCs w:val="28"/>
          <w:lang w:eastAsia="en-US"/>
        </w:rPr>
        <w:t xml:space="preserve"> </w:t>
      </w:r>
      <w:r w:rsidRPr="00EF6846">
        <w:rPr>
          <w:bCs/>
          <w:iCs/>
          <w:sz w:val="28"/>
          <w:szCs w:val="28"/>
          <w:lang w:eastAsia="en-US"/>
        </w:rPr>
        <w:t xml:space="preserve"> тыс. рублей;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2015 год –   </w:t>
      </w:r>
      <w:r w:rsidR="009F182F">
        <w:rPr>
          <w:bCs/>
          <w:iCs/>
          <w:sz w:val="28"/>
          <w:szCs w:val="28"/>
          <w:lang w:eastAsia="en-US"/>
        </w:rPr>
        <w:t>165 990,3</w:t>
      </w:r>
      <w:r w:rsidR="00CC4503">
        <w:rPr>
          <w:bCs/>
          <w:iCs/>
          <w:sz w:val="28"/>
          <w:szCs w:val="28"/>
          <w:lang w:eastAsia="en-US"/>
        </w:rPr>
        <w:t xml:space="preserve"> </w:t>
      </w:r>
      <w:r w:rsidRPr="00EF6846">
        <w:rPr>
          <w:bCs/>
          <w:iCs/>
          <w:sz w:val="28"/>
          <w:szCs w:val="28"/>
          <w:lang w:eastAsia="en-US"/>
        </w:rPr>
        <w:t xml:space="preserve"> тыс. рублей;</w:t>
      </w:r>
    </w:p>
    <w:p w:rsidR="002E60D0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2016 год −   </w:t>
      </w:r>
      <w:r w:rsidR="00F33350">
        <w:rPr>
          <w:bCs/>
          <w:iCs/>
          <w:sz w:val="28"/>
          <w:szCs w:val="28"/>
          <w:lang w:eastAsia="en-US"/>
        </w:rPr>
        <w:t>176 580,5</w:t>
      </w:r>
      <w:r w:rsidR="00CC4503">
        <w:rPr>
          <w:bCs/>
          <w:iCs/>
          <w:sz w:val="28"/>
          <w:szCs w:val="28"/>
          <w:lang w:eastAsia="en-US"/>
        </w:rPr>
        <w:t xml:space="preserve"> </w:t>
      </w:r>
      <w:r w:rsidRPr="00EF6846">
        <w:rPr>
          <w:bCs/>
          <w:iCs/>
          <w:sz w:val="28"/>
          <w:szCs w:val="28"/>
          <w:lang w:eastAsia="en-US"/>
        </w:rPr>
        <w:t xml:space="preserve"> тыс. рублей;</w:t>
      </w:r>
    </w:p>
    <w:p w:rsidR="009F182F" w:rsidRDefault="009F182F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CE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75CEA">
        <w:rPr>
          <w:sz w:val="28"/>
          <w:szCs w:val="28"/>
        </w:rPr>
        <w:t xml:space="preserve"> год − </w:t>
      </w:r>
      <w:r w:rsidR="00AB0B75">
        <w:rPr>
          <w:sz w:val="28"/>
          <w:szCs w:val="28"/>
        </w:rPr>
        <w:t xml:space="preserve"> </w:t>
      </w:r>
      <w:r w:rsidRPr="00475CE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33350">
        <w:rPr>
          <w:sz w:val="28"/>
          <w:szCs w:val="28"/>
        </w:rPr>
        <w:t>6</w:t>
      </w:r>
      <w:r w:rsidR="00AB0B75">
        <w:rPr>
          <w:sz w:val="28"/>
          <w:szCs w:val="28"/>
        </w:rPr>
        <w:t>2</w:t>
      </w:r>
      <w:r w:rsidR="00F33350">
        <w:rPr>
          <w:sz w:val="28"/>
          <w:szCs w:val="28"/>
        </w:rPr>
        <w:t> 295,1</w:t>
      </w:r>
      <w:r w:rsidRPr="00475CEA">
        <w:rPr>
          <w:sz w:val="28"/>
          <w:szCs w:val="28"/>
        </w:rPr>
        <w:t xml:space="preserve">  тыс. рублей;</w:t>
      </w:r>
    </w:p>
    <w:p w:rsidR="009F182F" w:rsidRDefault="009F182F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CEA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8</w:t>
      </w:r>
      <w:r w:rsidRPr="00475CEA">
        <w:rPr>
          <w:sz w:val="28"/>
          <w:szCs w:val="28"/>
        </w:rPr>
        <w:t xml:space="preserve"> год − </w:t>
      </w:r>
      <w:r w:rsidR="00AB0B75">
        <w:rPr>
          <w:sz w:val="28"/>
          <w:szCs w:val="28"/>
        </w:rPr>
        <w:t xml:space="preserve">  </w:t>
      </w:r>
      <w:r w:rsidR="00F33350">
        <w:rPr>
          <w:sz w:val="28"/>
          <w:szCs w:val="28"/>
        </w:rPr>
        <w:t>159 137,0</w:t>
      </w:r>
      <w:r w:rsidRPr="00475CEA">
        <w:rPr>
          <w:sz w:val="28"/>
          <w:szCs w:val="28"/>
        </w:rPr>
        <w:t>тыс. рублей;</w:t>
      </w:r>
    </w:p>
    <w:p w:rsidR="00F33350" w:rsidRDefault="00F33350" w:rsidP="00F33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2019 год –   163 165,4  тыс. рублей;</w:t>
      </w:r>
    </w:p>
    <w:p w:rsidR="00F33350" w:rsidRPr="00F33350" w:rsidRDefault="00F33350" w:rsidP="00F33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2020 год -   163 165,4  тыс. рублей.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 xml:space="preserve">Ресурсное обеспечение муниципальной программы осуществляется за счет средств федерального, областного, местных бюджетов </w:t>
      </w:r>
      <w:r w:rsidRPr="00EF6846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EF6846">
        <w:rPr>
          <w:bCs/>
          <w:iCs/>
          <w:sz w:val="28"/>
          <w:szCs w:val="28"/>
          <w:lang w:eastAsia="en-US"/>
        </w:rPr>
        <w:t xml:space="preserve">(Таблица </w:t>
      </w:r>
      <w:r w:rsidR="001520EC">
        <w:rPr>
          <w:bCs/>
          <w:iCs/>
          <w:sz w:val="28"/>
          <w:szCs w:val="28"/>
          <w:lang w:eastAsia="en-US"/>
        </w:rPr>
        <w:t>9</w:t>
      </w:r>
      <w:r w:rsidRPr="00EF6846">
        <w:rPr>
          <w:bCs/>
          <w:iCs/>
          <w:sz w:val="28"/>
          <w:szCs w:val="28"/>
          <w:lang w:eastAsia="en-US"/>
        </w:rPr>
        <w:t>).</w:t>
      </w:r>
      <w:r w:rsidRPr="00EF6846">
        <w:rPr>
          <w:b/>
          <w:bCs/>
          <w:i/>
          <w:iCs/>
          <w:sz w:val="28"/>
          <w:szCs w:val="28"/>
          <w:lang w:eastAsia="en-US"/>
        </w:rPr>
        <w:t xml:space="preserve">  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>Средства федерального бюджета выделяются в рамках государственной программы Российской Федерации «Социальная поддержка граждан», утве</w:t>
      </w:r>
      <w:r w:rsidRPr="00EF6846">
        <w:rPr>
          <w:bCs/>
          <w:iCs/>
          <w:sz w:val="28"/>
          <w:szCs w:val="28"/>
          <w:lang w:eastAsia="en-US"/>
        </w:rPr>
        <w:t>р</w:t>
      </w:r>
      <w:r w:rsidRPr="00EF6846">
        <w:rPr>
          <w:bCs/>
          <w:iCs/>
          <w:sz w:val="28"/>
          <w:szCs w:val="28"/>
          <w:lang w:eastAsia="en-US"/>
        </w:rPr>
        <w:t>жденной Распоряжением Правительства Российской Федерации от 27.12.2012  № 2553-р.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>Объемы средств областного бюджета на 2014 - 201</w:t>
      </w:r>
      <w:r w:rsidR="001520EC">
        <w:rPr>
          <w:bCs/>
          <w:iCs/>
          <w:sz w:val="28"/>
          <w:szCs w:val="28"/>
          <w:lang w:eastAsia="en-US"/>
        </w:rPr>
        <w:t>9</w:t>
      </w:r>
      <w:r w:rsidRPr="00EF6846">
        <w:rPr>
          <w:bCs/>
          <w:iCs/>
          <w:sz w:val="28"/>
          <w:szCs w:val="28"/>
          <w:lang w:eastAsia="en-US"/>
        </w:rPr>
        <w:t xml:space="preserve"> годы определены и</w:t>
      </w:r>
      <w:r w:rsidRPr="00EF6846">
        <w:rPr>
          <w:bCs/>
          <w:iCs/>
          <w:sz w:val="28"/>
          <w:szCs w:val="28"/>
          <w:lang w:eastAsia="en-US"/>
        </w:rPr>
        <w:t>с</w:t>
      </w:r>
      <w:r w:rsidRPr="00EF6846">
        <w:rPr>
          <w:bCs/>
          <w:iCs/>
          <w:sz w:val="28"/>
          <w:szCs w:val="28"/>
          <w:lang w:eastAsia="en-US"/>
        </w:rPr>
        <w:t>ходя из подходов, принятых при формировании областного закона об областном бюджете. Оценка расходов областного бюджета до 2020 года указана исходя из уровня бюджетных расходов в 201</w:t>
      </w:r>
      <w:r w:rsidR="001520EC">
        <w:rPr>
          <w:bCs/>
          <w:iCs/>
          <w:sz w:val="28"/>
          <w:szCs w:val="28"/>
          <w:lang w:eastAsia="en-US"/>
        </w:rPr>
        <w:t>6</w:t>
      </w:r>
      <w:r w:rsidRPr="00EF6846">
        <w:rPr>
          <w:bCs/>
          <w:iCs/>
          <w:sz w:val="28"/>
          <w:szCs w:val="28"/>
          <w:lang w:eastAsia="en-US"/>
        </w:rPr>
        <w:t xml:space="preserve"> году.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Информация о расходах </w:t>
      </w:r>
      <w:r w:rsidR="001520EC">
        <w:rPr>
          <w:bCs/>
          <w:iCs/>
          <w:sz w:val="28"/>
          <w:szCs w:val="28"/>
          <w:lang w:eastAsia="en-US"/>
        </w:rPr>
        <w:t>местного</w:t>
      </w:r>
      <w:r w:rsidRPr="00EF6846">
        <w:rPr>
          <w:bCs/>
          <w:iCs/>
          <w:sz w:val="28"/>
          <w:szCs w:val="28"/>
          <w:lang w:eastAsia="en-US"/>
        </w:rPr>
        <w:t xml:space="preserve"> бюджета на реализацию муниципал</w:t>
      </w:r>
      <w:r w:rsidRPr="00EF6846">
        <w:rPr>
          <w:bCs/>
          <w:iCs/>
          <w:sz w:val="28"/>
          <w:szCs w:val="28"/>
          <w:lang w:eastAsia="en-US"/>
        </w:rPr>
        <w:t>ь</w:t>
      </w:r>
      <w:r w:rsidRPr="00EF6846">
        <w:rPr>
          <w:bCs/>
          <w:iCs/>
          <w:sz w:val="28"/>
          <w:szCs w:val="28"/>
          <w:lang w:eastAsia="en-US"/>
        </w:rPr>
        <w:t xml:space="preserve">ной программы представлена в Таблице </w:t>
      </w:r>
      <w:r w:rsidR="001520EC">
        <w:rPr>
          <w:bCs/>
          <w:iCs/>
          <w:sz w:val="28"/>
          <w:szCs w:val="28"/>
          <w:lang w:eastAsia="en-US"/>
        </w:rPr>
        <w:t>8</w:t>
      </w:r>
      <w:r w:rsidRPr="00EF6846">
        <w:rPr>
          <w:bCs/>
          <w:iCs/>
          <w:sz w:val="28"/>
          <w:szCs w:val="28"/>
          <w:lang w:eastAsia="en-US"/>
        </w:rPr>
        <w:t>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 xml:space="preserve">Объем бюджетных ассигнований на финансовое обеспечение реализации муниципальной программы  </w:t>
      </w:r>
      <w:r w:rsidRPr="00EF6846">
        <w:rPr>
          <w:bCs/>
          <w:iCs/>
          <w:sz w:val="28"/>
          <w:szCs w:val="28"/>
          <w:lang w:eastAsia="en-US"/>
        </w:rPr>
        <w:t xml:space="preserve">утверждается </w:t>
      </w:r>
      <w:proofErr w:type="spellStart"/>
      <w:r w:rsidRPr="00EF6846">
        <w:rPr>
          <w:bCs/>
          <w:iCs/>
          <w:sz w:val="28"/>
          <w:szCs w:val="28"/>
          <w:lang w:eastAsia="en-US"/>
        </w:rPr>
        <w:t>Верхнедонским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районным собранием депутатов.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Муниципальная программа подлежит приведению в соответствие с: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областным законом об областном бюджете на очередной финансовый год и на плановый период не позднее двух месяцев со дня вступления его в силу;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областным законом о внесении изменений в областной закон об облас</w:t>
      </w:r>
      <w:r w:rsidRPr="00EF6846">
        <w:rPr>
          <w:sz w:val="28"/>
          <w:szCs w:val="28"/>
          <w:lang w:eastAsia="en-US"/>
        </w:rPr>
        <w:t>т</w:t>
      </w:r>
      <w:r w:rsidRPr="00EF6846">
        <w:rPr>
          <w:sz w:val="28"/>
          <w:szCs w:val="28"/>
          <w:lang w:eastAsia="en-US"/>
        </w:rPr>
        <w:t>ном бюджете на текущий финансовый год и на плановый период не позднее о</w:t>
      </w:r>
      <w:r w:rsidRPr="00EF6846">
        <w:rPr>
          <w:sz w:val="28"/>
          <w:szCs w:val="28"/>
          <w:lang w:eastAsia="en-US"/>
        </w:rPr>
        <w:t>д</w:t>
      </w:r>
      <w:r w:rsidRPr="00EF6846">
        <w:rPr>
          <w:sz w:val="28"/>
          <w:szCs w:val="28"/>
          <w:lang w:eastAsia="en-US"/>
        </w:rPr>
        <w:t xml:space="preserve">ного месяца со дня вступления его в силу. 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муниципальной  программой предусмотрено предоставление субсидий местным бюджетам для </w:t>
      </w:r>
      <w:proofErr w:type="spellStart"/>
      <w:r w:rsidRPr="00EF6846">
        <w:rPr>
          <w:bCs/>
          <w:iCs/>
          <w:sz w:val="28"/>
          <w:szCs w:val="28"/>
          <w:lang w:eastAsia="en-US"/>
        </w:rPr>
        <w:t>софинансирования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расходных обязательств, возника</w:t>
      </w:r>
      <w:r w:rsidRPr="00EF6846">
        <w:rPr>
          <w:bCs/>
          <w:iCs/>
          <w:sz w:val="28"/>
          <w:szCs w:val="28"/>
          <w:lang w:eastAsia="en-US"/>
        </w:rPr>
        <w:t>ю</w:t>
      </w:r>
      <w:r w:rsidRPr="00EF6846">
        <w:rPr>
          <w:bCs/>
          <w:iCs/>
          <w:sz w:val="28"/>
          <w:szCs w:val="28"/>
          <w:lang w:eastAsia="en-US"/>
        </w:rPr>
        <w:t>щих при выполнении полномочий органов местного самоуправления.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Средства местных бюджетов, предусмотренные на </w:t>
      </w:r>
      <w:proofErr w:type="spellStart"/>
      <w:r w:rsidRPr="00EF6846">
        <w:rPr>
          <w:bCs/>
          <w:iCs/>
          <w:sz w:val="28"/>
          <w:szCs w:val="28"/>
          <w:lang w:eastAsia="en-US"/>
        </w:rPr>
        <w:t>софинансирование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расходов по объектам и направлениям за счет субсидий областного бюджета, указаны в муниципальной  программе в объеме не ниже установленного Прав</w:t>
      </w:r>
      <w:r w:rsidRPr="00EF6846">
        <w:rPr>
          <w:bCs/>
          <w:iCs/>
          <w:sz w:val="28"/>
          <w:szCs w:val="28"/>
          <w:lang w:eastAsia="en-US"/>
        </w:rPr>
        <w:t>и</w:t>
      </w:r>
      <w:r w:rsidRPr="00EF6846">
        <w:rPr>
          <w:bCs/>
          <w:iCs/>
          <w:sz w:val="28"/>
          <w:szCs w:val="28"/>
          <w:lang w:eastAsia="en-US"/>
        </w:rPr>
        <w:t xml:space="preserve">тельством Ростовской области уровня </w:t>
      </w:r>
      <w:proofErr w:type="spellStart"/>
      <w:r w:rsidRPr="00EF6846">
        <w:rPr>
          <w:bCs/>
          <w:iCs/>
          <w:sz w:val="28"/>
          <w:szCs w:val="28"/>
          <w:lang w:eastAsia="en-US"/>
        </w:rPr>
        <w:t>софинансирования</w:t>
      </w:r>
      <w:proofErr w:type="spellEnd"/>
      <w:r w:rsidRPr="00EF6846">
        <w:rPr>
          <w:bCs/>
          <w:iCs/>
          <w:sz w:val="28"/>
          <w:szCs w:val="28"/>
          <w:lang w:eastAsia="en-US"/>
        </w:rPr>
        <w:t>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E60D0" w:rsidRPr="00EF6846" w:rsidRDefault="004721F6" w:rsidP="002E60D0">
      <w:pPr>
        <w:widowControl/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5</w:t>
      </w:r>
      <w:r w:rsidR="002E60D0" w:rsidRPr="00EF6846">
        <w:rPr>
          <w:bCs/>
          <w:iCs/>
          <w:sz w:val="28"/>
          <w:szCs w:val="28"/>
          <w:lang w:eastAsia="en-US"/>
        </w:rPr>
        <w:t xml:space="preserve">. Участие муниципального образования </w:t>
      </w:r>
      <w:proofErr w:type="spellStart"/>
      <w:r w:rsidR="002E60D0" w:rsidRPr="00EF6846">
        <w:rPr>
          <w:bCs/>
          <w:iCs/>
          <w:sz w:val="28"/>
          <w:szCs w:val="28"/>
          <w:lang w:eastAsia="en-US"/>
        </w:rPr>
        <w:t>Верхнедонской</w:t>
      </w:r>
      <w:proofErr w:type="spellEnd"/>
      <w:r w:rsidR="002E60D0" w:rsidRPr="00EF6846">
        <w:rPr>
          <w:bCs/>
          <w:iCs/>
          <w:sz w:val="28"/>
          <w:szCs w:val="28"/>
          <w:lang w:eastAsia="en-US"/>
        </w:rPr>
        <w:t xml:space="preserve"> район в реализ</w:t>
      </w:r>
      <w:r w:rsidR="002E60D0" w:rsidRPr="00EF6846">
        <w:rPr>
          <w:bCs/>
          <w:iCs/>
          <w:sz w:val="28"/>
          <w:szCs w:val="28"/>
          <w:lang w:eastAsia="en-US"/>
        </w:rPr>
        <w:t>а</w:t>
      </w:r>
      <w:r w:rsidR="002E60D0" w:rsidRPr="00EF6846">
        <w:rPr>
          <w:bCs/>
          <w:iCs/>
          <w:sz w:val="28"/>
          <w:szCs w:val="28"/>
          <w:lang w:eastAsia="en-US"/>
        </w:rPr>
        <w:t>ции муниципальной программы «Социальная поддержка граждан»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2E60D0" w:rsidRPr="00EF6846" w:rsidRDefault="002E60D0" w:rsidP="002E60D0">
      <w:pPr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Участие муниципального образования </w:t>
      </w:r>
      <w:proofErr w:type="spellStart"/>
      <w:r w:rsidRPr="00EF6846">
        <w:rPr>
          <w:bCs/>
          <w:iCs/>
          <w:sz w:val="28"/>
          <w:szCs w:val="28"/>
          <w:lang w:eastAsia="en-US"/>
        </w:rPr>
        <w:t>Верхнедонской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район в реализации настоящей муниципальной программы предусмотрено в рамках реализации подпрограммы «Совершенствование мер демографической политики  в области социальной поддержки семьи и детей».</w:t>
      </w:r>
    </w:p>
    <w:p w:rsidR="002E60D0" w:rsidRPr="00EF6846" w:rsidRDefault="002E60D0" w:rsidP="002E60D0">
      <w:pPr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Для </w:t>
      </w:r>
      <w:proofErr w:type="spellStart"/>
      <w:r w:rsidRPr="00EF6846">
        <w:rPr>
          <w:bCs/>
          <w:iCs/>
          <w:sz w:val="28"/>
          <w:szCs w:val="28"/>
          <w:lang w:eastAsia="en-US"/>
        </w:rPr>
        <w:t>софинансирования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расходных обязательств, возникающих при в</w:t>
      </w:r>
      <w:r w:rsidRPr="00EF6846">
        <w:rPr>
          <w:bCs/>
          <w:iCs/>
          <w:sz w:val="28"/>
          <w:szCs w:val="28"/>
          <w:lang w:eastAsia="en-US"/>
        </w:rPr>
        <w:t>ы</w:t>
      </w:r>
      <w:r w:rsidRPr="00EF6846">
        <w:rPr>
          <w:bCs/>
          <w:iCs/>
          <w:sz w:val="28"/>
          <w:szCs w:val="28"/>
          <w:lang w:eastAsia="en-US"/>
        </w:rPr>
        <w:t>полнении полномочий органов местного самоуправления из областного бюдж</w:t>
      </w:r>
      <w:r w:rsidRPr="00EF6846">
        <w:rPr>
          <w:bCs/>
          <w:iCs/>
          <w:sz w:val="28"/>
          <w:szCs w:val="28"/>
          <w:lang w:eastAsia="en-US"/>
        </w:rPr>
        <w:t>е</w:t>
      </w:r>
      <w:r w:rsidRPr="00EF6846">
        <w:rPr>
          <w:bCs/>
          <w:iCs/>
          <w:sz w:val="28"/>
          <w:szCs w:val="28"/>
          <w:lang w:eastAsia="en-US"/>
        </w:rPr>
        <w:t>та предоставляются субсидии на организацию отдыха детей в каникулярное время.</w:t>
      </w:r>
    </w:p>
    <w:p w:rsidR="002E60D0" w:rsidRPr="00EF6846" w:rsidRDefault="002E60D0" w:rsidP="002E60D0">
      <w:pPr>
        <w:ind w:firstLine="709"/>
        <w:jc w:val="both"/>
        <w:rPr>
          <w:bCs/>
          <w:iCs/>
          <w:sz w:val="28"/>
          <w:szCs w:val="28"/>
        </w:rPr>
      </w:pPr>
      <w:r w:rsidRPr="00EF6846">
        <w:rPr>
          <w:bCs/>
          <w:iCs/>
          <w:sz w:val="28"/>
          <w:szCs w:val="28"/>
        </w:rPr>
        <w:t>Сведения о показателях (индикаторах</w:t>
      </w:r>
      <w:proofErr w:type="gramStart"/>
      <w:r w:rsidRPr="00EF6846">
        <w:rPr>
          <w:bCs/>
          <w:iCs/>
          <w:sz w:val="28"/>
          <w:szCs w:val="28"/>
        </w:rPr>
        <w:t>)м</w:t>
      </w:r>
      <w:proofErr w:type="gramEnd"/>
      <w:r w:rsidRPr="00EF6846">
        <w:rPr>
          <w:bCs/>
          <w:iCs/>
          <w:sz w:val="28"/>
          <w:szCs w:val="28"/>
        </w:rPr>
        <w:t>униципальной программы прив</w:t>
      </w:r>
      <w:r w:rsidRPr="00EF6846">
        <w:rPr>
          <w:bCs/>
          <w:iCs/>
          <w:sz w:val="28"/>
          <w:szCs w:val="28"/>
        </w:rPr>
        <w:t>е</w:t>
      </w:r>
      <w:r w:rsidRPr="00EF6846">
        <w:rPr>
          <w:bCs/>
          <w:iCs/>
          <w:sz w:val="28"/>
          <w:szCs w:val="28"/>
        </w:rPr>
        <w:t xml:space="preserve">дены в Таблице </w:t>
      </w:r>
      <w:r w:rsidR="005C4B36">
        <w:rPr>
          <w:bCs/>
          <w:iCs/>
          <w:sz w:val="28"/>
          <w:szCs w:val="28"/>
        </w:rPr>
        <w:t>2</w:t>
      </w:r>
      <w:r w:rsidRPr="00EF6846">
        <w:rPr>
          <w:bCs/>
          <w:iCs/>
          <w:sz w:val="28"/>
          <w:szCs w:val="28"/>
        </w:rPr>
        <w:t>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lastRenderedPageBreak/>
        <w:t xml:space="preserve">Расходы бюджета муниципального образования на </w:t>
      </w:r>
      <w:proofErr w:type="spellStart"/>
      <w:r w:rsidRPr="00EF6846">
        <w:rPr>
          <w:bCs/>
          <w:iCs/>
          <w:sz w:val="28"/>
          <w:szCs w:val="28"/>
          <w:lang w:eastAsia="en-US"/>
        </w:rPr>
        <w:t>софинансирование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субсидий областного бюджета отражены в Таблице </w:t>
      </w:r>
      <w:r w:rsidR="005C4B36">
        <w:rPr>
          <w:bCs/>
          <w:iCs/>
          <w:sz w:val="28"/>
          <w:szCs w:val="28"/>
          <w:lang w:eastAsia="en-US"/>
        </w:rPr>
        <w:t>8</w:t>
      </w:r>
      <w:r w:rsidRPr="00EF6846">
        <w:rPr>
          <w:bCs/>
          <w:iCs/>
          <w:sz w:val="28"/>
          <w:szCs w:val="28"/>
          <w:lang w:eastAsia="en-US"/>
        </w:rPr>
        <w:t>.</w:t>
      </w:r>
    </w:p>
    <w:p w:rsidR="002E60D0" w:rsidRPr="00EF6846" w:rsidRDefault="002E60D0" w:rsidP="002E60D0">
      <w:pPr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</w:p>
    <w:p w:rsidR="002E60D0" w:rsidRPr="00EF6846" w:rsidRDefault="002E60D0" w:rsidP="00565E9B">
      <w:pPr>
        <w:ind w:firstLine="709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Условия предоставления и </w:t>
      </w:r>
      <w:hyperlink r:id="rId11" w:history="1">
        <w:r w:rsidRPr="00EF6846">
          <w:rPr>
            <w:bCs/>
            <w:iCs/>
            <w:sz w:val="28"/>
            <w:szCs w:val="28"/>
            <w:lang w:eastAsia="en-US"/>
          </w:rPr>
          <w:t>методика</w:t>
        </w:r>
      </w:hyperlink>
      <w:r w:rsidRPr="00EF6846">
        <w:rPr>
          <w:bCs/>
          <w:iCs/>
          <w:sz w:val="28"/>
          <w:szCs w:val="28"/>
          <w:lang w:eastAsia="en-US"/>
        </w:rPr>
        <w:t xml:space="preserve"> расчета субсидии для </w:t>
      </w:r>
      <w:proofErr w:type="spellStart"/>
      <w:r w:rsidRPr="00EF6846">
        <w:rPr>
          <w:bCs/>
          <w:iCs/>
          <w:sz w:val="28"/>
          <w:szCs w:val="28"/>
          <w:lang w:eastAsia="en-US"/>
        </w:rPr>
        <w:t>софинансир</w:t>
      </w:r>
      <w:r w:rsidRPr="00EF6846">
        <w:rPr>
          <w:bCs/>
          <w:iCs/>
          <w:sz w:val="28"/>
          <w:szCs w:val="28"/>
          <w:lang w:eastAsia="en-US"/>
        </w:rPr>
        <w:t>о</w:t>
      </w:r>
      <w:r w:rsidRPr="00EF6846">
        <w:rPr>
          <w:bCs/>
          <w:iCs/>
          <w:sz w:val="28"/>
          <w:szCs w:val="28"/>
          <w:lang w:eastAsia="en-US"/>
        </w:rPr>
        <w:t>вания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расходных обязательств, возникающих при выполнении полномочий о</w:t>
      </w:r>
      <w:r w:rsidRPr="00EF6846">
        <w:rPr>
          <w:bCs/>
          <w:iCs/>
          <w:sz w:val="28"/>
          <w:szCs w:val="28"/>
          <w:lang w:eastAsia="en-US"/>
        </w:rPr>
        <w:t>р</w:t>
      </w:r>
      <w:r w:rsidRPr="00EF6846">
        <w:rPr>
          <w:bCs/>
          <w:iCs/>
          <w:sz w:val="28"/>
          <w:szCs w:val="28"/>
          <w:lang w:eastAsia="en-US"/>
        </w:rPr>
        <w:t>ганов местного самоуправления по организации отдыха детей в каникулярное время</w:t>
      </w:r>
      <w:r w:rsidR="00565E9B">
        <w:rPr>
          <w:bCs/>
          <w:iCs/>
          <w:sz w:val="28"/>
          <w:szCs w:val="28"/>
          <w:lang w:eastAsia="en-US"/>
        </w:rPr>
        <w:t>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1. Расчет планового объема субсидии для </w:t>
      </w:r>
      <w:proofErr w:type="spellStart"/>
      <w:r w:rsidRPr="00EF6846">
        <w:rPr>
          <w:bCs/>
          <w:iCs/>
          <w:sz w:val="28"/>
          <w:szCs w:val="28"/>
          <w:lang w:eastAsia="en-US"/>
        </w:rPr>
        <w:t>софинансирования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расходных обязательств, возникающих при выполнении полномочий органов местного с</w:t>
      </w:r>
      <w:r w:rsidRPr="00EF6846">
        <w:rPr>
          <w:bCs/>
          <w:iCs/>
          <w:sz w:val="28"/>
          <w:szCs w:val="28"/>
          <w:lang w:eastAsia="en-US"/>
        </w:rPr>
        <w:t>а</w:t>
      </w:r>
      <w:r w:rsidRPr="00EF6846">
        <w:rPr>
          <w:bCs/>
          <w:iCs/>
          <w:sz w:val="28"/>
          <w:szCs w:val="28"/>
          <w:lang w:eastAsia="en-US"/>
        </w:rPr>
        <w:t>моуправления по организации отдыха детей в каникулярное время, осуществл</w:t>
      </w:r>
      <w:r w:rsidRPr="00EF6846">
        <w:rPr>
          <w:bCs/>
          <w:iCs/>
          <w:sz w:val="28"/>
          <w:szCs w:val="28"/>
          <w:lang w:eastAsia="en-US"/>
        </w:rPr>
        <w:t>я</w:t>
      </w:r>
      <w:r w:rsidRPr="00EF6846">
        <w:rPr>
          <w:bCs/>
          <w:iCs/>
          <w:sz w:val="28"/>
          <w:szCs w:val="28"/>
          <w:lang w:eastAsia="en-US"/>
        </w:rPr>
        <w:t>ется методом индексации, исходя из параметров текущего года.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Размер выделяемой </w:t>
      </w:r>
      <w:proofErr w:type="spellStart"/>
      <w:r w:rsidRPr="00EF6846">
        <w:rPr>
          <w:bCs/>
          <w:iCs/>
          <w:sz w:val="28"/>
          <w:szCs w:val="28"/>
          <w:lang w:eastAsia="en-US"/>
        </w:rPr>
        <w:t>Верхнедонскому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району субсидии на организацию отдыха детей в каникулярное время на очередной финансовый год и плановый период определяется по формуле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  <w:lang w:eastAsia="en-US"/>
        </w:rPr>
      </w:pPr>
      <w:proofErr w:type="spellStart"/>
      <w:r w:rsidRPr="00EF6846">
        <w:rPr>
          <w:bCs/>
          <w:iCs/>
          <w:sz w:val="28"/>
          <w:szCs w:val="28"/>
          <w:lang w:eastAsia="en-US"/>
        </w:rPr>
        <w:t>Cpi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= P1 х </w:t>
      </w:r>
      <w:proofErr w:type="spellStart"/>
      <w:r w:rsidRPr="00EF6846">
        <w:rPr>
          <w:bCs/>
          <w:iCs/>
          <w:sz w:val="28"/>
          <w:szCs w:val="28"/>
          <w:lang w:eastAsia="en-US"/>
        </w:rPr>
        <w:t>Ипц</w:t>
      </w:r>
      <w:proofErr w:type="spellEnd"/>
      <w:r w:rsidRPr="00EF6846">
        <w:rPr>
          <w:bCs/>
          <w:iCs/>
          <w:sz w:val="28"/>
          <w:szCs w:val="28"/>
          <w:lang w:eastAsia="en-US"/>
        </w:rPr>
        <w:t>,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где </w:t>
      </w:r>
      <w:proofErr w:type="spellStart"/>
      <w:r w:rsidRPr="00EF6846">
        <w:rPr>
          <w:bCs/>
          <w:iCs/>
          <w:sz w:val="28"/>
          <w:szCs w:val="28"/>
          <w:lang w:eastAsia="en-US"/>
        </w:rPr>
        <w:t>Cpi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- размер субсидии, выделяемой </w:t>
      </w:r>
      <w:proofErr w:type="spellStart"/>
      <w:r w:rsidRPr="00EF6846">
        <w:rPr>
          <w:bCs/>
          <w:iCs/>
          <w:sz w:val="28"/>
          <w:szCs w:val="28"/>
          <w:lang w:eastAsia="en-US"/>
        </w:rPr>
        <w:t>Верхнедонскомурайону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на орган</w:t>
      </w:r>
      <w:r w:rsidRPr="00EF6846">
        <w:rPr>
          <w:bCs/>
          <w:iCs/>
          <w:sz w:val="28"/>
          <w:szCs w:val="28"/>
          <w:lang w:eastAsia="en-US"/>
        </w:rPr>
        <w:t>и</w:t>
      </w:r>
      <w:r w:rsidRPr="00EF6846">
        <w:rPr>
          <w:bCs/>
          <w:iCs/>
          <w:sz w:val="28"/>
          <w:szCs w:val="28"/>
          <w:lang w:eastAsia="en-US"/>
        </w:rPr>
        <w:t>зацию отдыха детей в каникулярное время;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P1 - объем субсидии, выделенной </w:t>
      </w:r>
      <w:proofErr w:type="spellStart"/>
      <w:r w:rsidRPr="00EF6846">
        <w:rPr>
          <w:bCs/>
          <w:iCs/>
          <w:sz w:val="28"/>
          <w:szCs w:val="28"/>
          <w:lang w:eastAsia="en-US"/>
        </w:rPr>
        <w:t>Верхнедонскому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району на организ</w:t>
      </w:r>
      <w:r w:rsidRPr="00EF6846">
        <w:rPr>
          <w:bCs/>
          <w:iCs/>
          <w:sz w:val="28"/>
          <w:szCs w:val="28"/>
          <w:lang w:eastAsia="en-US"/>
        </w:rPr>
        <w:t>а</w:t>
      </w:r>
      <w:r w:rsidRPr="00EF6846">
        <w:rPr>
          <w:bCs/>
          <w:iCs/>
          <w:sz w:val="28"/>
          <w:szCs w:val="28"/>
          <w:lang w:eastAsia="en-US"/>
        </w:rPr>
        <w:t>цию отдыха детей в каникулярное время в текущем году;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proofErr w:type="spellStart"/>
      <w:r w:rsidRPr="00EF6846">
        <w:rPr>
          <w:bCs/>
          <w:iCs/>
          <w:sz w:val="28"/>
          <w:szCs w:val="28"/>
          <w:lang w:eastAsia="en-US"/>
        </w:rPr>
        <w:t>Ипц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- индекс потребительских цен, принятый в расчетах бюджета на оч</w:t>
      </w:r>
      <w:r w:rsidRPr="00EF6846">
        <w:rPr>
          <w:bCs/>
          <w:iCs/>
          <w:sz w:val="28"/>
          <w:szCs w:val="28"/>
          <w:lang w:eastAsia="en-US"/>
        </w:rPr>
        <w:t>е</w:t>
      </w:r>
      <w:r w:rsidRPr="00EF6846">
        <w:rPr>
          <w:bCs/>
          <w:iCs/>
          <w:sz w:val="28"/>
          <w:szCs w:val="28"/>
          <w:lang w:eastAsia="en-US"/>
        </w:rPr>
        <w:t>редной финансовый год и плановый период в соответствии с прогнозом соц</w:t>
      </w:r>
      <w:r w:rsidRPr="00EF6846">
        <w:rPr>
          <w:bCs/>
          <w:iCs/>
          <w:sz w:val="28"/>
          <w:szCs w:val="28"/>
          <w:lang w:eastAsia="en-US"/>
        </w:rPr>
        <w:t>и</w:t>
      </w:r>
      <w:r w:rsidRPr="00EF6846">
        <w:rPr>
          <w:bCs/>
          <w:iCs/>
          <w:sz w:val="28"/>
          <w:szCs w:val="28"/>
          <w:lang w:eastAsia="en-US"/>
        </w:rPr>
        <w:t>ально-экономического развития Ростовской области на очередной финансовый год и плановый период, утвержденным распоряжением Правительства Росто</w:t>
      </w:r>
      <w:r w:rsidRPr="00EF6846">
        <w:rPr>
          <w:bCs/>
          <w:iCs/>
          <w:sz w:val="28"/>
          <w:szCs w:val="28"/>
          <w:lang w:eastAsia="en-US"/>
        </w:rPr>
        <w:t>в</w:t>
      </w:r>
      <w:r w:rsidRPr="00EF6846">
        <w:rPr>
          <w:bCs/>
          <w:iCs/>
          <w:sz w:val="28"/>
          <w:szCs w:val="28"/>
          <w:lang w:eastAsia="en-US"/>
        </w:rPr>
        <w:t>ской области.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2. Предоставление субсидий на организацию отдыха детей в каникулярное время бюджету </w:t>
      </w:r>
      <w:proofErr w:type="spellStart"/>
      <w:r w:rsidRPr="00EF6846">
        <w:rPr>
          <w:bCs/>
          <w:iCs/>
          <w:sz w:val="28"/>
          <w:szCs w:val="28"/>
          <w:lang w:eastAsia="en-US"/>
        </w:rPr>
        <w:t>Верхнедонского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района (далее - субсидия) осуществляется на основании соглашений о предоставлении субсидий, заключенных между адм</w:t>
      </w:r>
      <w:r w:rsidRPr="00EF6846">
        <w:rPr>
          <w:bCs/>
          <w:iCs/>
          <w:sz w:val="28"/>
          <w:szCs w:val="28"/>
          <w:lang w:eastAsia="en-US"/>
        </w:rPr>
        <w:t>и</w:t>
      </w:r>
      <w:r w:rsidRPr="00EF6846">
        <w:rPr>
          <w:bCs/>
          <w:iCs/>
          <w:sz w:val="28"/>
          <w:szCs w:val="28"/>
          <w:lang w:eastAsia="en-US"/>
        </w:rPr>
        <w:t xml:space="preserve">нистрацией </w:t>
      </w:r>
      <w:proofErr w:type="spellStart"/>
      <w:r w:rsidRPr="00EF6846">
        <w:rPr>
          <w:bCs/>
          <w:iCs/>
          <w:sz w:val="28"/>
          <w:szCs w:val="28"/>
          <w:lang w:eastAsia="en-US"/>
        </w:rPr>
        <w:t>Верхнедонского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района и министерством труда и социального ра</w:t>
      </w:r>
      <w:r w:rsidRPr="00EF6846">
        <w:rPr>
          <w:bCs/>
          <w:iCs/>
          <w:sz w:val="28"/>
          <w:szCs w:val="28"/>
          <w:lang w:eastAsia="en-US"/>
        </w:rPr>
        <w:t>з</w:t>
      </w:r>
      <w:r w:rsidRPr="00EF6846">
        <w:rPr>
          <w:bCs/>
          <w:iCs/>
          <w:sz w:val="28"/>
          <w:szCs w:val="28"/>
          <w:lang w:eastAsia="en-US"/>
        </w:rPr>
        <w:t xml:space="preserve">вития Ростовской области (далее - соглашение, </w:t>
      </w:r>
      <w:proofErr w:type="spellStart"/>
      <w:r w:rsidRPr="00EF6846">
        <w:rPr>
          <w:bCs/>
          <w:iCs/>
          <w:sz w:val="28"/>
          <w:szCs w:val="28"/>
          <w:lang w:eastAsia="en-US"/>
        </w:rPr>
        <w:t>минтруд</w:t>
      </w:r>
      <w:proofErr w:type="spellEnd"/>
      <w:r w:rsidRPr="00EF6846">
        <w:rPr>
          <w:bCs/>
          <w:iCs/>
          <w:sz w:val="28"/>
          <w:szCs w:val="28"/>
          <w:lang w:eastAsia="en-US"/>
        </w:rPr>
        <w:t>). Формы типовых с</w:t>
      </w:r>
      <w:r w:rsidRPr="00EF6846">
        <w:rPr>
          <w:bCs/>
          <w:iCs/>
          <w:sz w:val="28"/>
          <w:szCs w:val="28"/>
          <w:lang w:eastAsia="en-US"/>
        </w:rPr>
        <w:t>о</w:t>
      </w:r>
      <w:r w:rsidRPr="00EF6846">
        <w:rPr>
          <w:bCs/>
          <w:iCs/>
          <w:sz w:val="28"/>
          <w:szCs w:val="28"/>
          <w:lang w:eastAsia="en-US"/>
        </w:rPr>
        <w:t xml:space="preserve">глашений утверждаются приказом </w:t>
      </w:r>
      <w:proofErr w:type="spellStart"/>
      <w:r w:rsidRPr="00EF6846">
        <w:rPr>
          <w:bCs/>
          <w:iCs/>
          <w:sz w:val="28"/>
          <w:szCs w:val="28"/>
          <w:lang w:eastAsia="en-US"/>
        </w:rPr>
        <w:t>минтруда</w:t>
      </w:r>
      <w:proofErr w:type="spellEnd"/>
      <w:r w:rsidRPr="00EF6846">
        <w:rPr>
          <w:bCs/>
          <w:iCs/>
          <w:sz w:val="28"/>
          <w:szCs w:val="28"/>
          <w:lang w:eastAsia="en-US"/>
        </w:rPr>
        <w:t>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3. Предоставление субсидий бюджету </w:t>
      </w:r>
      <w:proofErr w:type="spellStart"/>
      <w:r w:rsidRPr="00EF6846">
        <w:rPr>
          <w:bCs/>
          <w:iCs/>
          <w:sz w:val="28"/>
          <w:szCs w:val="28"/>
          <w:lang w:eastAsia="en-US"/>
        </w:rPr>
        <w:t>Верхнедонского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района осущест</w:t>
      </w:r>
      <w:r w:rsidRPr="00EF6846">
        <w:rPr>
          <w:bCs/>
          <w:iCs/>
          <w:sz w:val="28"/>
          <w:szCs w:val="28"/>
          <w:lang w:eastAsia="en-US"/>
        </w:rPr>
        <w:t>в</w:t>
      </w:r>
      <w:r w:rsidRPr="00EF6846">
        <w:rPr>
          <w:bCs/>
          <w:iCs/>
          <w:sz w:val="28"/>
          <w:szCs w:val="28"/>
          <w:lang w:eastAsia="en-US"/>
        </w:rPr>
        <w:t xml:space="preserve">ляется </w:t>
      </w:r>
      <w:proofErr w:type="spellStart"/>
      <w:r w:rsidRPr="00EF6846">
        <w:rPr>
          <w:bCs/>
          <w:iCs/>
          <w:sz w:val="28"/>
          <w:szCs w:val="28"/>
          <w:lang w:eastAsia="en-US"/>
        </w:rPr>
        <w:t>минтрудом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области в соответствии с постановлением Правительства Р</w:t>
      </w:r>
      <w:r w:rsidRPr="00EF6846">
        <w:rPr>
          <w:bCs/>
          <w:iCs/>
          <w:sz w:val="28"/>
          <w:szCs w:val="28"/>
          <w:lang w:eastAsia="en-US"/>
        </w:rPr>
        <w:t>о</w:t>
      </w:r>
      <w:r w:rsidRPr="00EF6846">
        <w:rPr>
          <w:bCs/>
          <w:iCs/>
          <w:sz w:val="28"/>
          <w:szCs w:val="28"/>
          <w:lang w:eastAsia="en-US"/>
        </w:rPr>
        <w:t xml:space="preserve">стовской области от 30.08.2012 № 834 «О порядке расходования субсидий для </w:t>
      </w:r>
      <w:proofErr w:type="spellStart"/>
      <w:r w:rsidRPr="00EF6846">
        <w:rPr>
          <w:bCs/>
          <w:iCs/>
          <w:sz w:val="28"/>
          <w:szCs w:val="28"/>
          <w:lang w:eastAsia="en-US"/>
        </w:rPr>
        <w:t>софинансирования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</w:t>
      </w:r>
      <w:r w:rsidRPr="00EF6846">
        <w:rPr>
          <w:bCs/>
          <w:iCs/>
          <w:sz w:val="28"/>
          <w:szCs w:val="28"/>
          <w:lang w:eastAsia="en-US"/>
        </w:rPr>
        <w:t>е</w:t>
      </w:r>
      <w:r w:rsidRPr="00EF6846">
        <w:rPr>
          <w:bCs/>
          <w:iCs/>
          <w:sz w:val="28"/>
          <w:szCs w:val="28"/>
          <w:lang w:eastAsia="en-US"/>
        </w:rPr>
        <w:t>ния».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4. Расходование субсидии осуществляется </w:t>
      </w:r>
      <w:proofErr w:type="spellStart"/>
      <w:r w:rsidRPr="00EF6846">
        <w:rPr>
          <w:bCs/>
          <w:iCs/>
          <w:sz w:val="28"/>
          <w:szCs w:val="28"/>
          <w:lang w:eastAsia="en-US"/>
        </w:rPr>
        <w:t>минтрудом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в части оплаты ст</w:t>
      </w:r>
      <w:r w:rsidRPr="00EF6846">
        <w:rPr>
          <w:bCs/>
          <w:iCs/>
          <w:sz w:val="28"/>
          <w:szCs w:val="28"/>
          <w:lang w:eastAsia="en-US"/>
        </w:rPr>
        <w:t>о</w:t>
      </w:r>
      <w:r w:rsidRPr="00EF6846">
        <w:rPr>
          <w:bCs/>
          <w:iCs/>
          <w:sz w:val="28"/>
          <w:szCs w:val="28"/>
          <w:lang w:eastAsia="en-US"/>
        </w:rPr>
        <w:t>имости набора продуктов питания или закупки услуг по организации питания (без учета оплаты наценки для организаций общественного питания на сырье и покупные товары, используемые для приготовления продукции собственного производства) для детей в лагерях с дневным пребыванием на базе образов</w:t>
      </w:r>
      <w:r w:rsidRPr="00EF6846">
        <w:rPr>
          <w:bCs/>
          <w:iCs/>
          <w:sz w:val="28"/>
          <w:szCs w:val="28"/>
          <w:lang w:eastAsia="en-US"/>
        </w:rPr>
        <w:t>а</w:t>
      </w:r>
      <w:r w:rsidRPr="00EF6846">
        <w:rPr>
          <w:bCs/>
          <w:iCs/>
          <w:sz w:val="28"/>
          <w:szCs w:val="28"/>
          <w:lang w:eastAsia="en-US"/>
        </w:rPr>
        <w:t>тельных учреждений в установленном для исполнения областного бюджета п</w:t>
      </w:r>
      <w:r w:rsidRPr="00EF6846">
        <w:rPr>
          <w:bCs/>
          <w:iCs/>
          <w:sz w:val="28"/>
          <w:szCs w:val="28"/>
          <w:lang w:eastAsia="en-US"/>
        </w:rPr>
        <w:t>о</w:t>
      </w:r>
      <w:r w:rsidRPr="00EF6846">
        <w:rPr>
          <w:bCs/>
          <w:iCs/>
          <w:sz w:val="28"/>
          <w:szCs w:val="28"/>
          <w:lang w:eastAsia="en-US"/>
        </w:rPr>
        <w:t>рядке на основании сводной бюджетной росписи в пределах выделенных асси</w:t>
      </w:r>
      <w:r w:rsidRPr="00EF6846">
        <w:rPr>
          <w:bCs/>
          <w:iCs/>
          <w:sz w:val="28"/>
          <w:szCs w:val="28"/>
          <w:lang w:eastAsia="en-US"/>
        </w:rPr>
        <w:t>г</w:t>
      </w:r>
      <w:r w:rsidRPr="00EF6846">
        <w:rPr>
          <w:bCs/>
          <w:iCs/>
          <w:sz w:val="28"/>
          <w:szCs w:val="28"/>
          <w:lang w:eastAsia="en-US"/>
        </w:rPr>
        <w:lastRenderedPageBreak/>
        <w:t>нований на очередной финансовый год и плановый период. Субсидия зачисл</w:t>
      </w:r>
      <w:r w:rsidRPr="00EF6846">
        <w:rPr>
          <w:bCs/>
          <w:iCs/>
          <w:sz w:val="28"/>
          <w:szCs w:val="28"/>
          <w:lang w:eastAsia="en-US"/>
        </w:rPr>
        <w:t>я</w:t>
      </w:r>
      <w:r w:rsidRPr="00EF6846">
        <w:rPr>
          <w:bCs/>
          <w:iCs/>
          <w:sz w:val="28"/>
          <w:szCs w:val="28"/>
          <w:lang w:eastAsia="en-US"/>
        </w:rPr>
        <w:t xml:space="preserve">ется на счет бюджета </w:t>
      </w:r>
      <w:proofErr w:type="spellStart"/>
      <w:r w:rsidRPr="00EF6846">
        <w:rPr>
          <w:bCs/>
          <w:iCs/>
          <w:sz w:val="28"/>
          <w:szCs w:val="28"/>
          <w:lang w:eastAsia="en-US"/>
        </w:rPr>
        <w:t>Верхнедонского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района с отражением их в доходах мес</w:t>
      </w:r>
      <w:r w:rsidRPr="00EF6846">
        <w:rPr>
          <w:bCs/>
          <w:iCs/>
          <w:sz w:val="28"/>
          <w:szCs w:val="28"/>
          <w:lang w:eastAsia="en-US"/>
        </w:rPr>
        <w:t>т</w:t>
      </w:r>
      <w:r w:rsidRPr="00EF6846">
        <w:rPr>
          <w:bCs/>
          <w:iCs/>
          <w:sz w:val="28"/>
          <w:szCs w:val="28"/>
          <w:lang w:eastAsia="en-US"/>
        </w:rPr>
        <w:t>ного бюджета.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>5. Минтруд области осуществляет финансирование на основании пре</w:t>
      </w:r>
      <w:r w:rsidRPr="00EF6846">
        <w:rPr>
          <w:bCs/>
          <w:iCs/>
          <w:sz w:val="28"/>
          <w:szCs w:val="28"/>
          <w:lang w:eastAsia="en-US"/>
        </w:rPr>
        <w:t>д</w:t>
      </w:r>
      <w:r w:rsidRPr="00EF6846">
        <w:rPr>
          <w:bCs/>
          <w:iCs/>
          <w:sz w:val="28"/>
          <w:szCs w:val="28"/>
          <w:lang w:eastAsia="en-US"/>
        </w:rPr>
        <w:t xml:space="preserve">ставленных отделом образования администрации </w:t>
      </w:r>
      <w:proofErr w:type="spellStart"/>
      <w:r w:rsidRPr="00EF6846">
        <w:rPr>
          <w:bCs/>
          <w:iCs/>
          <w:sz w:val="28"/>
          <w:szCs w:val="28"/>
          <w:lang w:eastAsia="en-US"/>
        </w:rPr>
        <w:t>Верхнедонского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района: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>заявки о потребности в субсидии - в срок до 5 числа месяца, предшеств</w:t>
      </w:r>
      <w:r w:rsidRPr="00EF6846">
        <w:rPr>
          <w:bCs/>
          <w:iCs/>
          <w:sz w:val="28"/>
          <w:szCs w:val="28"/>
          <w:lang w:eastAsia="en-US"/>
        </w:rPr>
        <w:t>у</w:t>
      </w:r>
      <w:r w:rsidRPr="00EF6846">
        <w:rPr>
          <w:bCs/>
          <w:iCs/>
          <w:sz w:val="28"/>
          <w:szCs w:val="28"/>
          <w:lang w:eastAsia="en-US"/>
        </w:rPr>
        <w:t xml:space="preserve">ющего </w:t>
      </w:r>
      <w:proofErr w:type="gramStart"/>
      <w:r w:rsidRPr="00EF6846">
        <w:rPr>
          <w:bCs/>
          <w:iCs/>
          <w:sz w:val="28"/>
          <w:szCs w:val="28"/>
          <w:lang w:eastAsia="en-US"/>
        </w:rPr>
        <w:t>планируемому</w:t>
      </w:r>
      <w:proofErr w:type="gramEnd"/>
      <w:r w:rsidRPr="00EF6846">
        <w:rPr>
          <w:bCs/>
          <w:iCs/>
          <w:sz w:val="28"/>
          <w:szCs w:val="28"/>
          <w:lang w:eastAsia="en-US"/>
        </w:rPr>
        <w:t xml:space="preserve">, по форме, утвержденной </w:t>
      </w:r>
      <w:proofErr w:type="spellStart"/>
      <w:r w:rsidRPr="00EF6846">
        <w:rPr>
          <w:bCs/>
          <w:iCs/>
          <w:sz w:val="28"/>
          <w:szCs w:val="28"/>
          <w:lang w:eastAsia="en-US"/>
        </w:rPr>
        <w:t>минтрудом</w:t>
      </w:r>
      <w:proofErr w:type="spellEnd"/>
      <w:r w:rsidRPr="00EF6846">
        <w:rPr>
          <w:bCs/>
          <w:iCs/>
          <w:sz w:val="28"/>
          <w:szCs w:val="28"/>
          <w:lang w:eastAsia="en-US"/>
        </w:rPr>
        <w:t>;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отчета о расходовании субсидий - в срок до 5 числа месяца, следующего за </w:t>
      </w:r>
      <w:proofErr w:type="gramStart"/>
      <w:r w:rsidRPr="00EF6846">
        <w:rPr>
          <w:bCs/>
          <w:iCs/>
          <w:sz w:val="28"/>
          <w:szCs w:val="28"/>
          <w:lang w:eastAsia="en-US"/>
        </w:rPr>
        <w:t>отчетным</w:t>
      </w:r>
      <w:proofErr w:type="gramEnd"/>
      <w:r w:rsidRPr="00EF6846">
        <w:rPr>
          <w:bCs/>
          <w:iCs/>
          <w:sz w:val="28"/>
          <w:szCs w:val="28"/>
          <w:lang w:eastAsia="en-US"/>
        </w:rPr>
        <w:t xml:space="preserve">, по форме, утвержденной </w:t>
      </w:r>
      <w:proofErr w:type="spellStart"/>
      <w:r w:rsidRPr="00EF6846">
        <w:rPr>
          <w:bCs/>
          <w:iCs/>
          <w:sz w:val="28"/>
          <w:szCs w:val="28"/>
          <w:lang w:eastAsia="en-US"/>
        </w:rPr>
        <w:t>минтрудом</w:t>
      </w:r>
      <w:proofErr w:type="spellEnd"/>
      <w:r w:rsidRPr="00EF6846">
        <w:rPr>
          <w:bCs/>
          <w:iCs/>
          <w:sz w:val="28"/>
          <w:szCs w:val="28"/>
          <w:lang w:eastAsia="en-US"/>
        </w:rPr>
        <w:t>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6. Отдел образования администрации </w:t>
      </w:r>
      <w:proofErr w:type="spellStart"/>
      <w:r w:rsidRPr="00EF6846">
        <w:rPr>
          <w:bCs/>
          <w:iCs/>
          <w:sz w:val="28"/>
          <w:szCs w:val="28"/>
          <w:lang w:eastAsia="en-US"/>
        </w:rPr>
        <w:t>Верхнедонского</w:t>
      </w:r>
      <w:proofErr w:type="spellEnd"/>
      <w:r w:rsidRPr="00EF6846">
        <w:rPr>
          <w:bCs/>
          <w:iCs/>
          <w:sz w:val="28"/>
          <w:szCs w:val="28"/>
          <w:lang w:eastAsia="en-US"/>
        </w:rPr>
        <w:t xml:space="preserve"> района или образ</w:t>
      </w:r>
      <w:r w:rsidRPr="00EF6846">
        <w:rPr>
          <w:bCs/>
          <w:iCs/>
          <w:sz w:val="28"/>
          <w:szCs w:val="28"/>
          <w:lang w:eastAsia="en-US"/>
        </w:rPr>
        <w:t>о</w:t>
      </w:r>
      <w:r w:rsidRPr="00EF6846">
        <w:rPr>
          <w:bCs/>
          <w:iCs/>
          <w:sz w:val="28"/>
          <w:szCs w:val="28"/>
          <w:lang w:eastAsia="en-US"/>
        </w:rPr>
        <w:t>вательное учреждение, уполномоченное органом местного самоуправления, з</w:t>
      </w:r>
      <w:r w:rsidRPr="00EF6846">
        <w:rPr>
          <w:bCs/>
          <w:iCs/>
          <w:sz w:val="28"/>
          <w:szCs w:val="28"/>
          <w:lang w:eastAsia="en-US"/>
        </w:rPr>
        <w:t>а</w:t>
      </w:r>
      <w:r w:rsidRPr="00EF6846">
        <w:rPr>
          <w:bCs/>
          <w:iCs/>
          <w:sz w:val="28"/>
          <w:szCs w:val="28"/>
          <w:lang w:eastAsia="en-US"/>
        </w:rPr>
        <w:t>ключает муниципальные контракты или договоры (гражданско-правовые дог</w:t>
      </w:r>
      <w:r w:rsidRPr="00EF6846">
        <w:rPr>
          <w:bCs/>
          <w:iCs/>
          <w:sz w:val="28"/>
          <w:szCs w:val="28"/>
          <w:lang w:eastAsia="en-US"/>
        </w:rPr>
        <w:t>о</w:t>
      </w:r>
      <w:r w:rsidRPr="00EF6846">
        <w:rPr>
          <w:bCs/>
          <w:iCs/>
          <w:sz w:val="28"/>
          <w:szCs w:val="28"/>
          <w:lang w:eastAsia="en-US"/>
        </w:rPr>
        <w:t>воры) в порядке, установленном действующим законодательством, по организ</w:t>
      </w:r>
      <w:r w:rsidRPr="00EF6846">
        <w:rPr>
          <w:bCs/>
          <w:iCs/>
          <w:sz w:val="28"/>
          <w:szCs w:val="28"/>
          <w:lang w:eastAsia="en-US"/>
        </w:rPr>
        <w:t>а</w:t>
      </w:r>
      <w:r w:rsidRPr="00EF6846">
        <w:rPr>
          <w:bCs/>
          <w:iCs/>
          <w:sz w:val="28"/>
          <w:szCs w:val="28"/>
          <w:lang w:eastAsia="en-US"/>
        </w:rPr>
        <w:t>ции питания детей в лагерях с дневным пребыванием на базе образовательных учреждений.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>7. Минтруд области осуществляет финансовый контроль за использован</w:t>
      </w:r>
      <w:r w:rsidRPr="00EF6846">
        <w:rPr>
          <w:bCs/>
          <w:iCs/>
          <w:sz w:val="28"/>
          <w:szCs w:val="28"/>
          <w:lang w:eastAsia="en-US"/>
        </w:rPr>
        <w:t>и</w:t>
      </w:r>
      <w:r w:rsidRPr="00EF6846">
        <w:rPr>
          <w:bCs/>
          <w:iCs/>
          <w:sz w:val="28"/>
          <w:szCs w:val="28"/>
          <w:lang w:eastAsia="en-US"/>
        </w:rPr>
        <w:t>ем субсидии в соответствии с условиями и целями, определенными при их предоставлении на организацию отдыха детей в каникулярное время, в соотве</w:t>
      </w:r>
      <w:r w:rsidRPr="00EF6846">
        <w:rPr>
          <w:bCs/>
          <w:iCs/>
          <w:sz w:val="28"/>
          <w:szCs w:val="28"/>
          <w:lang w:eastAsia="en-US"/>
        </w:rPr>
        <w:t>т</w:t>
      </w:r>
      <w:r w:rsidRPr="00EF6846">
        <w:rPr>
          <w:bCs/>
          <w:iCs/>
          <w:sz w:val="28"/>
          <w:szCs w:val="28"/>
          <w:lang w:eastAsia="en-US"/>
        </w:rPr>
        <w:t>ствии с положениями бюджетного законодательства, для обеспечения прав</w:t>
      </w:r>
      <w:r w:rsidRPr="00EF6846">
        <w:rPr>
          <w:bCs/>
          <w:iCs/>
          <w:sz w:val="28"/>
          <w:szCs w:val="28"/>
          <w:lang w:eastAsia="en-US"/>
        </w:rPr>
        <w:t>о</w:t>
      </w:r>
      <w:r w:rsidRPr="00EF6846">
        <w:rPr>
          <w:bCs/>
          <w:iCs/>
          <w:sz w:val="28"/>
          <w:szCs w:val="28"/>
          <w:lang w:eastAsia="en-US"/>
        </w:rPr>
        <w:t>мерного, целевого, эффективного использования бюджетных средств.</w:t>
      </w:r>
    </w:p>
    <w:p w:rsidR="002E60D0" w:rsidRPr="004B2EB4" w:rsidRDefault="002E60D0" w:rsidP="002E60D0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</w:p>
    <w:p w:rsidR="002E60D0" w:rsidRPr="004B2EB4" w:rsidRDefault="004721F6" w:rsidP="002E60D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B2EB4">
        <w:rPr>
          <w:sz w:val="28"/>
          <w:szCs w:val="28"/>
          <w:lang w:eastAsia="en-US"/>
        </w:rPr>
        <w:t>6</w:t>
      </w:r>
      <w:r w:rsidR="002E60D0" w:rsidRPr="004B2EB4">
        <w:rPr>
          <w:sz w:val="28"/>
          <w:szCs w:val="28"/>
          <w:lang w:eastAsia="en-US"/>
        </w:rPr>
        <w:t xml:space="preserve">. </w:t>
      </w:r>
      <w:r w:rsidR="00CF14BA" w:rsidRPr="004B2EB4">
        <w:rPr>
          <w:sz w:val="28"/>
          <w:szCs w:val="28"/>
          <w:lang w:eastAsia="en-US"/>
        </w:rPr>
        <w:t xml:space="preserve">Методика оценки эффективности муниципальной программы </w:t>
      </w:r>
      <w:r w:rsidR="002E60D0" w:rsidRPr="004B2EB4">
        <w:rPr>
          <w:sz w:val="28"/>
          <w:szCs w:val="28"/>
          <w:lang w:eastAsia="en-US"/>
        </w:rPr>
        <w:t>«Соц</w:t>
      </w:r>
      <w:r w:rsidR="002E60D0" w:rsidRPr="004B2EB4">
        <w:rPr>
          <w:sz w:val="28"/>
          <w:szCs w:val="28"/>
          <w:lang w:eastAsia="en-US"/>
        </w:rPr>
        <w:t>и</w:t>
      </w:r>
      <w:r w:rsidR="002E60D0" w:rsidRPr="004B2EB4">
        <w:rPr>
          <w:sz w:val="28"/>
          <w:szCs w:val="28"/>
          <w:lang w:eastAsia="en-US"/>
        </w:rPr>
        <w:t>альная поддержка граждан»</w:t>
      </w:r>
    </w:p>
    <w:p w:rsidR="002E60D0" w:rsidRPr="004B2EB4" w:rsidRDefault="002E60D0" w:rsidP="002E60D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E60D0" w:rsidRPr="004B2EB4" w:rsidRDefault="002E60D0" w:rsidP="002E6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1. Эффективность реализации муниципальной</w:t>
      </w:r>
      <w:r w:rsidRPr="004B2EB4">
        <w:rPr>
          <w:sz w:val="28"/>
          <w:szCs w:val="28"/>
          <w:lang w:eastAsia="en-US"/>
        </w:rPr>
        <w:t xml:space="preserve"> программы</w:t>
      </w:r>
      <w:r w:rsidRPr="004B2EB4">
        <w:rPr>
          <w:sz w:val="28"/>
          <w:szCs w:val="28"/>
        </w:rPr>
        <w:t xml:space="preserve"> оценивается ежегодно на основе целевых показателей, предусмотренных </w:t>
      </w:r>
      <w:hyperlink w:anchor="Par1127" w:history="1">
        <w:r w:rsidRPr="004B2EB4">
          <w:rPr>
            <w:sz w:val="28"/>
            <w:szCs w:val="28"/>
          </w:rPr>
          <w:t xml:space="preserve">Таблицей </w:t>
        </w:r>
      </w:hyperlink>
      <w:r w:rsidRPr="004B2EB4">
        <w:rPr>
          <w:sz w:val="28"/>
          <w:szCs w:val="28"/>
        </w:rPr>
        <w:t>1, исходя из соответствия фактических значений показателей с их целевыми значениями, а также уровнем использования средств, предусмотренных в целях финансир</w:t>
      </w:r>
      <w:r w:rsidRPr="004B2EB4">
        <w:rPr>
          <w:sz w:val="28"/>
          <w:szCs w:val="28"/>
        </w:rPr>
        <w:t>о</w:t>
      </w:r>
      <w:r w:rsidRPr="004B2EB4">
        <w:rPr>
          <w:sz w:val="28"/>
          <w:szCs w:val="28"/>
        </w:rPr>
        <w:t>вания мероприятий Программы.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2EB4">
        <w:rPr>
          <w:sz w:val="28"/>
          <w:szCs w:val="28"/>
        </w:rPr>
        <w:t>Методика оценки эффективности муниципальной программы представл</w:t>
      </w:r>
      <w:r w:rsidRPr="004B2EB4">
        <w:rPr>
          <w:sz w:val="28"/>
          <w:szCs w:val="28"/>
        </w:rPr>
        <w:t>я</w:t>
      </w:r>
      <w:r w:rsidRPr="004B2EB4">
        <w:rPr>
          <w:sz w:val="28"/>
          <w:szCs w:val="28"/>
        </w:rPr>
        <w:t>ет собой алгоритм оценки фактической эффективности в процессе и по итогам реализации муниципальной программы и должна быть основана на оценке р</w:t>
      </w:r>
      <w:r w:rsidRPr="004B2EB4">
        <w:rPr>
          <w:sz w:val="28"/>
          <w:szCs w:val="28"/>
        </w:rPr>
        <w:t>е</w:t>
      </w:r>
      <w:r w:rsidRPr="004B2EB4">
        <w:rPr>
          <w:sz w:val="28"/>
          <w:szCs w:val="28"/>
        </w:rPr>
        <w:t>зультативности государственной программы с учетом объема ресурсов, напра</w:t>
      </w:r>
      <w:r w:rsidRPr="004B2EB4">
        <w:rPr>
          <w:sz w:val="28"/>
          <w:szCs w:val="28"/>
        </w:rPr>
        <w:t>в</w:t>
      </w:r>
      <w:r w:rsidRPr="004B2EB4">
        <w:rPr>
          <w:sz w:val="28"/>
          <w:szCs w:val="28"/>
        </w:rPr>
        <w:t>ленных на ее реализацию, а также реализовавшихся рисков и социально-экономических эффектов, оказывающих влияние на изменение соответству</w:t>
      </w:r>
      <w:r w:rsidRPr="004B2EB4">
        <w:rPr>
          <w:sz w:val="28"/>
          <w:szCs w:val="28"/>
        </w:rPr>
        <w:t>ю</w:t>
      </w:r>
      <w:r w:rsidRPr="004B2EB4">
        <w:rPr>
          <w:sz w:val="28"/>
          <w:szCs w:val="28"/>
        </w:rPr>
        <w:t xml:space="preserve">щей сферы социально-экономического развития </w:t>
      </w:r>
      <w:proofErr w:type="spellStart"/>
      <w:r w:rsidRPr="004B2EB4">
        <w:rPr>
          <w:sz w:val="28"/>
          <w:szCs w:val="28"/>
        </w:rPr>
        <w:t>Верхнедонского</w:t>
      </w:r>
      <w:proofErr w:type="spellEnd"/>
      <w:r w:rsidRPr="004B2EB4">
        <w:rPr>
          <w:sz w:val="28"/>
          <w:szCs w:val="28"/>
        </w:rPr>
        <w:t xml:space="preserve"> района.</w:t>
      </w:r>
      <w:proofErr w:type="gramEnd"/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Методика оценки эффективности муниципальной  программы учитывает необходимость проведения оценок: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степени достижения целей и решения задач подпрограмм и муниципал</w:t>
      </w:r>
      <w:r w:rsidRPr="004B2EB4">
        <w:rPr>
          <w:sz w:val="28"/>
          <w:szCs w:val="28"/>
        </w:rPr>
        <w:t>ь</w:t>
      </w:r>
      <w:r w:rsidRPr="004B2EB4">
        <w:rPr>
          <w:sz w:val="28"/>
          <w:szCs w:val="28"/>
        </w:rPr>
        <w:t>ной программы в целом;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степени реализации основных мероприятий и мероприятий ведомстве</w:t>
      </w:r>
      <w:r w:rsidRPr="004B2EB4">
        <w:rPr>
          <w:sz w:val="28"/>
          <w:szCs w:val="28"/>
        </w:rPr>
        <w:t>н</w:t>
      </w:r>
      <w:r w:rsidRPr="004B2EB4">
        <w:rPr>
          <w:sz w:val="28"/>
          <w:szCs w:val="28"/>
        </w:rPr>
        <w:t>ных целевых программ (достижения ожидаемых непосредственных результатов их реализации).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 xml:space="preserve">В рамках методики оценки эффективности муниципальной программы </w:t>
      </w:r>
      <w:r w:rsidRPr="004B2EB4">
        <w:rPr>
          <w:sz w:val="28"/>
          <w:szCs w:val="28"/>
        </w:rPr>
        <w:lastRenderedPageBreak/>
        <w:t>может предусматриваться алгоритм установления пороговых значений целевых показателей (индикаторов) муниципальной программы. Превышение (</w:t>
      </w:r>
      <w:proofErr w:type="spellStart"/>
      <w:r w:rsidRPr="004B2EB4">
        <w:rPr>
          <w:sz w:val="28"/>
          <w:szCs w:val="28"/>
        </w:rPr>
        <w:t>недост</w:t>
      </w:r>
      <w:r w:rsidRPr="004B2EB4">
        <w:rPr>
          <w:sz w:val="28"/>
          <w:szCs w:val="28"/>
        </w:rPr>
        <w:t>и</w:t>
      </w:r>
      <w:r w:rsidRPr="004B2EB4">
        <w:rPr>
          <w:sz w:val="28"/>
          <w:szCs w:val="28"/>
        </w:rPr>
        <w:t>жение</w:t>
      </w:r>
      <w:proofErr w:type="spellEnd"/>
      <w:r w:rsidRPr="004B2EB4">
        <w:rPr>
          <w:sz w:val="28"/>
          <w:szCs w:val="28"/>
        </w:rPr>
        <w:t>) таких пороговых значений свидетельствует об эффективной (неэффе</w:t>
      </w:r>
      <w:r w:rsidRPr="004B2EB4">
        <w:rPr>
          <w:sz w:val="28"/>
          <w:szCs w:val="28"/>
        </w:rPr>
        <w:t>к</w:t>
      </w:r>
      <w:r w:rsidRPr="004B2EB4">
        <w:rPr>
          <w:sz w:val="28"/>
          <w:szCs w:val="28"/>
        </w:rPr>
        <w:t>тивной) реализации муниципальной программы.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Методика оценки эффективности муниципальной программы предусма</w:t>
      </w:r>
      <w:r w:rsidRPr="004B2EB4">
        <w:rPr>
          <w:sz w:val="28"/>
          <w:szCs w:val="28"/>
        </w:rPr>
        <w:t>т</w:t>
      </w:r>
      <w:r w:rsidRPr="004B2EB4">
        <w:rPr>
          <w:sz w:val="28"/>
          <w:szCs w:val="28"/>
        </w:rPr>
        <w:t>ривает возможность проведения оценки эффективности муниципальной пр</w:t>
      </w:r>
      <w:r w:rsidRPr="004B2EB4">
        <w:rPr>
          <w:sz w:val="28"/>
          <w:szCs w:val="28"/>
        </w:rPr>
        <w:t>о</w:t>
      </w:r>
      <w:r w:rsidRPr="004B2EB4">
        <w:rPr>
          <w:sz w:val="28"/>
          <w:szCs w:val="28"/>
        </w:rPr>
        <w:t>граммы в течение реализации муниципальной программы,  не реже чем один раз в год.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I. Степень достижения целевых показателей муниципальной программы осуществляется по нижеприведенным формулам.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B2EB4">
        <w:rPr>
          <w:sz w:val="28"/>
          <w:szCs w:val="28"/>
        </w:rPr>
        <w:t>Эп</w:t>
      </w:r>
      <w:proofErr w:type="spellEnd"/>
      <w:r w:rsidRPr="004B2EB4">
        <w:rPr>
          <w:sz w:val="28"/>
          <w:szCs w:val="28"/>
        </w:rPr>
        <w:t xml:space="preserve"> = </w:t>
      </w:r>
      <w:proofErr w:type="spellStart"/>
      <w:r w:rsidRPr="004B2EB4">
        <w:rPr>
          <w:sz w:val="28"/>
          <w:szCs w:val="28"/>
        </w:rPr>
        <w:t>ИДп</w:t>
      </w:r>
      <w:proofErr w:type="spellEnd"/>
      <w:r w:rsidRPr="004B2EB4">
        <w:rPr>
          <w:sz w:val="28"/>
          <w:szCs w:val="28"/>
        </w:rPr>
        <w:t>/</w:t>
      </w:r>
      <w:proofErr w:type="spellStart"/>
      <w:r w:rsidRPr="004B2EB4">
        <w:rPr>
          <w:sz w:val="28"/>
          <w:szCs w:val="28"/>
        </w:rPr>
        <w:t>ИЦп</w:t>
      </w:r>
      <w:proofErr w:type="spellEnd"/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 xml:space="preserve">где </w:t>
      </w:r>
      <w:proofErr w:type="spellStart"/>
      <w:r w:rsidRPr="004B2EB4">
        <w:rPr>
          <w:sz w:val="28"/>
          <w:szCs w:val="28"/>
        </w:rPr>
        <w:t>Эп</w:t>
      </w:r>
      <w:proofErr w:type="spellEnd"/>
      <w:r w:rsidRPr="004B2EB4">
        <w:rPr>
          <w:sz w:val="28"/>
          <w:szCs w:val="28"/>
        </w:rPr>
        <w:t xml:space="preserve"> – эффективность хода реализации целевого показателя муниц</w:t>
      </w:r>
      <w:r w:rsidRPr="004B2EB4">
        <w:rPr>
          <w:sz w:val="28"/>
          <w:szCs w:val="28"/>
        </w:rPr>
        <w:t>и</w:t>
      </w:r>
      <w:r w:rsidRPr="004B2EB4">
        <w:rPr>
          <w:sz w:val="28"/>
          <w:szCs w:val="28"/>
        </w:rPr>
        <w:t xml:space="preserve">пальной программы; 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B2EB4">
        <w:rPr>
          <w:sz w:val="28"/>
          <w:szCs w:val="28"/>
        </w:rPr>
        <w:t>ИДп</w:t>
      </w:r>
      <w:proofErr w:type="spellEnd"/>
      <w:r w:rsidRPr="004B2EB4">
        <w:rPr>
          <w:sz w:val="28"/>
          <w:szCs w:val="28"/>
        </w:rPr>
        <w:t xml:space="preserve"> – фактическое значение показателя, достигнутого в ходе реализации муниципальной программы;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B2EB4">
        <w:rPr>
          <w:sz w:val="28"/>
          <w:szCs w:val="28"/>
        </w:rPr>
        <w:t>ИЦп</w:t>
      </w:r>
      <w:proofErr w:type="spellEnd"/>
      <w:r w:rsidRPr="004B2EB4">
        <w:rPr>
          <w:sz w:val="28"/>
          <w:szCs w:val="28"/>
        </w:rPr>
        <w:t xml:space="preserve"> – целевое значение показателя, утвержденного муниципальной пр</w:t>
      </w:r>
      <w:r w:rsidRPr="004B2EB4">
        <w:rPr>
          <w:sz w:val="28"/>
          <w:szCs w:val="28"/>
        </w:rPr>
        <w:t>о</w:t>
      </w:r>
      <w:r w:rsidRPr="004B2EB4">
        <w:rPr>
          <w:sz w:val="28"/>
          <w:szCs w:val="28"/>
        </w:rPr>
        <w:t>граммой.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Если эффективность целевого показателя муниципальной программы с</w:t>
      </w:r>
      <w:r w:rsidRPr="004B2EB4">
        <w:rPr>
          <w:sz w:val="28"/>
          <w:szCs w:val="28"/>
        </w:rPr>
        <w:t>о</w:t>
      </w:r>
      <w:r w:rsidRPr="004B2EB4">
        <w:rPr>
          <w:sz w:val="28"/>
          <w:szCs w:val="28"/>
        </w:rPr>
        <w:t>ставляет более 1, при расчете суммарной эффективности, эффективность по данному показателю принимается за 1.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B2EB4">
        <w:rPr>
          <w:sz w:val="28"/>
          <w:szCs w:val="28"/>
        </w:rPr>
        <w:t>Эп</w:t>
      </w:r>
      <w:proofErr w:type="spellEnd"/>
      <w:r w:rsidRPr="004B2EB4">
        <w:rPr>
          <w:sz w:val="28"/>
          <w:szCs w:val="28"/>
        </w:rPr>
        <w:t xml:space="preserve"> = </w:t>
      </w:r>
      <w:proofErr w:type="spellStart"/>
      <w:r w:rsidRPr="004B2EB4">
        <w:rPr>
          <w:sz w:val="28"/>
          <w:szCs w:val="28"/>
        </w:rPr>
        <w:t>ИЦп</w:t>
      </w:r>
      <w:proofErr w:type="spellEnd"/>
      <w:r w:rsidRPr="004B2EB4">
        <w:rPr>
          <w:sz w:val="28"/>
          <w:szCs w:val="28"/>
        </w:rPr>
        <w:t>/</w:t>
      </w:r>
      <w:proofErr w:type="spellStart"/>
      <w:r w:rsidRPr="004B2EB4">
        <w:rPr>
          <w:sz w:val="28"/>
          <w:szCs w:val="28"/>
        </w:rPr>
        <w:t>ИДп</w:t>
      </w:r>
      <w:proofErr w:type="spellEnd"/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 xml:space="preserve">где </w:t>
      </w:r>
      <w:proofErr w:type="spellStart"/>
      <w:r w:rsidRPr="004B2EB4">
        <w:rPr>
          <w:sz w:val="28"/>
          <w:szCs w:val="28"/>
        </w:rPr>
        <w:t>Эп</w:t>
      </w:r>
      <w:proofErr w:type="spellEnd"/>
      <w:r w:rsidRPr="004B2EB4">
        <w:rPr>
          <w:sz w:val="28"/>
          <w:szCs w:val="28"/>
        </w:rPr>
        <w:t xml:space="preserve"> – эффективность хода реализации целевого показателя муниц</w:t>
      </w:r>
      <w:r w:rsidRPr="004B2EB4">
        <w:rPr>
          <w:sz w:val="28"/>
          <w:szCs w:val="28"/>
        </w:rPr>
        <w:t>и</w:t>
      </w:r>
      <w:r w:rsidRPr="004B2EB4">
        <w:rPr>
          <w:sz w:val="28"/>
          <w:szCs w:val="28"/>
        </w:rPr>
        <w:t>пальной программы;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B2EB4">
        <w:rPr>
          <w:sz w:val="28"/>
          <w:szCs w:val="28"/>
        </w:rPr>
        <w:t>ИЦп</w:t>
      </w:r>
      <w:proofErr w:type="spellEnd"/>
      <w:r w:rsidRPr="004B2EB4">
        <w:rPr>
          <w:sz w:val="28"/>
          <w:szCs w:val="28"/>
        </w:rPr>
        <w:t xml:space="preserve"> – целевое значение показателя, утвержденного муниципальной пр</w:t>
      </w:r>
      <w:r w:rsidRPr="004B2EB4">
        <w:rPr>
          <w:sz w:val="28"/>
          <w:szCs w:val="28"/>
        </w:rPr>
        <w:t>о</w:t>
      </w:r>
      <w:r w:rsidRPr="004B2EB4">
        <w:rPr>
          <w:sz w:val="28"/>
          <w:szCs w:val="28"/>
        </w:rPr>
        <w:t>граммой;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B2EB4">
        <w:rPr>
          <w:sz w:val="28"/>
          <w:szCs w:val="28"/>
        </w:rPr>
        <w:t>ИДп</w:t>
      </w:r>
      <w:proofErr w:type="spellEnd"/>
      <w:r w:rsidRPr="004B2EB4">
        <w:rPr>
          <w:sz w:val="28"/>
          <w:szCs w:val="28"/>
        </w:rPr>
        <w:t xml:space="preserve"> – фактическое значение показателя, достигнутого в ходе реализации муниципальной программы.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Если эффективность целевого показателя муниципальной программы с</w:t>
      </w:r>
      <w:r w:rsidRPr="004B2EB4">
        <w:rPr>
          <w:sz w:val="28"/>
          <w:szCs w:val="28"/>
        </w:rPr>
        <w:t>о</w:t>
      </w:r>
      <w:r w:rsidRPr="004B2EB4">
        <w:rPr>
          <w:sz w:val="28"/>
          <w:szCs w:val="28"/>
        </w:rPr>
        <w:t>ставляет менее 1, при расчете суммарной эффективности, эффективность по данному показателю принимается за 0.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В отношении показателя, исполнение которого оценивается как наступл</w:t>
      </w:r>
      <w:r w:rsidRPr="004B2EB4">
        <w:rPr>
          <w:sz w:val="28"/>
          <w:szCs w:val="28"/>
        </w:rPr>
        <w:t>е</w:t>
      </w:r>
      <w:r w:rsidRPr="004B2EB4">
        <w:rPr>
          <w:sz w:val="28"/>
          <w:szCs w:val="28"/>
        </w:rPr>
        <w:t xml:space="preserve">ние или </w:t>
      </w:r>
      <w:proofErr w:type="spellStart"/>
      <w:r w:rsidRPr="004B2EB4">
        <w:rPr>
          <w:sz w:val="28"/>
          <w:szCs w:val="28"/>
        </w:rPr>
        <w:t>ненаступление</w:t>
      </w:r>
      <w:proofErr w:type="spellEnd"/>
      <w:r w:rsidRPr="004B2EB4">
        <w:rPr>
          <w:sz w:val="28"/>
          <w:szCs w:val="28"/>
        </w:rPr>
        <w:t xml:space="preserve"> события, за 1 принимается наступление события, за 0 – </w:t>
      </w:r>
      <w:proofErr w:type="spellStart"/>
      <w:r w:rsidRPr="004B2EB4">
        <w:rPr>
          <w:sz w:val="28"/>
          <w:szCs w:val="28"/>
        </w:rPr>
        <w:t>ненаступление</w:t>
      </w:r>
      <w:proofErr w:type="spellEnd"/>
      <w:r w:rsidRPr="004B2EB4">
        <w:rPr>
          <w:sz w:val="28"/>
          <w:szCs w:val="28"/>
        </w:rPr>
        <w:t xml:space="preserve"> события.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Суммарная оценка степени достижения целевых показателей муниц</w:t>
      </w:r>
      <w:r w:rsidRPr="004B2EB4">
        <w:rPr>
          <w:sz w:val="28"/>
          <w:szCs w:val="28"/>
        </w:rPr>
        <w:t>и</w:t>
      </w:r>
      <w:r w:rsidRPr="004B2EB4">
        <w:rPr>
          <w:sz w:val="28"/>
          <w:szCs w:val="28"/>
        </w:rPr>
        <w:t>пальной программы определяется по формуле:</w:t>
      </w:r>
    </w:p>
    <w:p w:rsidR="00CF14BA" w:rsidRPr="004B2EB4" w:rsidRDefault="00CF14BA" w:rsidP="00E804F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B2EB4">
        <w:rPr>
          <w:noProof/>
          <w:sz w:val="28"/>
          <w:szCs w:val="28"/>
        </w:rPr>
        <w:drawing>
          <wp:inline distT="0" distB="0" distL="0" distR="0" wp14:anchorId="1C8F5477" wp14:editId="41A81F83">
            <wp:extent cx="657225" cy="485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16" cy="488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2EB4">
        <w:rPr>
          <w:sz w:val="28"/>
          <w:szCs w:val="28"/>
        </w:rPr>
        <w:t>,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lastRenderedPageBreak/>
        <w:t xml:space="preserve">где </w:t>
      </w:r>
      <w:proofErr w:type="spellStart"/>
      <w:r w:rsidRPr="004B2EB4">
        <w:rPr>
          <w:sz w:val="28"/>
          <w:szCs w:val="28"/>
        </w:rPr>
        <w:t>Эо</w:t>
      </w:r>
      <w:proofErr w:type="spellEnd"/>
      <w:r w:rsidRPr="004B2EB4">
        <w:rPr>
          <w:sz w:val="28"/>
          <w:szCs w:val="28"/>
        </w:rPr>
        <w:t xml:space="preserve"> – суммарная оценка степени достижения целевых показателей м</w:t>
      </w:r>
      <w:r w:rsidRPr="004B2EB4">
        <w:rPr>
          <w:sz w:val="28"/>
          <w:szCs w:val="28"/>
        </w:rPr>
        <w:t>у</w:t>
      </w:r>
      <w:r w:rsidRPr="004B2EB4">
        <w:rPr>
          <w:sz w:val="28"/>
          <w:szCs w:val="28"/>
        </w:rPr>
        <w:t>ниципальной программы;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B2EB4">
        <w:rPr>
          <w:sz w:val="28"/>
          <w:szCs w:val="28"/>
        </w:rPr>
        <w:t>Эп</w:t>
      </w:r>
      <w:proofErr w:type="spellEnd"/>
      <w:r w:rsidRPr="004B2EB4">
        <w:rPr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i – номер показателя муниципальной программы;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n – количество целевых показателей муниципальной программы.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Если суммарная оценка степени достижения целевых показателей мун</w:t>
      </w:r>
      <w:r w:rsidRPr="004B2EB4">
        <w:rPr>
          <w:sz w:val="28"/>
          <w:szCs w:val="28"/>
        </w:rPr>
        <w:t>и</w:t>
      </w:r>
      <w:r w:rsidRPr="004B2EB4">
        <w:rPr>
          <w:sz w:val="28"/>
          <w:szCs w:val="28"/>
        </w:rPr>
        <w:t>ципальной программы составляет 0,95 и выше, это характеризует высокий ур</w:t>
      </w:r>
      <w:r w:rsidRPr="004B2EB4">
        <w:rPr>
          <w:sz w:val="28"/>
          <w:szCs w:val="28"/>
        </w:rPr>
        <w:t>о</w:t>
      </w:r>
      <w:r w:rsidRPr="004B2EB4">
        <w:rPr>
          <w:sz w:val="28"/>
          <w:szCs w:val="28"/>
        </w:rPr>
        <w:t>вень эффективности реализации муниципальной программы по степени дост</w:t>
      </w:r>
      <w:r w:rsidRPr="004B2EB4">
        <w:rPr>
          <w:sz w:val="28"/>
          <w:szCs w:val="28"/>
        </w:rPr>
        <w:t>и</w:t>
      </w:r>
      <w:r w:rsidRPr="004B2EB4">
        <w:rPr>
          <w:sz w:val="28"/>
          <w:szCs w:val="28"/>
        </w:rPr>
        <w:t>жения целевых показателей.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Если суммарная оценка степени достижения целевых показателей мун</w:t>
      </w:r>
      <w:r w:rsidRPr="004B2EB4">
        <w:rPr>
          <w:sz w:val="28"/>
          <w:szCs w:val="28"/>
        </w:rPr>
        <w:t>и</w:t>
      </w:r>
      <w:r w:rsidRPr="004B2EB4">
        <w:rPr>
          <w:sz w:val="28"/>
          <w:szCs w:val="28"/>
        </w:rPr>
        <w:t>ципальной программы составляет от 0,75 до 0,95, это характеризует удовлетв</w:t>
      </w:r>
      <w:r w:rsidRPr="004B2EB4">
        <w:rPr>
          <w:sz w:val="28"/>
          <w:szCs w:val="28"/>
        </w:rPr>
        <w:t>о</w:t>
      </w:r>
      <w:r w:rsidRPr="004B2EB4">
        <w:rPr>
          <w:sz w:val="28"/>
          <w:szCs w:val="28"/>
        </w:rPr>
        <w:t>рительный уровень эффективности реализации муниципальной программы по степени достижения целевых показателей.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Если суммарная оценка степени достижения целевых показателей мун</w:t>
      </w:r>
      <w:r w:rsidRPr="004B2EB4">
        <w:rPr>
          <w:sz w:val="28"/>
          <w:szCs w:val="28"/>
        </w:rPr>
        <w:t>и</w:t>
      </w:r>
      <w:r w:rsidRPr="004B2EB4">
        <w:rPr>
          <w:sz w:val="28"/>
          <w:szCs w:val="28"/>
        </w:rPr>
        <w:t>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II.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 (таблица 28), по следующей формуле: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B2EB4">
        <w:rPr>
          <w:sz w:val="28"/>
          <w:szCs w:val="28"/>
        </w:rPr>
        <w:t>СРом</w:t>
      </w:r>
      <w:proofErr w:type="spellEnd"/>
      <w:r w:rsidRPr="004B2EB4">
        <w:rPr>
          <w:sz w:val="28"/>
          <w:szCs w:val="28"/>
        </w:rPr>
        <w:t xml:space="preserve"> = </w:t>
      </w:r>
      <w:proofErr w:type="spellStart"/>
      <w:r w:rsidRPr="004B2EB4">
        <w:rPr>
          <w:sz w:val="28"/>
          <w:szCs w:val="28"/>
        </w:rPr>
        <w:t>Мв</w:t>
      </w:r>
      <w:proofErr w:type="spellEnd"/>
      <w:r w:rsidRPr="004B2EB4">
        <w:rPr>
          <w:sz w:val="28"/>
          <w:szCs w:val="28"/>
        </w:rPr>
        <w:t xml:space="preserve"> / М,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 xml:space="preserve">где: </w:t>
      </w:r>
      <w:proofErr w:type="spellStart"/>
      <w:r w:rsidRPr="004B2EB4">
        <w:rPr>
          <w:sz w:val="28"/>
          <w:szCs w:val="28"/>
        </w:rPr>
        <w:t>СРом</w:t>
      </w:r>
      <w:proofErr w:type="spellEnd"/>
      <w:r w:rsidRPr="004B2EB4">
        <w:rPr>
          <w:sz w:val="28"/>
          <w:szCs w:val="28"/>
        </w:rPr>
        <w:t xml:space="preserve"> - степень реализации основных мероприятий;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B2EB4">
        <w:rPr>
          <w:sz w:val="28"/>
          <w:szCs w:val="28"/>
        </w:rPr>
        <w:t>Мв</w:t>
      </w:r>
      <w:proofErr w:type="spellEnd"/>
      <w:r w:rsidRPr="004B2EB4">
        <w:rPr>
          <w:sz w:val="28"/>
          <w:szCs w:val="28"/>
        </w:rPr>
        <w:t xml:space="preserve"> - количество основных мероприятий, выполненных в полном объеме, из числа основных мероприятий, запланированных к реализации в отчетном г</w:t>
      </w:r>
      <w:r w:rsidRPr="004B2EB4">
        <w:rPr>
          <w:sz w:val="28"/>
          <w:szCs w:val="28"/>
        </w:rPr>
        <w:t>о</w:t>
      </w:r>
      <w:r w:rsidRPr="004B2EB4">
        <w:rPr>
          <w:sz w:val="28"/>
          <w:szCs w:val="28"/>
        </w:rPr>
        <w:t>ду;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М - общее количество основных мероприятий, запланированных к реал</w:t>
      </w:r>
      <w:r w:rsidRPr="004B2EB4">
        <w:rPr>
          <w:sz w:val="28"/>
          <w:szCs w:val="28"/>
        </w:rPr>
        <w:t>и</w:t>
      </w:r>
      <w:r w:rsidRPr="004B2EB4">
        <w:rPr>
          <w:sz w:val="28"/>
          <w:szCs w:val="28"/>
        </w:rPr>
        <w:t>зации в отчетном году.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Основное мероприятие может считаться выполненным в полном объеме при достижении следующих результатов: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2EB4">
        <w:rPr>
          <w:sz w:val="28"/>
          <w:szCs w:val="28"/>
        </w:rPr>
        <w:t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</w:t>
      </w:r>
      <w:r w:rsidRPr="004B2EB4">
        <w:rPr>
          <w:sz w:val="28"/>
          <w:szCs w:val="28"/>
        </w:rPr>
        <w:t>о</w:t>
      </w:r>
      <w:r w:rsidRPr="004B2EB4">
        <w:rPr>
          <w:sz w:val="28"/>
          <w:szCs w:val="28"/>
        </w:rPr>
        <w:t>стигнутое значение показателя (индикатора) составляет 95 и выше процентов от запланированного и не хуже, чем значение показателя (индикатора), достигн</w:t>
      </w:r>
      <w:r w:rsidRPr="004B2EB4">
        <w:rPr>
          <w:sz w:val="28"/>
          <w:szCs w:val="28"/>
        </w:rPr>
        <w:t>у</w:t>
      </w:r>
      <w:r w:rsidRPr="004B2EB4">
        <w:rPr>
          <w:sz w:val="28"/>
          <w:szCs w:val="28"/>
        </w:rPr>
        <w:t xml:space="preserve">тое в году, предшествующем отчетному, при условии </w:t>
      </w:r>
      <w:proofErr w:type="spellStart"/>
      <w:r w:rsidRPr="004B2EB4">
        <w:rPr>
          <w:sz w:val="28"/>
          <w:szCs w:val="28"/>
        </w:rPr>
        <w:t>неуменьшения</w:t>
      </w:r>
      <w:proofErr w:type="spellEnd"/>
      <w:r w:rsidRPr="004B2EB4">
        <w:rPr>
          <w:sz w:val="28"/>
          <w:szCs w:val="28"/>
        </w:rPr>
        <w:t xml:space="preserve"> финанс</w:t>
      </w:r>
      <w:r w:rsidRPr="004B2EB4">
        <w:rPr>
          <w:sz w:val="28"/>
          <w:szCs w:val="28"/>
        </w:rPr>
        <w:t>и</w:t>
      </w:r>
      <w:r w:rsidRPr="004B2EB4">
        <w:rPr>
          <w:sz w:val="28"/>
          <w:szCs w:val="28"/>
        </w:rPr>
        <w:t>рования основного мероприятия.</w:t>
      </w:r>
      <w:proofErr w:type="gramEnd"/>
      <w:r w:rsidRPr="004B2EB4">
        <w:rPr>
          <w:sz w:val="28"/>
          <w:szCs w:val="28"/>
        </w:rPr>
        <w:t xml:space="preserve"> В том случае, когда для описания результатов реализации основного мероприятия используется несколько показателей (инд</w:t>
      </w:r>
      <w:r w:rsidRPr="004B2EB4">
        <w:rPr>
          <w:sz w:val="28"/>
          <w:szCs w:val="28"/>
        </w:rPr>
        <w:t>и</w:t>
      </w:r>
      <w:r w:rsidRPr="004B2EB4">
        <w:rPr>
          <w:sz w:val="28"/>
          <w:szCs w:val="28"/>
        </w:rPr>
        <w:t>каторов), для оценки степени реализации основного мероприятия используется среднее арифметическое значение отношений фактических значений показат</w:t>
      </w:r>
      <w:r w:rsidRPr="004B2EB4">
        <w:rPr>
          <w:sz w:val="28"/>
          <w:szCs w:val="28"/>
        </w:rPr>
        <w:t>е</w:t>
      </w:r>
      <w:r w:rsidRPr="004B2EB4">
        <w:rPr>
          <w:sz w:val="28"/>
          <w:szCs w:val="28"/>
        </w:rPr>
        <w:t>лей к запланированным значениям;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основное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местного бюджета, считается выпо</w:t>
      </w:r>
      <w:r w:rsidRPr="004B2EB4">
        <w:rPr>
          <w:sz w:val="28"/>
          <w:szCs w:val="28"/>
        </w:rPr>
        <w:t>л</w:t>
      </w:r>
      <w:r w:rsidRPr="004B2EB4">
        <w:rPr>
          <w:sz w:val="28"/>
          <w:szCs w:val="28"/>
        </w:rPr>
        <w:t>ненным в полном объеме в случае выполнения сводных показателей муниц</w:t>
      </w:r>
      <w:r w:rsidRPr="004B2EB4">
        <w:rPr>
          <w:sz w:val="28"/>
          <w:szCs w:val="28"/>
        </w:rPr>
        <w:t>и</w:t>
      </w:r>
      <w:r w:rsidRPr="004B2EB4">
        <w:rPr>
          <w:sz w:val="28"/>
          <w:szCs w:val="28"/>
        </w:rPr>
        <w:lastRenderedPageBreak/>
        <w:t>пальных заданий по объему и по качеству муниципальных услуг (работ);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 xml:space="preserve">по иным основным мероприятиям результаты реализации оцениваются как наступление или </w:t>
      </w:r>
      <w:proofErr w:type="spellStart"/>
      <w:r w:rsidRPr="004B2EB4">
        <w:rPr>
          <w:sz w:val="28"/>
          <w:szCs w:val="28"/>
        </w:rPr>
        <w:t>ненаступление</w:t>
      </w:r>
      <w:proofErr w:type="spellEnd"/>
      <w:r w:rsidRPr="004B2EB4">
        <w:rPr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Если суммарная оценка степени реализации основных мероприятий м</w:t>
      </w:r>
      <w:r w:rsidRPr="004B2EB4">
        <w:rPr>
          <w:sz w:val="28"/>
          <w:szCs w:val="28"/>
        </w:rPr>
        <w:t>у</w:t>
      </w:r>
      <w:r w:rsidRPr="004B2EB4">
        <w:rPr>
          <w:sz w:val="28"/>
          <w:szCs w:val="28"/>
        </w:rPr>
        <w:t>ниципальной программы составляет 0,95 и выше, это характеризует высокий уровень эффективности реализации муниципальной программы по степени ре</w:t>
      </w:r>
      <w:r w:rsidRPr="004B2EB4">
        <w:rPr>
          <w:sz w:val="28"/>
          <w:szCs w:val="28"/>
        </w:rPr>
        <w:t>а</w:t>
      </w:r>
      <w:r w:rsidRPr="004B2EB4">
        <w:rPr>
          <w:sz w:val="28"/>
          <w:szCs w:val="28"/>
        </w:rPr>
        <w:t>лизации основных мероприятий.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Если суммарная оценка степени реализации основных мероприятий м</w:t>
      </w:r>
      <w:r w:rsidRPr="004B2EB4">
        <w:rPr>
          <w:sz w:val="28"/>
          <w:szCs w:val="28"/>
        </w:rPr>
        <w:t>у</w:t>
      </w:r>
      <w:r w:rsidRPr="004B2EB4">
        <w:rPr>
          <w:sz w:val="28"/>
          <w:szCs w:val="28"/>
        </w:rPr>
        <w:t>ниципальной программы составляет от 0,75 до 0,95, это характеризует удовл</w:t>
      </w:r>
      <w:r w:rsidRPr="004B2EB4">
        <w:rPr>
          <w:sz w:val="28"/>
          <w:szCs w:val="28"/>
        </w:rPr>
        <w:t>е</w:t>
      </w:r>
      <w:r w:rsidRPr="004B2EB4">
        <w:rPr>
          <w:sz w:val="28"/>
          <w:szCs w:val="28"/>
        </w:rPr>
        <w:t>творительный уровень эффективности реализации муниципальной программы по степени реализации основных мероприятий.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Если суммарная оценка степени реализации основных мероприятий м</w:t>
      </w:r>
      <w:r w:rsidRPr="004B2EB4">
        <w:rPr>
          <w:sz w:val="28"/>
          <w:szCs w:val="28"/>
        </w:rPr>
        <w:t>у</w:t>
      </w:r>
      <w:r w:rsidRPr="004B2EB4">
        <w:rPr>
          <w:sz w:val="28"/>
          <w:szCs w:val="28"/>
        </w:rPr>
        <w:t>ниципальной программы составляет менее 0,75, это характеризует низкий ур</w:t>
      </w:r>
      <w:r w:rsidRPr="004B2EB4">
        <w:rPr>
          <w:sz w:val="28"/>
          <w:szCs w:val="28"/>
        </w:rPr>
        <w:t>о</w:t>
      </w:r>
      <w:r w:rsidRPr="004B2EB4">
        <w:rPr>
          <w:sz w:val="28"/>
          <w:szCs w:val="28"/>
        </w:rPr>
        <w:t>вень эффективности реализации муниципальной программы по степени реал</w:t>
      </w:r>
      <w:r w:rsidRPr="004B2EB4">
        <w:rPr>
          <w:sz w:val="28"/>
          <w:szCs w:val="28"/>
        </w:rPr>
        <w:t>и</w:t>
      </w:r>
      <w:r w:rsidRPr="004B2EB4">
        <w:rPr>
          <w:sz w:val="28"/>
          <w:szCs w:val="28"/>
        </w:rPr>
        <w:t>зации основных мероприятий.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III. Бюджетная эффективность реализации муниципальной программы Р</w:t>
      </w:r>
      <w:r w:rsidRPr="004B2EB4">
        <w:rPr>
          <w:sz w:val="28"/>
          <w:szCs w:val="28"/>
        </w:rPr>
        <w:t>о</w:t>
      </w:r>
      <w:r w:rsidRPr="004B2EB4">
        <w:rPr>
          <w:sz w:val="28"/>
          <w:szCs w:val="28"/>
        </w:rPr>
        <w:t>стовской области рассчитывается в несколько этапов: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 xml:space="preserve">1. </w:t>
      </w:r>
      <w:proofErr w:type="gramStart"/>
      <w:r w:rsidRPr="004B2EB4">
        <w:rPr>
          <w:sz w:val="28"/>
          <w:szCs w:val="28"/>
        </w:rPr>
        <w:t>Степень реализации основных мероприятий (далее – мероприятий), ф</w:t>
      </w:r>
      <w:r w:rsidRPr="004B2EB4">
        <w:rPr>
          <w:sz w:val="28"/>
          <w:szCs w:val="28"/>
        </w:rPr>
        <w:t>и</w:t>
      </w:r>
      <w:r w:rsidRPr="004B2EB4">
        <w:rPr>
          <w:sz w:val="28"/>
          <w:szCs w:val="28"/>
        </w:rPr>
        <w:t>нансируемых за счет средств местного бюджета, безвозмездных поступлений в местный, оценивается как доля мероприятий, выполненных в полном объеме (таблица 27), по следующей формуле:</w:t>
      </w:r>
      <w:proofErr w:type="gramEnd"/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B2EB4">
        <w:rPr>
          <w:sz w:val="28"/>
          <w:szCs w:val="28"/>
        </w:rPr>
        <w:t>СРм</w:t>
      </w:r>
      <w:proofErr w:type="spellEnd"/>
      <w:r w:rsidRPr="004B2EB4">
        <w:rPr>
          <w:sz w:val="28"/>
          <w:szCs w:val="28"/>
        </w:rPr>
        <w:t xml:space="preserve"> = </w:t>
      </w:r>
      <w:proofErr w:type="spellStart"/>
      <w:r w:rsidRPr="004B2EB4">
        <w:rPr>
          <w:sz w:val="28"/>
          <w:szCs w:val="28"/>
        </w:rPr>
        <w:t>Мв</w:t>
      </w:r>
      <w:proofErr w:type="spellEnd"/>
      <w:r w:rsidRPr="004B2EB4">
        <w:rPr>
          <w:sz w:val="28"/>
          <w:szCs w:val="28"/>
        </w:rPr>
        <w:t xml:space="preserve"> / М,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 xml:space="preserve">где: </w:t>
      </w:r>
      <w:proofErr w:type="spellStart"/>
      <w:r w:rsidRPr="004B2EB4">
        <w:rPr>
          <w:sz w:val="28"/>
          <w:szCs w:val="28"/>
        </w:rPr>
        <w:t>СРм</w:t>
      </w:r>
      <w:proofErr w:type="spellEnd"/>
      <w:r w:rsidRPr="004B2EB4">
        <w:rPr>
          <w:sz w:val="28"/>
          <w:szCs w:val="28"/>
        </w:rPr>
        <w:t xml:space="preserve"> - степень реализации мероприятий;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B2EB4">
        <w:rPr>
          <w:sz w:val="28"/>
          <w:szCs w:val="28"/>
        </w:rPr>
        <w:t>Мв</w:t>
      </w:r>
      <w:proofErr w:type="spellEnd"/>
      <w:r w:rsidRPr="004B2EB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М - общее количество мероприятий, запланированных к реализации в о</w:t>
      </w:r>
      <w:r w:rsidRPr="004B2EB4">
        <w:rPr>
          <w:sz w:val="28"/>
          <w:szCs w:val="28"/>
        </w:rPr>
        <w:t>т</w:t>
      </w:r>
      <w:r w:rsidRPr="004B2EB4">
        <w:rPr>
          <w:sz w:val="28"/>
          <w:szCs w:val="28"/>
        </w:rPr>
        <w:t>четном году.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Мероприятие может считаться выполненным в полном объеме при дост</w:t>
      </w:r>
      <w:r w:rsidRPr="004B2EB4">
        <w:rPr>
          <w:sz w:val="28"/>
          <w:szCs w:val="28"/>
        </w:rPr>
        <w:t>и</w:t>
      </w:r>
      <w:r w:rsidRPr="004B2EB4">
        <w:rPr>
          <w:sz w:val="28"/>
          <w:szCs w:val="28"/>
        </w:rPr>
        <w:t>жении следующих результатов: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2EB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</w:t>
      </w:r>
      <w:r w:rsidRPr="004B2EB4">
        <w:rPr>
          <w:sz w:val="28"/>
          <w:szCs w:val="28"/>
        </w:rPr>
        <w:t>о</w:t>
      </w:r>
      <w:r w:rsidRPr="004B2EB4">
        <w:rPr>
          <w:sz w:val="28"/>
          <w:szCs w:val="28"/>
        </w:rPr>
        <w:t>ров), считается выполненным в полном объеме, если фактически достигнутое значение показателя (индикатора) составляет 95 и выше процентов от заплан</w:t>
      </w:r>
      <w:r w:rsidRPr="004B2EB4">
        <w:rPr>
          <w:sz w:val="28"/>
          <w:szCs w:val="28"/>
        </w:rPr>
        <w:t>и</w:t>
      </w:r>
      <w:r w:rsidRPr="004B2EB4">
        <w:rPr>
          <w:sz w:val="28"/>
          <w:szCs w:val="28"/>
        </w:rPr>
        <w:t xml:space="preserve">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4B2EB4">
        <w:rPr>
          <w:sz w:val="28"/>
          <w:szCs w:val="28"/>
        </w:rPr>
        <w:t>неуменьшения</w:t>
      </w:r>
      <w:proofErr w:type="spellEnd"/>
      <w:r w:rsidRPr="004B2EB4">
        <w:rPr>
          <w:sz w:val="28"/>
          <w:szCs w:val="28"/>
        </w:rPr>
        <w:t xml:space="preserve"> финансирования м</w:t>
      </w:r>
      <w:r w:rsidRPr="004B2EB4">
        <w:rPr>
          <w:sz w:val="28"/>
          <w:szCs w:val="28"/>
        </w:rPr>
        <w:t>е</w:t>
      </w:r>
      <w:r w:rsidRPr="004B2EB4">
        <w:rPr>
          <w:sz w:val="28"/>
          <w:szCs w:val="28"/>
        </w:rPr>
        <w:t>роприятия.</w:t>
      </w:r>
      <w:proofErr w:type="gramEnd"/>
      <w:r w:rsidRPr="004B2EB4">
        <w:rPr>
          <w:sz w:val="28"/>
          <w:szCs w:val="28"/>
        </w:rPr>
        <w:t xml:space="preserve"> В том случае, когда для описания результатов реализации меропри</w:t>
      </w:r>
      <w:r w:rsidRPr="004B2EB4">
        <w:rPr>
          <w:sz w:val="28"/>
          <w:szCs w:val="28"/>
        </w:rPr>
        <w:t>я</w:t>
      </w:r>
      <w:r w:rsidRPr="004B2EB4">
        <w:rPr>
          <w:sz w:val="28"/>
          <w:szCs w:val="28"/>
        </w:rPr>
        <w:t>тия используется несколько показателей (индикаторов), для оценки степени р</w:t>
      </w:r>
      <w:r w:rsidRPr="004B2EB4">
        <w:rPr>
          <w:sz w:val="28"/>
          <w:szCs w:val="28"/>
        </w:rPr>
        <w:t>е</w:t>
      </w:r>
      <w:r w:rsidRPr="004B2EB4">
        <w:rPr>
          <w:sz w:val="28"/>
          <w:szCs w:val="28"/>
        </w:rPr>
        <w:t>ализации мероприятия используется среднее арифметическое значение отнош</w:t>
      </w:r>
      <w:r w:rsidRPr="004B2EB4">
        <w:rPr>
          <w:sz w:val="28"/>
          <w:szCs w:val="28"/>
        </w:rPr>
        <w:t>е</w:t>
      </w:r>
      <w:r w:rsidRPr="004B2EB4">
        <w:rPr>
          <w:sz w:val="28"/>
          <w:szCs w:val="28"/>
        </w:rPr>
        <w:t>ний фактических значений показателей к запланированным значениям, выр</w:t>
      </w:r>
      <w:r w:rsidRPr="004B2EB4">
        <w:rPr>
          <w:sz w:val="28"/>
          <w:szCs w:val="28"/>
        </w:rPr>
        <w:t>а</w:t>
      </w:r>
      <w:r w:rsidRPr="004B2EB4">
        <w:rPr>
          <w:sz w:val="28"/>
          <w:szCs w:val="28"/>
        </w:rPr>
        <w:t>женное в процентах;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</w:t>
      </w:r>
      <w:r w:rsidRPr="004B2EB4">
        <w:rPr>
          <w:sz w:val="28"/>
          <w:szCs w:val="28"/>
        </w:rPr>
        <w:t>у</w:t>
      </w:r>
      <w:r w:rsidRPr="004B2EB4">
        <w:rPr>
          <w:sz w:val="28"/>
          <w:szCs w:val="28"/>
        </w:rPr>
        <w:t>ществляется за счет средств местного бюджета, считается выполненным в по</w:t>
      </w:r>
      <w:r w:rsidRPr="004B2EB4">
        <w:rPr>
          <w:sz w:val="28"/>
          <w:szCs w:val="28"/>
        </w:rPr>
        <w:t>л</w:t>
      </w:r>
      <w:r w:rsidRPr="004B2EB4">
        <w:rPr>
          <w:sz w:val="28"/>
          <w:szCs w:val="28"/>
        </w:rPr>
        <w:t xml:space="preserve">ном объеме в случае выполнения сводных показателей муниципальных заданий </w:t>
      </w:r>
      <w:r w:rsidRPr="004B2EB4">
        <w:rPr>
          <w:sz w:val="28"/>
          <w:szCs w:val="28"/>
        </w:rPr>
        <w:lastRenderedPageBreak/>
        <w:t>по объему и по качеству муниципальных услуг (работ);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по иным мероприятиям результаты реализации оцениваются как насту</w:t>
      </w:r>
      <w:r w:rsidRPr="004B2EB4">
        <w:rPr>
          <w:sz w:val="28"/>
          <w:szCs w:val="28"/>
        </w:rPr>
        <w:t>п</w:t>
      </w:r>
      <w:r w:rsidRPr="004B2EB4">
        <w:rPr>
          <w:sz w:val="28"/>
          <w:szCs w:val="28"/>
        </w:rPr>
        <w:t xml:space="preserve">ление или </w:t>
      </w:r>
      <w:proofErr w:type="spellStart"/>
      <w:r w:rsidRPr="004B2EB4">
        <w:rPr>
          <w:sz w:val="28"/>
          <w:szCs w:val="28"/>
        </w:rPr>
        <w:t>ненаступление</w:t>
      </w:r>
      <w:proofErr w:type="spellEnd"/>
      <w:r w:rsidRPr="004B2EB4">
        <w:rPr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2. Степень соответствия запланированному уровню расходов за счет средств местного бюджета, безвозмездных поступлений в местный бюджет оц</w:t>
      </w:r>
      <w:r w:rsidRPr="004B2EB4">
        <w:rPr>
          <w:sz w:val="28"/>
          <w:szCs w:val="28"/>
        </w:rPr>
        <w:t>е</w:t>
      </w:r>
      <w:r w:rsidRPr="004B2EB4">
        <w:rPr>
          <w:sz w:val="28"/>
          <w:szCs w:val="28"/>
        </w:rPr>
        <w:t>нивается как отношение фактически произведенных в отчетном году бюдже</w:t>
      </w:r>
      <w:r w:rsidRPr="004B2EB4">
        <w:rPr>
          <w:sz w:val="28"/>
          <w:szCs w:val="28"/>
        </w:rPr>
        <w:t>т</w:t>
      </w:r>
      <w:r w:rsidRPr="004B2EB4">
        <w:rPr>
          <w:sz w:val="28"/>
          <w:szCs w:val="28"/>
        </w:rPr>
        <w:t>ных расходов на реализацию муниципальной программы к их плановым знач</w:t>
      </w:r>
      <w:r w:rsidRPr="004B2EB4">
        <w:rPr>
          <w:sz w:val="28"/>
          <w:szCs w:val="28"/>
        </w:rPr>
        <w:t>е</w:t>
      </w:r>
      <w:r w:rsidRPr="004B2EB4">
        <w:rPr>
          <w:sz w:val="28"/>
          <w:szCs w:val="28"/>
        </w:rPr>
        <w:t>ниям по следующей формуле: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B2EB4">
        <w:rPr>
          <w:sz w:val="28"/>
          <w:szCs w:val="28"/>
        </w:rPr>
        <w:t>ССуз</w:t>
      </w:r>
      <w:proofErr w:type="spellEnd"/>
      <w:r w:rsidRPr="004B2EB4">
        <w:rPr>
          <w:sz w:val="28"/>
          <w:szCs w:val="28"/>
        </w:rPr>
        <w:t xml:space="preserve"> = </w:t>
      </w:r>
      <w:proofErr w:type="spellStart"/>
      <w:r w:rsidRPr="004B2EB4">
        <w:rPr>
          <w:sz w:val="28"/>
          <w:szCs w:val="28"/>
        </w:rPr>
        <w:t>Зф</w:t>
      </w:r>
      <w:proofErr w:type="spellEnd"/>
      <w:r w:rsidRPr="004B2EB4">
        <w:rPr>
          <w:sz w:val="28"/>
          <w:szCs w:val="28"/>
        </w:rPr>
        <w:t xml:space="preserve"> / </w:t>
      </w:r>
      <w:proofErr w:type="spellStart"/>
      <w:r w:rsidRPr="004B2EB4">
        <w:rPr>
          <w:sz w:val="28"/>
          <w:szCs w:val="28"/>
        </w:rPr>
        <w:t>Зп</w:t>
      </w:r>
      <w:proofErr w:type="spellEnd"/>
      <w:r w:rsidRPr="004B2EB4">
        <w:rPr>
          <w:sz w:val="28"/>
          <w:szCs w:val="28"/>
        </w:rPr>
        <w:t>,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 xml:space="preserve">где: </w:t>
      </w:r>
      <w:proofErr w:type="spellStart"/>
      <w:r w:rsidRPr="004B2EB4">
        <w:rPr>
          <w:sz w:val="28"/>
          <w:szCs w:val="28"/>
        </w:rPr>
        <w:t>ССуз</w:t>
      </w:r>
      <w:proofErr w:type="spellEnd"/>
      <w:r w:rsidRPr="004B2EB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B2EB4">
        <w:rPr>
          <w:sz w:val="28"/>
          <w:szCs w:val="28"/>
        </w:rPr>
        <w:t>Зф</w:t>
      </w:r>
      <w:proofErr w:type="spellEnd"/>
      <w:r w:rsidRPr="004B2EB4">
        <w:rPr>
          <w:sz w:val="28"/>
          <w:szCs w:val="28"/>
        </w:rPr>
        <w:t xml:space="preserve"> - фактические бюджетные расходы на реализацию муниципальной программы в отчетном году;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B2EB4">
        <w:rPr>
          <w:sz w:val="28"/>
          <w:szCs w:val="28"/>
        </w:rPr>
        <w:t>Зп</w:t>
      </w:r>
      <w:proofErr w:type="spellEnd"/>
      <w:r w:rsidRPr="004B2EB4">
        <w:rPr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3. Эффективность использования средств местного бюджета рассчитыв</w:t>
      </w:r>
      <w:r w:rsidRPr="004B2EB4">
        <w:rPr>
          <w:sz w:val="28"/>
          <w:szCs w:val="28"/>
        </w:rPr>
        <w:t>а</w:t>
      </w:r>
      <w:r w:rsidRPr="004B2EB4">
        <w:rPr>
          <w:sz w:val="28"/>
          <w:szCs w:val="28"/>
        </w:rPr>
        <w:t>ется как отношение степени реализации мероприятий к степени соответствия запланированному уровню расходов за счет средств местного бюджета, безво</w:t>
      </w:r>
      <w:r w:rsidRPr="004B2EB4">
        <w:rPr>
          <w:sz w:val="28"/>
          <w:szCs w:val="28"/>
        </w:rPr>
        <w:t>з</w:t>
      </w:r>
      <w:r w:rsidRPr="004B2EB4">
        <w:rPr>
          <w:sz w:val="28"/>
          <w:szCs w:val="28"/>
        </w:rPr>
        <w:t>мездных поступлений в местный бюджет по следующей формуле: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где:   - эффективность использования финансовых ресурсов на реализ</w:t>
      </w:r>
      <w:r w:rsidRPr="004B2EB4">
        <w:rPr>
          <w:sz w:val="28"/>
          <w:szCs w:val="28"/>
        </w:rPr>
        <w:t>а</w:t>
      </w:r>
      <w:r w:rsidRPr="004B2EB4">
        <w:rPr>
          <w:sz w:val="28"/>
          <w:szCs w:val="28"/>
        </w:rPr>
        <w:t>цию программы;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 xml:space="preserve">  - степень реализации всех мероприятий программы;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 xml:space="preserve">  - степень соответствия запланированному уровню расходов из местного бюджета.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Бюджетная эффективность реализации программы признается: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2EB4">
        <w:rPr>
          <w:sz w:val="28"/>
          <w:szCs w:val="28"/>
        </w:rPr>
        <w:t>высокой</w:t>
      </w:r>
      <w:proofErr w:type="gramEnd"/>
      <w:r w:rsidRPr="004B2EB4">
        <w:rPr>
          <w:sz w:val="28"/>
          <w:szCs w:val="28"/>
        </w:rPr>
        <w:t xml:space="preserve">, в случае если значение </w:t>
      </w:r>
      <w:proofErr w:type="spellStart"/>
      <w:r w:rsidRPr="004B2EB4">
        <w:rPr>
          <w:sz w:val="28"/>
          <w:szCs w:val="28"/>
        </w:rPr>
        <w:t>Эис</w:t>
      </w:r>
      <w:proofErr w:type="spellEnd"/>
      <w:r w:rsidRPr="004B2EB4">
        <w:rPr>
          <w:sz w:val="28"/>
          <w:szCs w:val="28"/>
        </w:rPr>
        <w:t xml:space="preserve">  составляет 0,95 и выше;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2EB4">
        <w:rPr>
          <w:sz w:val="28"/>
          <w:szCs w:val="28"/>
        </w:rPr>
        <w:t>удовлетворительной</w:t>
      </w:r>
      <w:proofErr w:type="gramEnd"/>
      <w:r w:rsidRPr="004B2EB4">
        <w:rPr>
          <w:sz w:val="28"/>
          <w:szCs w:val="28"/>
        </w:rPr>
        <w:t xml:space="preserve">, в случае если значение </w:t>
      </w:r>
      <w:proofErr w:type="spellStart"/>
      <w:r w:rsidRPr="004B2EB4">
        <w:rPr>
          <w:sz w:val="28"/>
          <w:szCs w:val="28"/>
        </w:rPr>
        <w:t>Эис</w:t>
      </w:r>
      <w:proofErr w:type="spellEnd"/>
      <w:r w:rsidRPr="004B2EB4">
        <w:rPr>
          <w:sz w:val="28"/>
          <w:szCs w:val="28"/>
        </w:rPr>
        <w:t xml:space="preserve"> составляет от 0,75 до 0,95;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 xml:space="preserve">низкой, в случае если значение </w:t>
      </w:r>
      <w:proofErr w:type="spellStart"/>
      <w:r w:rsidRPr="004B2EB4">
        <w:rPr>
          <w:sz w:val="28"/>
          <w:szCs w:val="28"/>
        </w:rPr>
        <w:t>Эис</w:t>
      </w:r>
      <w:proofErr w:type="spellEnd"/>
      <w:r w:rsidRPr="004B2EB4">
        <w:rPr>
          <w:sz w:val="28"/>
          <w:szCs w:val="28"/>
        </w:rPr>
        <w:t xml:space="preserve"> составляет менее 0,75.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Для оценки эффективности реализации программы применяются следу</w:t>
      </w:r>
      <w:r w:rsidRPr="004B2EB4">
        <w:rPr>
          <w:sz w:val="28"/>
          <w:szCs w:val="28"/>
        </w:rPr>
        <w:t>ю</w:t>
      </w:r>
      <w:r w:rsidRPr="004B2EB4">
        <w:rPr>
          <w:sz w:val="28"/>
          <w:szCs w:val="28"/>
        </w:rPr>
        <w:t>щие коэффициенты значимости: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- степень достижения целевых показателей – 0,5;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- реализация основных мероприятий – 0,3;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- бюджетная эффективность – 0,2.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Уровень реализации муниципальной программы, в целом оценивается по формуле: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B2EB4">
        <w:rPr>
          <w:sz w:val="28"/>
          <w:szCs w:val="28"/>
        </w:rPr>
        <w:t>УРпр</w:t>
      </w:r>
      <w:proofErr w:type="spellEnd"/>
      <w:r w:rsidRPr="004B2EB4">
        <w:rPr>
          <w:sz w:val="28"/>
          <w:szCs w:val="28"/>
        </w:rPr>
        <w:t xml:space="preserve"> = </w:t>
      </w:r>
      <w:proofErr w:type="spellStart"/>
      <w:r w:rsidRPr="004B2EB4">
        <w:rPr>
          <w:sz w:val="28"/>
          <w:szCs w:val="28"/>
        </w:rPr>
        <w:t>Эо</w:t>
      </w:r>
      <w:proofErr w:type="spellEnd"/>
      <w:r w:rsidRPr="004B2EB4">
        <w:rPr>
          <w:sz w:val="28"/>
          <w:szCs w:val="28"/>
        </w:rPr>
        <w:t xml:space="preserve"> * 0,5 + </w:t>
      </w:r>
      <w:proofErr w:type="spellStart"/>
      <w:r w:rsidRPr="004B2EB4">
        <w:rPr>
          <w:sz w:val="28"/>
          <w:szCs w:val="28"/>
        </w:rPr>
        <w:t>СРом</w:t>
      </w:r>
      <w:proofErr w:type="spellEnd"/>
      <w:r w:rsidRPr="004B2EB4">
        <w:rPr>
          <w:sz w:val="28"/>
          <w:szCs w:val="28"/>
        </w:rPr>
        <w:t xml:space="preserve"> * 0,3 + </w:t>
      </w:r>
      <w:proofErr w:type="spellStart"/>
      <w:r w:rsidRPr="004B2EB4">
        <w:rPr>
          <w:sz w:val="28"/>
          <w:szCs w:val="28"/>
        </w:rPr>
        <w:t>Эис</w:t>
      </w:r>
      <w:proofErr w:type="spellEnd"/>
      <w:r w:rsidRPr="004B2EB4">
        <w:rPr>
          <w:sz w:val="28"/>
          <w:szCs w:val="28"/>
        </w:rPr>
        <w:t xml:space="preserve"> * 0,2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Уровень реализации муниципальной программы в отчетном году призн</w:t>
      </w:r>
      <w:r w:rsidRPr="004B2EB4">
        <w:rPr>
          <w:sz w:val="28"/>
          <w:szCs w:val="28"/>
        </w:rPr>
        <w:t>а</w:t>
      </w:r>
      <w:r w:rsidRPr="004B2EB4">
        <w:rPr>
          <w:sz w:val="28"/>
          <w:szCs w:val="28"/>
        </w:rPr>
        <w:t xml:space="preserve">ется высоким, если </w:t>
      </w:r>
      <w:proofErr w:type="spellStart"/>
      <w:r w:rsidRPr="004B2EB4">
        <w:rPr>
          <w:sz w:val="28"/>
          <w:szCs w:val="28"/>
        </w:rPr>
        <w:t>УРпр</w:t>
      </w:r>
      <w:proofErr w:type="spellEnd"/>
      <w:r w:rsidRPr="004B2EB4">
        <w:rPr>
          <w:sz w:val="28"/>
          <w:szCs w:val="28"/>
        </w:rPr>
        <w:t xml:space="preserve"> составляет 0,95 и выше;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Уровень реализации муниципальной программы в отчетном году призн</w:t>
      </w:r>
      <w:r w:rsidRPr="004B2EB4">
        <w:rPr>
          <w:sz w:val="28"/>
          <w:szCs w:val="28"/>
        </w:rPr>
        <w:t>а</w:t>
      </w:r>
      <w:r w:rsidRPr="004B2EB4">
        <w:rPr>
          <w:sz w:val="28"/>
          <w:szCs w:val="28"/>
        </w:rPr>
        <w:t xml:space="preserve">ется удовлетворительным, если </w:t>
      </w:r>
      <w:proofErr w:type="spellStart"/>
      <w:r w:rsidRPr="004B2EB4">
        <w:rPr>
          <w:sz w:val="28"/>
          <w:szCs w:val="28"/>
        </w:rPr>
        <w:t>УРпр</w:t>
      </w:r>
      <w:proofErr w:type="spellEnd"/>
      <w:r w:rsidRPr="004B2EB4">
        <w:rPr>
          <w:sz w:val="28"/>
          <w:szCs w:val="28"/>
        </w:rPr>
        <w:t xml:space="preserve"> составляет от 0,75 до 0,95;</w:t>
      </w:r>
    </w:p>
    <w:p w:rsidR="00CF14BA" w:rsidRPr="004B2EB4" w:rsidRDefault="00CF14BA" w:rsidP="00CF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EB4">
        <w:rPr>
          <w:sz w:val="28"/>
          <w:szCs w:val="28"/>
        </w:rPr>
        <w:t>Уровень реализации муниципальной программы в отчетном году призн</w:t>
      </w:r>
      <w:r w:rsidRPr="004B2EB4">
        <w:rPr>
          <w:sz w:val="28"/>
          <w:szCs w:val="28"/>
        </w:rPr>
        <w:t>а</w:t>
      </w:r>
      <w:r w:rsidRPr="004B2EB4">
        <w:rPr>
          <w:sz w:val="28"/>
          <w:szCs w:val="28"/>
        </w:rPr>
        <w:t xml:space="preserve">ется </w:t>
      </w:r>
      <w:proofErr w:type="gramStart"/>
      <w:r w:rsidRPr="004B2EB4">
        <w:rPr>
          <w:sz w:val="28"/>
          <w:szCs w:val="28"/>
        </w:rPr>
        <w:t>низким</w:t>
      </w:r>
      <w:proofErr w:type="gramEnd"/>
      <w:r w:rsidRPr="004B2EB4">
        <w:rPr>
          <w:sz w:val="28"/>
          <w:szCs w:val="28"/>
        </w:rPr>
        <w:t xml:space="preserve"> если </w:t>
      </w:r>
      <w:proofErr w:type="spellStart"/>
      <w:r w:rsidRPr="004B2EB4">
        <w:rPr>
          <w:sz w:val="28"/>
          <w:szCs w:val="28"/>
        </w:rPr>
        <w:t>УРпр</w:t>
      </w:r>
      <w:proofErr w:type="spellEnd"/>
      <w:r w:rsidRPr="004B2EB4">
        <w:rPr>
          <w:sz w:val="28"/>
          <w:szCs w:val="28"/>
        </w:rPr>
        <w:t xml:space="preserve"> составляет менее 0,75.</w:t>
      </w:r>
    </w:p>
    <w:p w:rsidR="00413DC8" w:rsidRDefault="00413DC8" w:rsidP="002E60D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E60D0" w:rsidRPr="00EF6846" w:rsidRDefault="004721F6" w:rsidP="002E60D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7</w:t>
      </w:r>
      <w:r w:rsidR="002E60D0" w:rsidRPr="00EF6846">
        <w:rPr>
          <w:sz w:val="28"/>
          <w:szCs w:val="28"/>
          <w:lang w:eastAsia="en-US"/>
        </w:rPr>
        <w:t>. Порядок взаимодействия ответственного исполнителя муниципальной программы «Социальная поддержка граждан»</w:t>
      </w:r>
    </w:p>
    <w:p w:rsidR="002E60D0" w:rsidRPr="00EF6846" w:rsidRDefault="002E60D0" w:rsidP="002E60D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E60D0" w:rsidRPr="00EF6846" w:rsidRDefault="002E60D0" w:rsidP="002E60D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Руководитель отдела социальной защиты населения Администрации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Ростовской области, определенного ответственным и</w:t>
      </w:r>
      <w:r w:rsidRPr="00EF6846">
        <w:rPr>
          <w:sz w:val="28"/>
          <w:szCs w:val="28"/>
        </w:rPr>
        <w:t>с</w:t>
      </w:r>
      <w:r w:rsidRPr="00EF6846">
        <w:rPr>
          <w:sz w:val="28"/>
          <w:szCs w:val="28"/>
        </w:rPr>
        <w:t>полнителем муниципальной программы,  несет персональную ответственность за текущее управление реализацией муниципальной программы и конечные р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зультаты, рациональное использование выделяемых на ее выполнение финанс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вых средств, определяет формы и методы управления реализацией муниципал</w:t>
      </w:r>
      <w:r w:rsidRPr="00EF6846">
        <w:rPr>
          <w:sz w:val="28"/>
          <w:szCs w:val="28"/>
        </w:rPr>
        <w:t>ь</w:t>
      </w:r>
      <w:r w:rsidRPr="00EF6846">
        <w:rPr>
          <w:sz w:val="28"/>
          <w:szCs w:val="28"/>
        </w:rPr>
        <w:t>ной программы.</w:t>
      </w:r>
    </w:p>
    <w:p w:rsidR="002E60D0" w:rsidRPr="00EF6846" w:rsidRDefault="002E60D0" w:rsidP="002E60D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Руководитель органа исполнительной власти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района, определенный участником муниципальной программы, несет персональную о</w:t>
      </w:r>
      <w:r w:rsidRPr="00EF6846">
        <w:rPr>
          <w:sz w:val="28"/>
          <w:szCs w:val="28"/>
        </w:rPr>
        <w:t>т</w:t>
      </w:r>
      <w:r w:rsidRPr="00EF6846">
        <w:rPr>
          <w:sz w:val="28"/>
          <w:szCs w:val="28"/>
        </w:rPr>
        <w:t>ветственность за реализацию основного мероприятия подпрограммы и испол</w:t>
      </w:r>
      <w:r w:rsidRPr="00EF6846">
        <w:rPr>
          <w:sz w:val="28"/>
          <w:szCs w:val="28"/>
        </w:rPr>
        <w:t>ь</w:t>
      </w:r>
      <w:r w:rsidRPr="00EF6846">
        <w:rPr>
          <w:sz w:val="28"/>
          <w:szCs w:val="28"/>
        </w:rPr>
        <w:t xml:space="preserve">зование выделяемых на выполнение финансовых средств. 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</w:t>
      </w:r>
      <w:r w:rsidRPr="00EF6846">
        <w:rPr>
          <w:sz w:val="28"/>
          <w:szCs w:val="28"/>
        </w:rPr>
        <w:t>з</w:t>
      </w:r>
      <w:r w:rsidRPr="00EF6846">
        <w:rPr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План реализации составляется ответственным исполнителем совместно с участниками муниципальной программы при разработке муниципальной пр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граммы.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План реализации утверждается приказом отдела социальной защиты нас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 xml:space="preserve">ления Администрации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Ростовской области – отве</w:t>
      </w:r>
      <w:r w:rsidRPr="00EF6846">
        <w:rPr>
          <w:sz w:val="28"/>
          <w:szCs w:val="28"/>
        </w:rPr>
        <w:t>т</w:t>
      </w:r>
      <w:r w:rsidRPr="00EF6846">
        <w:rPr>
          <w:sz w:val="28"/>
          <w:szCs w:val="28"/>
        </w:rPr>
        <w:t xml:space="preserve">ственного исполнителя государственной программы  не позднее 5 рабочих дней со дня утверждения постановлением Администрации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муниципальной программы и далее ежегодно, не позднее 1 декабря текущего финансового года.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Предложения в план реализации представляются участниками муниц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proofErr w:type="spellStart"/>
      <w:r w:rsidRPr="00EF6846">
        <w:rPr>
          <w:sz w:val="28"/>
          <w:szCs w:val="28"/>
        </w:rPr>
        <w:t>Верхн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донского</w:t>
      </w:r>
      <w:proofErr w:type="spellEnd"/>
      <w:r w:rsidRPr="00EF6846">
        <w:rPr>
          <w:sz w:val="28"/>
          <w:szCs w:val="28"/>
        </w:rPr>
        <w:t xml:space="preserve"> района муниципальной программы и далее ежегодно, не позднее 1 н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ября текущего финансового года.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proofErr w:type="gramStart"/>
      <w:r w:rsidRPr="00EF6846">
        <w:rPr>
          <w:sz w:val="28"/>
          <w:szCs w:val="28"/>
        </w:rPr>
        <w:t>В случае принятия решения ответственным исполнителем муниципальной программы по согласованию с участниками муниципальной программы о вн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сении изменений в план</w:t>
      </w:r>
      <w:proofErr w:type="gramEnd"/>
      <w:r w:rsidRPr="00EF6846">
        <w:rPr>
          <w:sz w:val="28"/>
          <w:szCs w:val="28"/>
        </w:rPr>
        <w:t xml:space="preserve"> реализации, не влияющего на параметры муниципал</w:t>
      </w:r>
      <w:r w:rsidRPr="00EF6846">
        <w:rPr>
          <w:sz w:val="28"/>
          <w:szCs w:val="28"/>
        </w:rPr>
        <w:t>ь</w:t>
      </w:r>
      <w:r w:rsidRPr="00EF6846">
        <w:rPr>
          <w:sz w:val="28"/>
          <w:szCs w:val="28"/>
        </w:rPr>
        <w:t>ной программы, план с учетом изменений утверждается не позднее 5 рабочих дней со дня принятия решения.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proofErr w:type="gramStart"/>
      <w:r w:rsidRPr="00EF6846">
        <w:rPr>
          <w:sz w:val="28"/>
          <w:szCs w:val="28"/>
        </w:rPr>
        <w:t>Контроль за</w:t>
      </w:r>
      <w:proofErr w:type="gramEnd"/>
      <w:r w:rsidRPr="00EF6846">
        <w:rPr>
          <w:sz w:val="28"/>
          <w:szCs w:val="28"/>
        </w:rPr>
        <w:t xml:space="preserve"> исполнением муниципальной программы осуществляется Отделом экономического развития района и финансовым отделом Администр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 xml:space="preserve">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</w:t>
      </w:r>
      <w:bookmarkStart w:id="6" w:name="sub_10293"/>
      <w:r w:rsidRPr="00EF6846">
        <w:rPr>
          <w:sz w:val="28"/>
          <w:szCs w:val="28"/>
        </w:rPr>
        <w:t xml:space="preserve"> исходя из направлений деятельности.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Участник муниципальной программы представляет ответственному и</w:t>
      </w:r>
      <w:r w:rsidRPr="00EF6846">
        <w:rPr>
          <w:sz w:val="28"/>
          <w:szCs w:val="28"/>
        </w:rPr>
        <w:t>с</w:t>
      </w:r>
      <w:r w:rsidRPr="00EF6846">
        <w:rPr>
          <w:sz w:val="28"/>
          <w:szCs w:val="28"/>
        </w:rPr>
        <w:t>полнителю информацию, необходимую для подготовки ответов на запросы о</w:t>
      </w:r>
      <w:r w:rsidRPr="00EF6846">
        <w:rPr>
          <w:sz w:val="28"/>
          <w:szCs w:val="28"/>
        </w:rPr>
        <w:t>т</w:t>
      </w:r>
      <w:r w:rsidRPr="00EF6846">
        <w:rPr>
          <w:sz w:val="28"/>
          <w:szCs w:val="28"/>
        </w:rPr>
        <w:t xml:space="preserve">дела экономического развития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района, финансового отдела Администрации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района.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lastRenderedPageBreak/>
        <w:t>Участник муниципальной программы представляет ответственному и</w:t>
      </w:r>
      <w:r w:rsidRPr="00EF6846">
        <w:rPr>
          <w:sz w:val="28"/>
          <w:szCs w:val="28"/>
        </w:rPr>
        <w:t>с</w:t>
      </w:r>
      <w:r w:rsidRPr="00EF6846">
        <w:rPr>
          <w:sz w:val="28"/>
          <w:szCs w:val="28"/>
        </w:rPr>
        <w:t>полнителю документы, подтверждающих исполнение обязательств по закл</w:t>
      </w:r>
      <w:r w:rsidRPr="00EF6846">
        <w:rPr>
          <w:sz w:val="28"/>
          <w:szCs w:val="28"/>
        </w:rPr>
        <w:t>ю</w:t>
      </w:r>
      <w:r w:rsidRPr="00EF6846">
        <w:rPr>
          <w:sz w:val="28"/>
          <w:szCs w:val="28"/>
        </w:rPr>
        <w:t>ченным муниципальным контрактам в рамках реализации мероприятий мун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ципальной программы.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В целях обеспечения оперативного </w:t>
      </w:r>
      <w:proofErr w:type="gramStart"/>
      <w:r w:rsidRPr="00EF6846">
        <w:rPr>
          <w:sz w:val="28"/>
          <w:szCs w:val="28"/>
        </w:rPr>
        <w:t>контроля за</w:t>
      </w:r>
      <w:proofErr w:type="gramEnd"/>
      <w:r w:rsidRPr="00EF6846">
        <w:rPr>
          <w:sz w:val="28"/>
          <w:szCs w:val="28"/>
        </w:rPr>
        <w:t xml:space="preserve"> реализацией муниципал</w:t>
      </w:r>
      <w:r w:rsidRPr="00EF6846">
        <w:rPr>
          <w:sz w:val="28"/>
          <w:szCs w:val="28"/>
        </w:rPr>
        <w:t>ь</w:t>
      </w:r>
      <w:r w:rsidRPr="00EF6846">
        <w:rPr>
          <w:sz w:val="28"/>
          <w:szCs w:val="28"/>
        </w:rPr>
        <w:t xml:space="preserve">ной программы ответственный исполнитель муниципальной программы вносит на рассмотрение Администрации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отчет об исполнении плана реализации  по итогам: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полугодия, 9 месяцев – до 15 числа второго месяца, следующего за отче</w:t>
      </w:r>
      <w:r w:rsidRPr="00EF6846">
        <w:rPr>
          <w:sz w:val="28"/>
          <w:szCs w:val="28"/>
        </w:rPr>
        <w:t>т</w:t>
      </w:r>
      <w:r w:rsidRPr="00EF6846">
        <w:rPr>
          <w:sz w:val="28"/>
          <w:szCs w:val="28"/>
        </w:rPr>
        <w:t>ным периодом;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за год - до 1 марта года, следующего за </w:t>
      </w:r>
      <w:proofErr w:type="gramStart"/>
      <w:r w:rsidRPr="00EF6846">
        <w:rPr>
          <w:sz w:val="28"/>
          <w:szCs w:val="28"/>
        </w:rPr>
        <w:t>отчетным</w:t>
      </w:r>
      <w:proofErr w:type="gramEnd"/>
      <w:r w:rsidRPr="00EF6846">
        <w:rPr>
          <w:sz w:val="28"/>
          <w:szCs w:val="28"/>
        </w:rPr>
        <w:t>.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</w:t>
      </w:r>
      <w:r w:rsidRPr="00EF6846">
        <w:rPr>
          <w:sz w:val="28"/>
          <w:szCs w:val="28"/>
        </w:rPr>
        <w:t>т</w:t>
      </w:r>
      <w:r w:rsidRPr="00EF6846">
        <w:rPr>
          <w:sz w:val="28"/>
          <w:szCs w:val="28"/>
        </w:rPr>
        <w:t>ственному исполнителю муниципальной программы: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По итогам полугодия, 9 месяцев – до 10 числа месяца, следующего за о</w:t>
      </w:r>
      <w:r w:rsidRPr="00EF6846">
        <w:rPr>
          <w:sz w:val="28"/>
          <w:szCs w:val="28"/>
        </w:rPr>
        <w:t>т</w:t>
      </w:r>
      <w:r w:rsidRPr="00EF6846">
        <w:rPr>
          <w:sz w:val="28"/>
          <w:szCs w:val="28"/>
        </w:rPr>
        <w:t>четным периодом;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За год – до 25 января года, следующего за </w:t>
      </w:r>
      <w:proofErr w:type="gramStart"/>
      <w:r w:rsidRPr="00EF6846">
        <w:rPr>
          <w:sz w:val="28"/>
          <w:szCs w:val="28"/>
        </w:rPr>
        <w:t>отчетным</w:t>
      </w:r>
      <w:proofErr w:type="gramEnd"/>
      <w:r w:rsidRPr="00EF6846">
        <w:rPr>
          <w:sz w:val="28"/>
          <w:szCs w:val="28"/>
        </w:rPr>
        <w:t>.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Отчет об исполнении плана реализации после рассмотрения Администр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 xml:space="preserve">цией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подлежит размещению ответственным исполнит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 xml:space="preserve">лем муниципальной программы в течение 5 рабочих дней на официальном сайте Администрации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района, в информационно-телекоммуникационной сети Интернет.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 xml:space="preserve">на проект постановления Администрации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об утвержд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нии отчета о реализации муниципальной программы за год (далее – годовой о</w:t>
      </w:r>
      <w:r w:rsidRPr="00EF6846">
        <w:rPr>
          <w:sz w:val="28"/>
          <w:szCs w:val="28"/>
        </w:rPr>
        <w:t>т</w:t>
      </w:r>
      <w:r w:rsidRPr="00EF6846">
        <w:rPr>
          <w:sz w:val="28"/>
          <w:szCs w:val="28"/>
        </w:rPr>
        <w:t xml:space="preserve">чет) до 1 мая года, следующего за </w:t>
      </w:r>
      <w:proofErr w:type="gramStart"/>
      <w:r w:rsidRPr="00EF6846">
        <w:rPr>
          <w:sz w:val="28"/>
          <w:szCs w:val="28"/>
        </w:rPr>
        <w:t>отчетным</w:t>
      </w:r>
      <w:proofErr w:type="gramEnd"/>
      <w:r w:rsidRPr="00EF6846">
        <w:rPr>
          <w:sz w:val="28"/>
          <w:szCs w:val="28"/>
        </w:rPr>
        <w:t>.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bookmarkStart w:id="7" w:name="sub_1032"/>
      <w:bookmarkStart w:id="8" w:name="sub_1031"/>
      <w:bookmarkEnd w:id="6"/>
      <w:r w:rsidRPr="00EF6846">
        <w:rPr>
          <w:sz w:val="28"/>
          <w:szCs w:val="28"/>
        </w:rPr>
        <w:t>Годовой отчет содержит: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bookmarkStart w:id="9" w:name="sub_10321"/>
      <w:bookmarkEnd w:id="7"/>
      <w:r w:rsidRPr="00EF6846">
        <w:rPr>
          <w:sz w:val="28"/>
          <w:szCs w:val="28"/>
        </w:rPr>
        <w:t>конкретные результаты, достигнутые за отчетный период;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bookmarkStart w:id="10" w:name="sub_10322"/>
      <w:bookmarkEnd w:id="9"/>
      <w:r w:rsidRPr="00EF6846"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bookmarkStart w:id="11" w:name="sub_10323"/>
      <w:bookmarkEnd w:id="10"/>
      <w:r w:rsidRPr="00EF6846">
        <w:rPr>
          <w:sz w:val="28"/>
          <w:szCs w:val="28"/>
        </w:rPr>
        <w:t>анализ факторов, повлиявших на ход реализации муниципальной пр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граммы;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bookmarkStart w:id="12" w:name="sub_10324"/>
      <w:bookmarkEnd w:id="11"/>
      <w:r w:rsidRPr="00EF6846">
        <w:rPr>
          <w:sz w:val="28"/>
          <w:szCs w:val="28"/>
        </w:rPr>
        <w:t>данные об использовании бюджетных ассигнований на выполнение мер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приятий;</w:t>
      </w:r>
    </w:p>
    <w:p w:rsidR="002E60D0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сведения о достижении значений показателей муниципальной программы; 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bookmarkStart w:id="13" w:name="sub_10325"/>
      <w:bookmarkEnd w:id="12"/>
      <w:r w:rsidRPr="00EF6846">
        <w:rPr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информацию о результатах оценки бюджетной эффективности муниц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пальной программы;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bookmarkStart w:id="14" w:name="sub_10326"/>
      <w:bookmarkEnd w:id="13"/>
      <w:r w:rsidRPr="00EF6846">
        <w:rPr>
          <w:sz w:val="28"/>
          <w:szCs w:val="28"/>
        </w:rPr>
        <w:lastRenderedPageBreak/>
        <w:t>иную информацию в соответствии с методическими указаниями.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</w:t>
      </w:r>
      <w:r w:rsidRPr="00EF6846">
        <w:rPr>
          <w:sz w:val="28"/>
          <w:szCs w:val="28"/>
        </w:rPr>
        <w:t>у</w:t>
      </w:r>
      <w:r w:rsidRPr="00EF6846">
        <w:rPr>
          <w:sz w:val="28"/>
          <w:szCs w:val="28"/>
        </w:rPr>
        <w:t xml:space="preserve">ниципальной программы до 15 марта года, следующего за </w:t>
      </w:r>
      <w:proofErr w:type="gramStart"/>
      <w:r w:rsidRPr="00EF6846">
        <w:rPr>
          <w:sz w:val="28"/>
          <w:szCs w:val="28"/>
        </w:rPr>
        <w:t>отчетным</w:t>
      </w:r>
      <w:proofErr w:type="gramEnd"/>
      <w:r w:rsidRPr="00EF6846">
        <w:rPr>
          <w:sz w:val="28"/>
          <w:szCs w:val="28"/>
        </w:rPr>
        <w:t>.</w:t>
      </w:r>
    </w:p>
    <w:bookmarkEnd w:id="14"/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Оценка эффективности реализации муниципальной программы проводи</w:t>
      </w:r>
      <w:r w:rsidRPr="00EF6846">
        <w:rPr>
          <w:sz w:val="28"/>
          <w:szCs w:val="28"/>
        </w:rPr>
        <w:t>т</w:t>
      </w:r>
      <w:r w:rsidRPr="00EF6846">
        <w:rPr>
          <w:sz w:val="28"/>
          <w:szCs w:val="28"/>
        </w:rPr>
        <w:t xml:space="preserve">ся ответственным исполнителем муниципальной программы в составе годового отчета. 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По результатам оценки эффективности муниципальной программы Адм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 xml:space="preserve">нистрацией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может быть принято решение о необход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зации муниципальной программы.</w:t>
      </w:r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proofErr w:type="gramStart"/>
      <w:r w:rsidRPr="00EF6846">
        <w:rPr>
          <w:sz w:val="28"/>
          <w:szCs w:val="28"/>
        </w:rPr>
        <w:t xml:space="preserve">В случае принятия Администрацией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решения о необходимости прекращения или об изменении, начиная с очередного финанс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вого года, ранее утвержденной муниципальной программы, в том числе необх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димости изменения объема бюджетных ассигнований на финансовое обеспеч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ние реализации муниципальной программы, ответственный исполнитель мун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ципальной программы в месячный срок вносит соответствующий проект пост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 xml:space="preserve">новления Администрации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в порядке,</w:t>
      </w:r>
      <w:r w:rsidRPr="00EF6846">
        <w:rPr>
          <w:b/>
          <w:bCs/>
          <w:i/>
          <w:iCs/>
          <w:sz w:val="28"/>
          <w:szCs w:val="28"/>
        </w:rPr>
        <w:t xml:space="preserve"> </w:t>
      </w:r>
      <w:r w:rsidRPr="00EF6846">
        <w:rPr>
          <w:sz w:val="28"/>
          <w:szCs w:val="28"/>
        </w:rPr>
        <w:t>установленном Р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 xml:space="preserve">гламентом Администрации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района.</w:t>
      </w:r>
      <w:proofErr w:type="gramEnd"/>
    </w:p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Годовой отчет после принятия Администрацией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постановления о его утверждении подлежит размещению ответственным и</w:t>
      </w:r>
      <w:r w:rsidRPr="00EF6846">
        <w:rPr>
          <w:sz w:val="28"/>
          <w:szCs w:val="28"/>
        </w:rPr>
        <w:t>с</w:t>
      </w:r>
      <w:r w:rsidRPr="00EF6846">
        <w:rPr>
          <w:sz w:val="28"/>
          <w:szCs w:val="28"/>
        </w:rPr>
        <w:t>полнителем муниципальной программы не позднее 5 рабочих дней на офиц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 xml:space="preserve">альном сайте Администрации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района, в информационно-телекоммуникационной сети Интернет.</w:t>
      </w:r>
    </w:p>
    <w:bookmarkEnd w:id="8"/>
    <w:p w:rsidR="002E60D0" w:rsidRPr="00EF6846" w:rsidRDefault="002E60D0" w:rsidP="002E60D0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на основании поручения Главы </w:t>
      </w:r>
      <w:proofErr w:type="spellStart"/>
      <w:r w:rsidRPr="00EF6846">
        <w:rPr>
          <w:sz w:val="28"/>
          <w:szCs w:val="28"/>
        </w:rPr>
        <w:t>Вер</w:t>
      </w:r>
      <w:r w:rsidRPr="00EF6846">
        <w:rPr>
          <w:sz w:val="28"/>
          <w:szCs w:val="28"/>
        </w:rPr>
        <w:t>х</w:t>
      </w:r>
      <w:r w:rsidRPr="00EF6846">
        <w:rPr>
          <w:sz w:val="28"/>
          <w:szCs w:val="28"/>
        </w:rPr>
        <w:t>недонского</w:t>
      </w:r>
      <w:proofErr w:type="spellEnd"/>
      <w:r w:rsidRPr="00EF6846">
        <w:rPr>
          <w:sz w:val="28"/>
          <w:szCs w:val="28"/>
        </w:rPr>
        <w:t xml:space="preserve"> района в порядке, установленном Регламентом Администрации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района.</w:t>
      </w:r>
    </w:p>
    <w:p w:rsidR="002E60D0" w:rsidRPr="00EF6846" w:rsidRDefault="002E60D0" w:rsidP="002E60D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Обращение к </w:t>
      </w:r>
      <w:r w:rsidR="00AB0B75">
        <w:rPr>
          <w:sz w:val="28"/>
          <w:szCs w:val="28"/>
        </w:rPr>
        <w:t>г</w:t>
      </w:r>
      <w:r w:rsidRPr="00EF6846">
        <w:rPr>
          <w:sz w:val="28"/>
          <w:szCs w:val="28"/>
        </w:rPr>
        <w:t xml:space="preserve">лаве </w:t>
      </w:r>
      <w:r w:rsidR="00AB0B75">
        <w:rPr>
          <w:sz w:val="28"/>
          <w:szCs w:val="28"/>
        </w:rPr>
        <w:t xml:space="preserve">Администрации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с просьбой о разрешении на внесение изменений в муниципальную программу подлежит с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гласованию в финансовом отделе  и отделе экономического развития Админ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 xml:space="preserve">страции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с одновременным представлением пояснител</w:t>
      </w:r>
      <w:r w:rsidRPr="00EF6846">
        <w:rPr>
          <w:sz w:val="28"/>
          <w:szCs w:val="28"/>
        </w:rPr>
        <w:t>ь</w:t>
      </w:r>
      <w:r w:rsidRPr="00EF6846">
        <w:rPr>
          <w:sz w:val="28"/>
          <w:szCs w:val="28"/>
        </w:rPr>
        <w:t>ной информации о вносимых изменениях, в том числе расчетов и обоснований по бюджетным ассигнованиям.</w:t>
      </w:r>
    </w:p>
    <w:p w:rsidR="002E60D0" w:rsidRPr="00EF6846" w:rsidRDefault="002E60D0" w:rsidP="002E60D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Ответственный исполнитель муниципальной программы вносит измен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 xml:space="preserve">ния в постановление Администрации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района, утвердившее м</w:t>
      </w:r>
      <w:r w:rsidRPr="00EF6846">
        <w:rPr>
          <w:sz w:val="28"/>
          <w:szCs w:val="28"/>
        </w:rPr>
        <w:t>у</w:t>
      </w:r>
      <w:r w:rsidRPr="00EF6846">
        <w:rPr>
          <w:sz w:val="28"/>
          <w:szCs w:val="28"/>
        </w:rPr>
        <w:t>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2E60D0" w:rsidRPr="00EF6846" w:rsidRDefault="002E60D0" w:rsidP="002E60D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граммы  не позднее 5 рабочих дней со дня утверждения постановлением Адм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lastRenderedPageBreak/>
        <w:t xml:space="preserve">нистрации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указанных изменений вносит соответству</w:t>
      </w:r>
      <w:r w:rsidRPr="00EF6846">
        <w:rPr>
          <w:sz w:val="28"/>
          <w:szCs w:val="28"/>
        </w:rPr>
        <w:t>ю</w:t>
      </w:r>
      <w:r w:rsidRPr="00EF6846">
        <w:rPr>
          <w:sz w:val="28"/>
          <w:szCs w:val="28"/>
        </w:rPr>
        <w:t>щие изменения в план реализации.</w:t>
      </w:r>
    </w:p>
    <w:p w:rsidR="002E60D0" w:rsidRPr="00EF6846" w:rsidRDefault="002E60D0" w:rsidP="002E60D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Информация о реализации муниципальной программы подлежит разм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 xml:space="preserve">щению на сайте отдела социальной защиты населения Администрации </w:t>
      </w:r>
      <w:proofErr w:type="spellStart"/>
      <w:r w:rsidRPr="00EF6846">
        <w:rPr>
          <w:sz w:val="28"/>
          <w:szCs w:val="28"/>
        </w:rPr>
        <w:t>Верхн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донского</w:t>
      </w:r>
      <w:proofErr w:type="spellEnd"/>
      <w:r w:rsidRPr="00EF6846">
        <w:rPr>
          <w:sz w:val="28"/>
          <w:szCs w:val="28"/>
        </w:rPr>
        <w:t xml:space="preserve"> района Ростовской области в информационно-телекоммуникационной сети Интернет.</w:t>
      </w:r>
    </w:p>
    <w:p w:rsidR="002E60D0" w:rsidRPr="00EF6846" w:rsidRDefault="002E60D0" w:rsidP="002E60D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Предложения по корректировке плана реализации представляются учас</w:t>
      </w:r>
      <w:r w:rsidRPr="00EF6846">
        <w:rPr>
          <w:sz w:val="28"/>
          <w:szCs w:val="28"/>
        </w:rPr>
        <w:t>т</w:t>
      </w:r>
      <w:r w:rsidRPr="00EF6846">
        <w:rPr>
          <w:sz w:val="28"/>
          <w:szCs w:val="28"/>
        </w:rPr>
        <w:t>никами муниципальной программы ответственному исполнителю муниципал</w:t>
      </w:r>
      <w:r w:rsidRPr="00EF6846">
        <w:rPr>
          <w:sz w:val="28"/>
          <w:szCs w:val="28"/>
        </w:rPr>
        <w:t>ь</w:t>
      </w:r>
      <w:r w:rsidRPr="00EF6846">
        <w:rPr>
          <w:sz w:val="28"/>
          <w:szCs w:val="28"/>
        </w:rPr>
        <w:t>ной программы в день, следующий за днем утверждения постановлением А</w:t>
      </w:r>
      <w:r w:rsidRPr="00EF6846">
        <w:rPr>
          <w:sz w:val="28"/>
          <w:szCs w:val="28"/>
        </w:rPr>
        <w:t>д</w:t>
      </w:r>
      <w:r w:rsidRPr="00EF6846">
        <w:rPr>
          <w:sz w:val="28"/>
          <w:szCs w:val="28"/>
        </w:rPr>
        <w:t xml:space="preserve">министрации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изменений муниципальной программы.</w:t>
      </w:r>
    </w:p>
    <w:p w:rsidR="00C24AC6" w:rsidRPr="00722A14" w:rsidRDefault="002E60D0" w:rsidP="00C24AC6">
      <w:pPr>
        <w:suppressAutoHyphens/>
        <w:jc w:val="center"/>
        <w:rPr>
          <w:kern w:val="2"/>
          <w:sz w:val="28"/>
          <w:szCs w:val="28"/>
        </w:rPr>
      </w:pPr>
      <w:r w:rsidRPr="00EF6846">
        <w:rPr>
          <w:sz w:val="28"/>
          <w:szCs w:val="28"/>
          <w:lang w:eastAsia="en-US"/>
        </w:rPr>
        <w:br w:type="page"/>
      </w:r>
      <w:r w:rsidR="00C24AC6" w:rsidRPr="00722A14">
        <w:rPr>
          <w:rFonts w:eastAsia="Calibri"/>
          <w:kern w:val="2"/>
          <w:sz w:val="28"/>
          <w:szCs w:val="28"/>
          <w:lang w:eastAsia="en-US"/>
        </w:rPr>
        <w:lastRenderedPageBreak/>
        <w:t xml:space="preserve">8. Подпрограмма </w:t>
      </w:r>
      <w:r w:rsidR="00C24AC6" w:rsidRPr="00722A14">
        <w:rPr>
          <w:kern w:val="2"/>
          <w:sz w:val="28"/>
          <w:szCs w:val="28"/>
        </w:rPr>
        <w:t>«Социальная поддержка отдельных категорий граждан»</w:t>
      </w:r>
    </w:p>
    <w:p w:rsidR="00C24AC6" w:rsidRPr="00722A14" w:rsidRDefault="00C24AC6" w:rsidP="00C24AC6">
      <w:pPr>
        <w:suppressAutoHyphens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04686" w:rsidRPr="003522B8" w:rsidRDefault="00C24AC6" w:rsidP="007B3099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04686" w:rsidRPr="003522B8">
        <w:rPr>
          <w:sz w:val="28"/>
          <w:szCs w:val="28"/>
        </w:rPr>
        <w:t>ПАСПОРТ</w:t>
      </w:r>
    </w:p>
    <w:p w:rsidR="00504686" w:rsidRPr="003522B8" w:rsidRDefault="00504686" w:rsidP="007B3099">
      <w:pPr>
        <w:widowControl/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504686" w:rsidRPr="003522B8" w:rsidRDefault="00504686" w:rsidP="00824C5B">
      <w:pPr>
        <w:widowControl/>
        <w:jc w:val="center"/>
        <w:rPr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7280"/>
      </w:tblGrid>
      <w:tr w:rsidR="00504686" w:rsidRPr="003522B8">
        <w:tc>
          <w:tcPr>
            <w:tcW w:w="2893" w:type="dxa"/>
          </w:tcPr>
          <w:p w:rsidR="00504686" w:rsidRPr="003522B8" w:rsidRDefault="00504686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Наименование по</w:t>
            </w:r>
            <w:r w:rsidRPr="003522B8">
              <w:rPr>
                <w:sz w:val="28"/>
                <w:szCs w:val="28"/>
              </w:rPr>
              <w:t>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504686" w:rsidRPr="003522B8" w:rsidRDefault="00504686" w:rsidP="00824C5B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504686" w:rsidRPr="003522B8">
        <w:tc>
          <w:tcPr>
            <w:tcW w:w="2893" w:type="dxa"/>
          </w:tcPr>
          <w:p w:rsidR="00504686" w:rsidRPr="003522B8" w:rsidRDefault="00504686" w:rsidP="00320518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Ответственный и</w:t>
            </w:r>
            <w:r w:rsidRPr="003522B8">
              <w:rPr>
                <w:sz w:val="28"/>
                <w:szCs w:val="28"/>
              </w:rPr>
              <w:t>с</w:t>
            </w:r>
            <w:r w:rsidRPr="003522B8">
              <w:rPr>
                <w:sz w:val="28"/>
                <w:szCs w:val="28"/>
              </w:rPr>
              <w:t>полнитель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граммы</w:t>
            </w:r>
          </w:p>
        </w:tc>
        <w:tc>
          <w:tcPr>
            <w:tcW w:w="7280" w:type="dxa"/>
          </w:tcPr>
          <w:p w:rsidR="00504686" w:rsidRPr="003522B8" w:rsidRDefault="00011E2E" w:rsidP="00D4439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социальной защиты населения Администрации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504686" w:rsidRPr="003522B8">
              <w:rPr>
                <w:sz w:val="28"/>
                <w:szCs w:val="28"/>
              </w:rPr>
              <w:t xml:space="preserve"> Ростовской области</w:t>
            </w:r>
          </w:p>
        </w:tc>
      </w:tr>
      <w:tr w:rsidR="00504686" w:rsidRPr="003522B8">
        <w:tc>
          <w:tcPr>
            <w:tcW w:w="2893" w:type="dxa"/>
          </w:tcPr>
          <w:p w:rsidR="00504686" w:rsidRPr="003522B8" w:rsidRDefault="00504686" w:rsidP="00320518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Участники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</w:tcPr>
          <w:p w:rsidR="005762B5" w:rsidRDefault="001B459E" w:rsidP="001B5F9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</w:t>
            </w:r>
            <w:r w:rsidR="003C6D21">
              <w:rPr>
                <w:sz w:val="28"/>
                <w:szCs w:val="28"/>
              </w:rPr>
              <w:t xml:space="preserve">нистрация </w:t>
            </w:r>
            <w:proofErr w:type="spellStart"/>
            <w:r w:rsidR="003C6D21">
              <w:rPr>
                <w:sz w:val="28"/>
                <w:szCs w:val="28"/>
              </w:rPr>
              <w:t>Ве</w:t>
            </w:r>
            <w:r w:rsidR="0010458F">
              <w:rPr>
                <w:sz w:val="28"/>
                <w:szCs w:val="28"/>
              </w:rPr>
              <w:t>р</w:t>
            </w:r>
            <w:r w:rsidR="003C6D21">
              <w:rPr>
                <w:sz w:val="28"/>
                <w:szCs w:val="28"/>
              </w:rPr>
              <w:t>хнед</w:t>
            </w:r>
            <w:r w:rsidR="001B5F96">
              <w:rPr>
                <w:sz w:val="28"/>
                <w:szCs w:val="28"/>
              </w:rPr>
              <w:t>о</w:t>
            </w:r>
            <w:r w:rsidR="003C6D21">
              <w:rPr>
                <w:sz w:val="28"/>
                <w:szCs w:val="28"/>
              </w:rPr>
              <w:t>нского</w:t>
            </w:r>
            <w:proofErr w:type="spellEnd"/>
            <w:r w:rsidR="003C6D21">
              <w:rPr>
                <w:sz w:val="28"/>
                <w:szCs w:val="28"/>
              </w:rPr>
              <w:t xml:space="preserve"> района</w:t>
            </w:r>
            <w:r w:rsidR="005762B5">
              <w:rPr>
                <w:sz w:val="28"/>
                <w:szCs w:val="28"/>
              </w:rPr>
              <w:t>,</w:t>
            </w:r>
          </w:p>
          <w:p w:rsidR="005762B5" w:rsidRPr="003522B8" w:rsidRDefault="005762B5" w:rsidP="001B5F96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504686" w:rsidRPr="003522B8">
        <w:tc>
          <w:tcPr>
            <w:tcW w:w="2893" w:type="dxa"/>
          </w:tcPr>
          <w:p w:rsidR="00504686" w:rsidRPr="003522B8" w:rsidRDefault="00504686" w:rsidP="00C23A28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Программно-целевые инструменты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</w:tcPr>
          <w:p w:rsidR="00504686" w:rsidRPr="003522B8" w:rsidRDefault="00504686" w:rsidP="00F725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04686" w:rsidRPr="003522B8">
        <w:tc>
          <w:tcPr>
            <w:tcW w:w="2893" w:type="dxa"/>
          </w:tcPr>
          <w:p w:rsidR="00504686" w:rsidRPr="003522B8" w:rsidRDefault="00504686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504686" w:rsidRPr="003522B8" w:rsidRDefault="00504686" w:rsidP="00E3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повышение уровня жизни граждан - получателей мер с</w:t>
            </w:r>
            <w:r w:rsidRPr="00E46576">
              <w:rPr>
                <w:sz w:val="28"/>
                <w:szCs w:val="28"/>
              </w:rPr>
              <w:t>о</w:t>
            </w:r>
            <w:r w:rsidRPr="00E46576">
              <w:rPr>
                <w:sz w:val="28"/>
                <w:szCs w:val="28"/>
              </w:rPr>
              <w:t>циальной поддержки</w:t>
            </w:r>
          </w:p>
        </w:tc>
      </w:tr>
      <w:tr w:rsidR="00504686" w:rsidRPr="003522B8">
        <w:tc>
          <w:tcPr>
            <w:tcW w:w="2893" w:type="dxa"/>
          </w:tcPr>
          <w:p w:rsidR="00504686" w:rsidRPr="003522B8" w:rsidRDefault="00504686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504686" w:rsidRPr="003522B8" w:rsidRDefault="00504686" w:rsidP="00894388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выполнение социальных гарантий, предусмотренных де</w:t>
            </w:r>
            <w:r w:rsidRPr="003522B8">
              <w:rPr>
                <w:sz w:val="28"/>
                <w:szCs w:val="28"/>
              </w:rPr>
              <w:t>й</w:t>
            </w:r>
            <w:r w:rsidRPr="003522B8">
              <w:rPr>
                <w:sz w:val="28"/>
                <w:szCs w:val="28"/>
              </w:rPr>
              <w:t>ствующим законодательством для отдельных категорий граждан</w:t>
            </w:r>
          </w:p>
        </w:tc>
      </w:tr>
      <w:tr w:rsidR="00504686" w:rsidRPr="003522B8">
        <w:tc>
          <w:tcPr>
            <w:tcW w:w="2893" w:type="dxa"/>
          </w:tcPr>
          <w:p w:rsidR="00504686" w:rsidRPr="003522B8" w:rsidRDefault="00504686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 индикаторы и показатели</w:t>
            </w:r>
            <w:r w:rsidR="00AD0058">
              <w:rPr>
                <w:sz w:val="28"/>
                <w:szCs w:val="28"/>
              </w:rPr>
              <w:t xml:space="preserve"> под</w:t>
            </w:r>
            <w:r w:rsidRPr="003522B8">
              <w:rPr>
                <w:sz w:val="28"/>
                <w:szCs w:val="28"/>
              </w:rPr>
              <w:t>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</w:tcPr>
          <w:p w:rsidR="00504686" w:rsidRPr="003522B8" w:rsidRDefault="00504686" w:rsidP="00824C5B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доля граждан, </w:t>
            </w:r>
            <w:r w:rsidR="00C7071E">
              <w:rPr>
                <w:sz w:val="28"/>
                <w:szCs w:val="28"/>
              </w:rPr>
              <w:t>охваченных мерами социальной поддержки от общего числа граждан, обратившихся и имеющих пр</w:t>
            </w:r>
            <w:r w:rsidR="00C7071E">
              <w:rPr>
                <w:sz w:val="28"/>
                <w:szCs w:val="28"/>
              </w:rPr>
              <w:t>а</w:t>
            </w:r>
            <w:r w:rsidR="00C7071E">
              <w:rPr>
                <w:sz w:val="28"/>
                <w:szCs w:val="28"/>
              </w:rPr>
              <w:t>во на меры социальной поддержки</w:t>
            </w:r>
          </w:p>
          <w:p w:rsidR="00504686" w:rsidRPr="003522B8" w:rsidRDefault="00504686" w:rsidP="00824C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4686" w:rsidRPr="003522B8">
        <w:tc>
          <w:tcPr>
            <w:tcW w:w="2893" w:type="dxa"/>
          </w:tcPr>
          <w:p w:rsidR="00504686" w:rsidRPr="003522B8" w:rsidRDefault="00504686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504686" w:rsidRPr="003522B8" w:rsidRDefault="00504686" w:rsidP="00824C5B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2014 – 2020 годы.</w:t>
            </w:r>
          </w:p>
          <w:p w:rsidR="00504686" w:rsidRPr="003522B8" w:rsidRDefault="00504686" w:rsidP="00011E2E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504686" w:rsidRPr="003522B8">
        <w:tc>
          <w:tcPr>
            <w:tcW w:w="2893" w:type="dxa"/>
          </w:tcPr>
          <w:p w:rsidR="00504686" w:rsidRPr="003522B8" w:rsidRDefault="00504686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Ресурсное обеспеч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 xml:space="preserve">ние подпрограммы </w:t>
            </w:r>
          </w:p>
        </w:tc>
        <w:tc>
          <w:tcPr>
            <w:tcW w:w="7280" w:type="dxa"/>
          </w:tcPr>
          <w:p w:rsidR="00504686" w:rsidRPr="00190592" w:rsidRDefault="00504686" w:rsidP="00F4114C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>объем финансового обеспечения реализации подпрогра</w:t>
            </w:r>
            <w:r w:rsidRPr="00190592">
              <w:rPr>
                <w:sz w:val="28"/>
                <w:szCs w:val="28"/>
              </w:rPr>
              <w:t>м</w:t>
            </w:r>
            <w:r w:rsidRPr="00190592">
              <w:rPr>
                <w:sz w:val="28"/>
                <w:szCs w:val="28"/>
              </w:rPr>
              <w:t>мы за 2014 - 20</w:t>
            </w:r>
            <w:r w:rsidR="00A75190">
              <w:rPr>
                <w:sz w:val="28"/>
                <w:szCs w:val="28"/>
              </w:rPr>
              <w:t>20</w:t>
            </w:r>
            <w:r w:rsidRPr="00190592">
              <w:rPr>
                <w:sz w:val="28"/>
                <w:szCs w:val="28"/>
              </w:rPr>
              <w:t xml:space="preserve"> годы – </w:t>
            </w:r>
            <w:r w:rsidR="00F422D3">
              <w:rPr>
                <w:sz w:val="28"/>
                <w:szCs w:val="28"/>
              </w:rPr>
              <w:t>535 433,4</w:t>
            </w:r>
            <w:r w:rsidR="00475CEA" w:rsidRPr="00190592">
              <w:rPr>
                <w:sz w:val="28"/>
                <w:szCs w:val="28"/>
              </w:rPr>
              <w:t xml:space="preserve"> </w:t>
            </w:r>
            <w:r w:rsidRPr="00190592">
              <w:rPr>
                <w:sz w:val="28"/>
                <w:szCs w:val="28"/>
              </w:rPr>
              <w:t xml:space="preserve"> тыс. рублей.</w:t>
            </w:r>
          </w:p>
          <w:p w:rsidR="00504686" w:rsidRPr="00190592" w:rsidRDefault="00504686" w:rsidP="00F4114C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>в том числе:</w:t>
            </w:r>
          </w:p>
          <w:p w:rsidR="00504686" w:rsidRPr="00190592" w:rsidRDefault="00504686" w:rsidP="00F4114C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 xml:space="preserve">2014 год −  </w:t>
            </w:r>
            <w:r w:rsidR="00AB0B75">
              <w:rPr>
                <w:sz w:val="28"/>
                <w:szCs w:val="28"/>
              </w:rPr>
              <w:t>76 600,7</w:t>
            </w:r>
            <w:r w:rsidR="00475CEA" w:rsidRPr="00190592">
              <w:rPr>
                <w:sz w:val="28"/>
                <w:szCs w:val="28"/>
              </w:rPr>
              <w:t xml:space="preserve"> </w:t>
            </w:r>
            <w:r w:rsidRPr="00190592">
              <w:rPr>
                <w:sz w:val="28"/>
                <w:szCs w:val="28"/>
              </w:rPr>
              <w:t xml:space="preserve"> тыс. рублей;</w:t>
            </w:r>
          </w:p>
          <w:p w:rsidR="00504686" w:rsidRPr="00190592" w:rsidRDefault="00504686" w:rsidP="00F4114C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 xml:space="preserve">2015 год −  </w:t>
            </w:r>
            <w:r w:rsidR="00AB0B75">
              <w:rPr>
                <w:sz w:val="28"/>
                <w:szCs w:val="28"/>
              </w:rPr>
              <w:t>79 975,5</w:t>
            </w:r>
            <w:r w:rsidR="00475CEA" w:rsidRPr="00190592">
              <w:rPr>
                <w:sz w:val="28"/>
                <w:szCs w:val="28"/>
              </w:rPr>
              <w:t xml:space="preserve"> </w:t>
            </w:r>
            <w:r w:rsidRPr="00190592">
              <w:rPr>
                <w:sz w:val="28"/>
                <w:szCs w:val="28"/>
              </w:rPr>
              <w:t xml:space="preserve"> тыс. рублей;</w:t>
            </w:r>
          </w:p>
          <w:p w:rsidR="00504686" w:rsidRDefault="00504686" w:rsidP="00F4114C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 xml:space="preserve">2016 год −  </w:t>
            </w:r>
            <w:r w:rsidR="00F422D3">
              <w:rPr>
                <w:sz w:val="28"/>
                <w:szCs w:val="28"/>
              </w:rPr>
              <w:t>78 955,9</w:t>
            </w:r>
            <w:r w:rsidR="00EB1C8D">
              <w:rPr>
                <w:sz w:val="28"/>
                <w:szCs w:val="28"/>
              </w:rPr>
              <w:t xml:space="preserve">  </w:t>
            </w:r>
            <w:r w:rsidRPr="00190592">
              <w:rPr>
                <w:sz w:val="28"/>
                <w:szCs w:val="28"/>
              </w:rPr>
              <w:t>тыс. рублей;</w:t>
            </w:r>
          </w:p>
          <w:p w:rsidR="00AB0B75" w:rsidRDefault="00AB0B75" w:rsidP="00F4114C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75CEA">
              <w:rPr>
                <w:sz w:val="28"/>
                <w:szCs w:val="28"/>
              </w:rPr>
              <w:t xml:space="preserve"> год −  </w:t>
            </w:r>
            <w:r w:rsidR="00F422D3">
              <w:rPr>
                <w:sz w:val="28"/>
                <w:szCs w:val="28"/>
              </w:rPr>
              <w:t>74 240,3</w:t>
            </w:r>
            <w:r w:rsidRPr="00475CEA">
              <w:rPr>
                <w:sz w:val="28"/>
                <w:szCs w:val="28"/>
              </w:rPr>
              <w:t xml:space="preserve">  тыс. рублей;</w:t>
            </w:r>
          </w:p>
          <w:p w:rsidR="00AB0B75" w:rsidRPr="00190592" w:rsidRDefault="00AB0B75" w:rsidP="00F4114C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CEA">
              <w:rPr>
                <w:sz w:val="28"/>
                <w:szCs w:val="28"/>
              </w:rPr>
              <w:t xml:space="preserve"> год −  </w:t>
            </w:r>
            <w:r w:rsidR="00F422D3">
              <w:rPr>
                <w:sz w:val="28"/>
                <w:szCs w:val="28"/>
              </w:rPr>
              <w:t>73 758,8</w:t>
            </w:r>
            <w:r w:rsidRPr="00475CEA">
              <w:rPr>
                <w:sz w:val="28"/>
                <w:szCs w:val="28"/>
              </w:rPr>
              <w:t xml:space="preserve">  тыс. рублей;</w:t>
            </w:r>
          </w:p>
          <w:p w:rsidR="00F422D3" w:rsidRDefault="00F422D3" w:rsidP="00F4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75 951,1  тыс. рублей;</w:t>
            </w:r>
          </w:p>
          <w:p w:rsidR="00F422D3" w:rsidRPr="00475CEA" w:rsidRDefault="00F422D3" w:rsidP="00F4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75 951,1  тыс. рублей.</w:t>
            </w:r>
          </w:p>
          <w:p w:rsidR="00504686" w:rsidRPr="00190592" w:rsidRDefault="00504686" w:rsidP="00F4114C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 xml:space="preserve">средства областного бюджета – </w:t>
            </w:r>
            <w:r w:rsidR="00F422D3">
              <w:rPr>
                <w:sz w:val="28"/>
                <w:szCs w:val="28"/>
              </w:rPr>
              <w:t>453 981,9</w:t>
            </w:r>
            <w:r w:rsidR="00475CEA" w:rsidRPr="00190592">
              <w:rPr>
                <w:sz w:val="28"/>
                <w:szCs w:val="28"/>
              </w:rPr>
              <w:t xml:space="preserve"> </w:t>
            </w:r>
            <w:r w:rsidRPr="00190592">
              <w:rPr>
                <w:sz w:val="28"/>
                <w:szCs w:val="28"/>
              </w:rPr>
              <w:t xml:space="preserve"> тыс. рублей,</w:t>
            </w:r>
          </w:p>
          <w:p w:rsidR="00504686" w:rsidRPr="00190592" w:rsidRDefault="00504686" w:rsidP="00F4114C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>в том числе:</w:t>
            </w:r>
          </w:p>
          <w:p w:rsidR="00504686" w:rsidRPr="00190592" w:rsidRDefault="00504686" w:rsidP="00F4114C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 xml:space="preserve">2014 год −  </w:t>
            </w:r>
            <w:r w:rsidR="00AB0B75">
              <w:rPr>
                <w:sz w:val="28"/>
                <w:szCs w:val="28"/>
              </w:rPr>
              <w:t>62 388,9</w:t>
            </w:r>
            <w:r w:rsidR="00267EEB">
              <w:rPr>
                <w:sz w:val="28"/>
                <w:szCs w:val="28"/>
              </w:rPr>
              <w:t xml:space="preserve"> </w:t>
            </w:r>
            <w:r w:rsidR="00475CEA" w:rsidRPr="00190592">
              <w:rPr>
                <w:sz w:val="28"/>
                <w:szCs w:val="28"/>
              </w:rPr>
              <w:t xml:space="preserve"> </w:t>
            </w:r>
            <w:r w:rsidRPr="00190592">
              <w:rPr>
                <w:sz w:val="28"/>
                <w:szCs w:val="28"/>
              </w:rPr>
              <w:t xml:space="preserve"> тыс. рублей;</w:t>
            </w:r>
          </w:p>
          <w:p w:rsidR="00504686" w:rsidRPr="00190592" w:rsidRDefault="00504686" w:rsidP="00F4114C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 xml:space="preserve">2015 год −  </w:t>
            </w:r>
            <w:r w:rsidR="00AB0B75">
              <w:rPr>
                <w:sz w:val="28"/>
                <w:szCs w:val="28"/>
              </w:rPr>
              <w:t>64 805,1</w:t>
            </w:r>
            <w:r w:rsidR="00267EEB">
              <w:rPr>
                <w:sz w:val="28"/>
                <w:szCs w:val="28"/>
              </w:rPr>
              <w:t xml:space="preserve"> </w:t>
            </w:r>
            <w:r w:rsidR="00475CEA" w:rsidRPr="00190592">
              <w:rPr>
                <w:sz w:val="28"/>
                <w:szCs w:val="28"/>
              </w:rPr>
              <w:t xml:space="preserve"> </w:t>
            </w:r>
            <w:r w:rsidRPr="00190592">
              <w:rPr>
                <w:sz w:val="28"/>
                <w:szCs w:val="28"/>
              </w:rPr>
              <w:t xml:space="preserve"> тыс. рублей;</w:t>
            </w:r>
          </w:p>
          <w:p w:rsidR="00504686" w:rsidRPr="00190592" w:rsidRDefault="00504686" w:rsidP="00F4114C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 xml:space="preserve">2016 год −  </w:t>
            </w:r>
            <w:r w:rsidR="00AB0B75">
              <w:rPr>
                <w:sz w:val="28"/>
                <w:szCs w:val="28"/>
              </w:rPr>
              <w:t>6</w:t>
            </w:r>
            <w:r w:rsidR="007411D5">
              <w:rPr>
                <w:sz w:val="28"/>
                <w:szCs w:val="28"/>
              </w:rPr>
              <w:t>3 042,9</w:t>
            </w:r>
            <w:r w:rsidR="00475CEA" w:rsidRPr="00190592">
              <w:rPr>
                <w:sz w:val="28"/>
                <w:szCs w:val="28"/>
              </w:rPr>
              <w:t xml:space="preserve"> </w:t>
            </w:r>
            <w:r w:rsidRPr="00190592">
              <w:rPr>
                <w:sz w:val="28"/>
                <w:szCs w:val="28"/>
              </w:rPr>
              <w:t xml:space="preserve"> тыс. рублей;</w:t>
            </w:r>
          </w:p>
          <w:p w:rsidR="00AB0B75" w:rsidRDefault="00AB0B75" w:rsidP="00AB0B75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75CEA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>6</w:t>
            </w:r>
            <w:r w:rsidR="007411D5">
              <w:rPr>
                <w:sz w:val="28"/>
                <w:szCs w:val="28"/>
              </w:rPr>
              <w:t>4 364,0</w:t>
            </w:r>
            <w:r w:rsidRPr="00475CEA">
              <w:rPr>
                <w:sz w:val="28"/>
                <w:szCs w:val="28"/>
              </w:rPr>
              <w:t xml:space="preserve">  тыс. рублей;</w:t>
            </w:r>
          </w:p>
          <w:p w:rsidR="00AB0B75" w:rsidRPr="00190592" w:rsidRDefault="00AB0B75" w:rsidP="00AB0B75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CEA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 xml:space="preserve"> </w:t>
            </w:r>
            <w:r w:rsidR="007411D5">
              <w:rPr>
                <w:sz w:val="28"/>
                <w:szCs w:val="28"/>
              </w:rPr>
              <w:t>65 046,0</w:t>
            </w:r>
            <w:r w:rsidRPr="00475CEA">
              <w:rPr>
                <w:sz w:val="28"/>
                <w:szCs w:val="28"/>
              </w:rPr>
              <w:t xml:space="preserve"> тыс. рублей;</w:t>
            </w:r>
          </w:p>
          <w:p w:rsidR="007411D5" w:rsidRDefault="007411D5" w:rsidP="00741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 67 16</w:t>
            </w:r>
            <w:r w:rsidR="00BC220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,5 тыс. рублей;</w:t>
            </w:r>
          </w:p>
          <w:p w:rsidR="007411D5" w:rsidRPr="00475CEA" w:rsidRDefault="007411D5" w:rsidP="00741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 67 167,5 тыс. рублей.</w:t>
            </w:r>
          </w:p>
          <w:p w:rsidR="00504686" w:rsidRPr="00190592" w:rsidRDefault="00504686" w:rsidP="00F4114C">
            <w:pPr>
              <w:widowControl/>
              <w:jc w:val="both"/>
              <w:rPr>
                <w:sz w:val="28"/>
                <w:szCs w:val="28"/>
              </w:rPr>
            </w:pPr>
          </w:p>
          <w:p w:rsidR="00504686" w:rsidRPr="00190592" w:rsidRDefault="00504686" w:rsidP="00D71AFE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lastRenderedPageBreak/>
              <w:t xml:space="preserve">средства федерального бюджета – </w:t>
            </w:r>
            <w:r w:rsidR="007411D5">
              <w:rPr>
                <w:sz w:val="28"/>
                <w:szCs w:val="28"/>
              </w:rPr>
              <w:t>65 810,1</w:t>
            </w:r>
            <w:r w:rsidR="00475CEA" w:rsidRPr="00190592">
              <w:rPr>
                <w:sz w:val="28"/>
                <w:szCs w:val="28"/>
              </w:rPr>
              <w:t xml:space="preserve"> </w:t>
            </w:r>
            <w:r w:rsidRPr="00190592">
              <w:rPr>
                <w:sz w:val="28"/>
                <w:szCs w:val="28"/>
              </w:rPr>
              <w:t xml:space="preserve"> тыс. рублей,</w:t>
            </w:r>
          </w:p>
          <w:p w:rsidR="00504686" w:rsidRPr="00190592" w:rsidRDefault="00504686" w:rsidP="00D71AFE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>в том числе:</w:t>
            </w:r>
          </w:p>
          <w:p w:rsidR="00504686" w:rsidRPr="00190592" w:rsidRDefault="00504686" w:rsidP="00D71AFE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 xml:space="preserve">2014 год −  </w:t>
            </w:r>
            <w:r w:rsidR="00AB0B75">
              <w:rPr>
                <w:sz w:val="28"/>
                <w:szCs w:val="28"/>
              </w:rPr>
              <w:t>12 319,7</w:t>
            </w:r>
            <w:r w:rsidR="00475CEA" w:rsidRPr="00190592">
              <w:rPr>
                <w:sz w:val="28"/>
                <w:szCs w:val="28"/>
              </w:rPr>
              <w:t xml:space="preserve"> </w:t>
            </w:r>
            <w:r w:rsidRPr="00190592">
              <w:rPr>
                <w:sz w:val="28"/>
                <w:szCs w:val="28"/>
              </w:rPr>
              <w:t>тыс. рублей;</w:t>
            </w:r>
          </w:p>
          <w:p w:rsidR="00504686" w:rsidRPr="00190592" w:rsidRDefault="00504686" w:rsidP="00D45CA8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 xml:space="preserve">2015 год </w:t>
            </w:r>
            <w:r w:rsidR="00475CEA" w:rsidRPr="00190592">
              <w:rPr>
                <w:sz w:val="28"/>
                <w:szCs w:val="28"/>
              </w:rPr>
              <w:t xml:space="preserve"> - </w:t>
            </w:r>
            <w:r w:rsidR="00BB6D8A">
              <w:rPr>
                <w:sz w:val="28"/>
                <w:szCs w:val="28"/>
              </w:rPr>
              <w:t xml:space="preserve"> </w:t>
            </w:r>
            <w:r w:rsidR="00AB0B75">
              <w:rPr>
                <w:sz w:val="28"/>
                <w:szCs w:val="28"/>
              </w:rPr>
              <w:t>13 078,4</w:t>
            </w:r>
            <w:r w:rsidR="00475CEA" w:rsidRPr="00190592">
              <w:rPr>
                <w:sz w:val="28"/>
                <w:szCs w:val="28"/>
              </w:rPr>
              <w:t xml:space="preserve"> </w:t>
            </w:r>
            <w:r w:rsidRPr="00190592">
              <w:rPr>
                <w:sz w:val="28"/>
                <w:szCs w:val="28"/>
              </w:rPr>
              <w:t>тыс. рублей</w:t>
            </w:r>
          </w:p>
          <w:p w:rsidR="00475CEA" w:rsidRPr="00190592" w:rsidRDefault="00475CEA" w:rsidP="00D45CA8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 xml:space="preserve">2016 год –  </w:t>
            </w:r>
            <w:r w:rsidR="00AB0B75">
              <w:rPr>
                <w:sz w:val="28"/>
                <w:szCs w:val="28"/>
              </w:rPr>
              <w:t xml:space="preserve"> </w:t>
            </w:r>
            <w:r w:rsidR="007411D5">
              <w:rPr>
                <w:sz w:val="28"/>
                <w:szCs w:val="28"/>
              </w:rPr>
              <w:t>13 317,1</w:t>
            </w:r>
            <w:r w:rsidR="005C008A">
              <w:rPr>
                <w:sz w:val="28"/>
                <w:szCs w:val="28"/>
              </w:rPr>
              <w:t xml:space="preserve"> </w:t>
            </w:r>
            <w:r w:rsidRPr="00190592">
              <w:rPr>
                <w:sz w:val="28"/>
                <w:szCs w:val="28"/>
              </w:rPr>
              <w:t>тыс. рублей</w:t>
            </w:r>
          </w:p>
          <w:p w:rsidR="00AB0B75" w:rsidRDefault="00AB0B75" w:rsidP="00AB0B75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75CEA">
              <w:rPr>
                <w:sz w:val="28"/>
                <w:szCs w:val="28"/>
              </w:rPr>
              <w:t xml:space="preserve"> год − </w:t>
            </w:r>
            <w:r w:rsidR="00456AB6">
              <w:rPr>
                <w:sz w:val="28"/>
                <w:szCs w:val="28"/>
              </w:rPr>
              <w:t xml:space="preserve"> </w:t>
            </w:r>
            <w:r w:rsidRPr="00475CEA">
              <w:rPr>
                <w:sz w:val="28"/>
                <w:szCs w:val="28"/>
              </w:rPr>
              <w:t xml:space="preserve"> </w:t>
            </w:r>
            <w:r w:rsidR="007411D5">
              <w:rPr>
                <w:sz w:val="28"/>
                <w:szCs w:val="28"/>
              </w:rPr>
              <w:t xml:space="preserve">  6 770,1</w:t>
            </w:r>
            <w:r w:rsidRPr="00475CEA">
              <w:rPr>
                <w:sz w:val="28"/>
                <w:szCs w:val="28"/>
              </w:rPr>
              <w:t xml:space="preserve"> тыс. рублей;</w:t>
            </w:r>
          </w:p>
          <w:p w:rsidR="00AB0B75" w:rsidRPr="00190592" w:rsidRDefault="00AB0B75" w:rsidP="00AB0B75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CEA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 xml:space="preserve">  </w:t>
            </w:r>
            <w:r w:rsidR="00456AB6">
              <w:rPr>
                <w:sz w:val="28"/>
                <w:szCs w:val="28"/>
              </w:rPr>
              <w:t xml:space="preserve"> </w:t>
            </w:r>
            <w:r w:rsidR="007411D5">
              <w:rPr>
                <w:sz w:val="28"/>
                <w:szCs w:val="28"/>
              </w:rPr>
              <w:t xml:space="preserve">6 775,4 </w:t>
            </w:r>
            <w:r w:rsidRPr="00475CEA">
              <w:rPr>
                <w:sz w:val="28"/>
                <w:szCs w:val="28"/>
              </w:rPr>
              <w:t>тыс. рублей;</w:t>
            </w:r>
          </w:p>
          <w:p w:rsidR="007411D5" w:rsidRDefault="007411D5" w:rsidP="00741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   6 774,7  тыс. рублей;</w:t>
            </w:r>
          </w:p>
          <w:p w:rsidR="007411D5" w:rsidRPr="00475CEA" w:rsidRDefault="007411D5" w:rsidP="00741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   6 774,7 тыс. рублей.</w:t>
            </w:r>
          </w:p>
          <w:p w:rsidR="005762B5" w:rsidRDefault="005762B5" w:rsidP="00475CEA">
            <w:pPr>
              <w:widowControl/>
              <w:jc w:val="both"/>
              <w:rPr>
                <w:sz w:val="28"/>
                <w:szCs w:val="28"/>
              </w:rPr>
            </w:pPr>
          </w:p>
          <w:p w:rsidR="00475CEA" w:rsidRPr="00190592" w:rsidRDefault="00475CEA" w:rsidP="00475CEA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 xml:space="preserve">средства местного  бюджета – </w:t>
            </w:r>
            <w:r w:rsidR="00456AB6">
              <w:rPr>
                <w:sz w:val="28"/>
                <w:szCs w:val="28"/>
              </w:rPr>
              <w:t>1</w:t>
            </w:r>
            <w:r w:rsidR="007411D5">
              <w:rPr>
                <w:sz w:val="28"/>
                <w:szCs w:val="28"/>
              </w:rPr>
              <w:t xml:space="preserve">5 641,4 </w:t>
            </w:r>
            <w:r w:rsidRPr="00190592">
              <w:rPr>
                <w:sz w:val="28"/>
                <w:szCs w:val="28"/>
              </w:rPr>
              <w:t>тыс. рублей,</w:t>
            </w:r>
          </w:p>
          <w:p w:rsidR="00475CEA" w:rsidRPr="00190592" w:rsidRDefault="00475CEA" w:rsidP="00475CEA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>в том числе:</w:t>
            </w:r>
          </w:p>
          <w:p w:rsidR="00475CEA" w:rsidRPr="00190592" w:rsidRDefault="00267EEB" w:rsidP="00475CE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−  </w:t>
            </w:r>
            <w:r w:rsidR="00456AB6">
              <w:rPr>
                <w:sz w:val="28"/>
                <w:szCs w:val="28"/>
              </w:rPr>
              <w:t>1 892,1</w:t>
            </w:r>
            <w:r w:rsidR="00475CEA" w:rsidRPr="00190592">
              <w:rPr>
                <w:sz w:val="28"/>
                <w:szCs w:val="28"/>
              </w:rPr>
              <w:t xml:space="preserve">  тыс. рублей;</w:t>
            </w:r>
          </w:p>
          <w:p w:rsidR="00475CEA" w:rsidRPr="00190592" w:rsidRDefault="00475CEA" w:rsidP="00475CEA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 xml:space="preserve">2015 год  -  </w:t>
            </w:r>
            <w:r w:rsidR="00267EEB">
              <w:rPr>
                <w:sz w:val="28"/>
                <w:szCs w:val="28"/>
              </w:rPr>
              <w:t>2</w:t>
            </w:r>
            <w:r w:rsidR="00BB6D8A">
              <w:rPr>
                <w:sz w:val="28"/>
                <w:szCs w:val="28"/>
              </w:rPr>
              <w:t xml:space="preserve"> </w:t>
            </w:r>
            <w:r w:rsidR="00456AB6">
              <w:rPr>
                <w:sz w:val="28"/>
                <w:szCs w:val="28"/>
              </w:rPr>
              <w:t>092</w:t>
            </w:r>
            <w:r w:rsidR="00267EEB">
              <w:rPr>
                <w:sz w:val="28"/>
                <w:szCs w:val="28"/>
              </w:rPr>
              <w:t>,</w:t>
            </w:r>
            <w:r w:rsidR="00456AB6">
              <w:rPr>
                <w:sz w:val="28"/>
                <w:szCs w:val="28"/>
              </w:rPr>
              <w:t>0</w:t>
            </w:r>
            <w:r w:rsidRPr="00190592">
              <w:rPr>
                <w:sz w:val="28"/>
                <w:szCs w:val="28"/>
              </w:rPr>
              <w:t xml:space="preserve">  тыс. рублей</w:t>
            </w:r>
          </w:p>
          <w:p w:rsidR="00475CEA" w:rsidRDefault="00475CEA" w:rsidP="00267EEB">
            <w:pPr>
              <w:widowControl/>
              <w:jc w:val="both"/>
              <w:rPr>
                <w:sz w:val="28"/>
                <w:szCs w:val="28"/>
              </w:rPr>
            </w:pPr>
            <w:r w:rsidRPr="00190592">
              <w:rPr>
                <w:sz w:val="28"/>
                <w:szCs w:val="28"/>
              </w:rPr>
              <w:t xml:space="preserve">2016 год –  </w:t>
            </w:r>
            <w:r w:rsidR="00456AB6">
              <w:rPr>
                <w:sz w:val="28"/>
                <w:szCs w:val="28"/>
              </w:rPr>
              <w:t>2 </w:t>
            </w:r>
            <w:r w:rsidR="007411D5">
              <w:rPr>
                <w:sz w:val="28"/>
                <w:szCs w:val="28"/>
              </w:rPr>
              <w:t>595</w:t>
            </w:r>
            <w:r w:rsidR="00456AB6">
              <w:rPr>
                <w:sz w:val="28"/>
                <w:szCs w:val="28"/>
              </w:rPr>
              <w:t>,</w:t>
            </w:r>
            <w:r w:rsidR="007411D5">
              <w:rPr>
                <w:sz w:val="28"/>
                <w:szCs w:val="28"/>
              </w:rPr>
              <w:t>9</w:t>
            </w:r>
            <w:r w:rsidRPr="00190592">
              <w:rPr>
                <w:sz w:val="28"/>
                <w:szCs w:val="28"/>
              </w:rPr>
              <w:t xml:space="preserve">  тыс. рублей</w:t>
            </w:r>
          </w:p>
          <w:p w:rsidR="00456AB6" w:rsidRDefault="00456AB6" w:rsidP="00456AB6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75CEA">
              <w:rPr>
                <w:sz w:val="28"/>
                <w:szCs w:val="28"/>
              </w:rPr>
              <w:t xml:space="preserve"> год −  </w:t>
            </w:r>
            <w:r w:rsidR="007411D5">
              <w:rPr>
                <w:sz w:val="28"/>
                <w:szCs w:val="28"/>
              </w:rPr>
              <w:t>3 106,2</w:t>
            </w:r>
            <w:r w:rsidRPr="00475CEA">
              <w:rPr>
                <w:sz w:val="28"/>
                <w:szCs w:val="28"/>
              </w:rPr>
              <w:t xml:space="preserve">  тыс. рублей;</w:t>
            </w:r>
          </w:p>
          <w:p w:rsidR="00456AB6" w:rsidRPr="00190592" w:rsidRDefault="00456AB6" w:rsidP="00456AB6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CEA">
              <w:rPr>
                <w:sz w:val="28"/>
                <w:szCs w:val="28"/>
              </w:rPr>
              <w:t xml:space="preserve"> год −  </w:t>
            </w:r>
            <w:r w:rsidR="007411D5">
              <w:rPr>
                <w:sz w:val="28"/>
                <w:szCs w:val="28"/>
              </w:rPr>
              <w:t>1 937,4</w:t>
            </w:r>
            <w:r w:rsidRPr="00475CEA">
              <w:rPr>
                <w:sz w:val="28"/>
                <w:szCs w:val="28"/>
              </w:rPr>
              <w:t xml:space="preserve"> </w:t>
            </w:r>
            <w:r w:rsidR="007411D5">
              <w:rPr>
                <w:sz w:val="28"/>
                <w:szCs w:val="28"/>
              </w:rPr>
              <w:t xml:space="preserve"> </w:t>
            </w:r>
            <w:r w:rsidRPr="00475CEA">
              <w:rPr>
                <w:sz w:val="28"/>
                <w:szCs w:val="28"/>
              </w:rPr>
              <w:t>тыс. рублей;</w:t>
            </w:r>
          </w:p>
          <w:p w:rsidR="007411D5" w:rsidRDefault="007411D5" w:rsidP="00741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2 008,9  тыс. рублей;</w:t>
            </w:r>
          </w:p>
          <w:p w:rsidR="007411D5" w:rsidRPr="00475CEA" w:rsidRDefault="007411D5" w:rsidP="00741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2 008,9  тыс. рублей.</w:t>
            </w:r>
          </w:p>
          <w:p w:rsidR="00456AB6" w:rsidRPr="00190592" w:rsidRDefault="00456AB6" w:rsidP="00267EEB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504686" w:rsidRPr="003522B8">
        <w:tc>
          <w:tcPr>
            <w:tcW w:w="2893" w:type="dxa"/>
          </w:tcPr>
          <w:p w:rsidR="00504686" w:rsidRPr="003522B8" w:rsidRDefault="00504686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>Ожидаемые результ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>ты реализации по</w:t>
            </w:r>
            <w:r w:rsidRPr="003522B8">
              <w:rPr>
                <w:sz w:val="28"/>
                <w:szCs w:val="28"/>
              </w:rPr>
              <w:t>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504686" w:rsidRPr="003522B8" w:rsidRDefault="00504686" w:rsidP="005F3A56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улучшение качества жизни отдельных категорий граждан;</w:t>
            </w:r>
          </w:p>
          <w:p w:rsidR="00504686" w:rsidRPr="003522B8" w:rsidRDefault="00504686" w:rsidP="005F3A56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повышение ранее достигнутого уровня обеспечения мер</w:t>
            </w:r>
            <w:r w:rsidRPr="003522B8">
              <w:rPr>
                <w:sz w:val="28"/>
                <w:szCs w:val="28"/>
                <w:lang w:eastAsia="en-US"/>
              </w:rPr>
              <w:t>а</w:t>
            </w:r>
            <w:r w:rsidRPr="003522B8">
              <w:rPr>
                <w:sz w:val="28"/>
                <w:szCs w:val="28"/>
                <w:lang w:eastAsia="en-US"/>
              </w:rPr>
              <w:t xml:space="preserve">ми социальной поддержки отдельных категорий граждан  </w:t>
            </w:r>
          </w:p>
          <w:p w:rsidR="00504686" w:rsidRPr="003522B8" w:rsidRDefault="00504686" w:rsidP="00F6072B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04686" w:rsidRDefault="00504686" w:rsidP="00824C5B">
      <w:pPr>
        <w:widowControl/>
        <w:jc w:val="center"/>
        <w:rPr>
          <w:b/>
          <w:bCs/>
          <w:sz w:val="28"/>
          <w:szCs w:val="28"/>
        </w:rPr>
      </w:pPr>
    </w:p>
    <w:p w:rsidR="00A80DC3" w:rsidRPr="00EF6846" w:rsidRDefault="00C24AC6" w:rsidP="00C24AC6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8.2.</w:t>
      </w:r>
      <w:r w:rsidR="00A80DC3" w:rsidRPr="00EF6846">
        <w:rPr>
          <w:sz w:val="28"/>
          <w:szCs w:val="28"/>
        </w:rPr>
        <w:t xml:space="preserve">  Характеристика сферы реализации подпрограммы «Социальная по</w:t>
      </w:r>
      <w:r w:rsidR="00A80DC3" w:rsidRPr="00EF6846">
        <w:rPr>
          <w:sz w:val="28"/>
          <w:szCs w:val="28"/>
        </w:rPr>
        <w:t>д</w:t>
      </w:r>
      <w:r w:rsidR="00A80DC3" w:rsidRPr="00EF6846">
        <w:rPr>
          <w:sz w:val="28"/>
          <w:szCs w:val="28"/>
        </w:rPr>
        <w:t>держка отдельных категорий граждан»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 Ростовской области сформирована эффективная система социальной поддержки населения, базирующаяся на принципах адресности и добровольн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сти предоставления мер социальной поддержки, гарантированности исполнения принятых государством обязательств по предоставлению мер социальной по</w:t>
      </w:r>
      <w:r w:rsidRPr="00EF6846">
        <w:rPr>
          <w:sz w:val="28"/>
          <w:szCs w:val="28"/>
        </w:rPr>
        <w:t>д</w:t>
      </w:r>
      <w:r w:rsidRPr="00EF6846">
        <w:rPr>
          <w:sz w:val="28"/>
          <w:szCs w:val="28"/>
        </w:rPr>
        <w:t xml:space="preserve">держки.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Предоставление мер социальной поддержки отдельным категориям гра</w:t>
      </w:r>
      <w:r w:rsidRPr="00EF6846">
        <w:rPr>
          <w:sz w:val="28"/>
          <w:szCs w:val="28"/>
        </w:rPr>
        <w:t>ж</w:t>
      </w:r>
      <w:r w:rsidRPr="00EF6846">
        <w:rPr>
          <w:sz w:val="28"/>
          <w:szCs w:val="28"/>
        </w:rPr>
        <w:t>дан является одной из функций государства, направленной на поддержание и (или) повышение уровня их денежных доходов в связи с особыми заслугами п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ред Родиной, утратой трудоспособности и тяжести вреда, нанесенного здор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вью, компенсацией ранее действовавших социальных обязательств, а также в связи с нахождением в трудной жизненной ситуации граждан, имеющих по не зависящим от них причинам (объективные жизненные обстоятельства либо иные уважительные причины) среднедушевой доход, размер которого ниже в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личины прожиточного минимума в целом по Ростовской области в расчете на душу населения.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lastRenderedPageBreak/>
        <w:t>Меры социальной поддержки отдельных категорий граждан, определе</w:t>
      </w:r>
      <w:r w:rsidRPr="00EF6846">
        <w:rPr>
          <w:sz w:val="28"/>
          <w:szCs w:val="28"/>
        </w:rPr>
        <w:t>н</w:t>
      </w:r>
      <w:r w:rsidRPr="00EF6846">
        <w:rPr>
          <w:sz w:val="28"/>
          <w:szCs w:val="28"/>
        </w:rPr>
        <w:t>ные законодательством Российской Федерации, законодательством Ростовской области, иными нормативными правовыми актами включают: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меры социальной поддержки в денежной форме, в том числе ежемесячные денежные выплаты по оплате жилищно-коммунальных услуг, компенсация з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трат на абонентскую плату за телефон и пользование радио, коллективной тел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визионной антенной;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меры социальной поддержки в натуральной форме, в том числе: оплата в размере 50 процентов стоимости лекарств, приобретаемых по рецептам врачей, бесплатные изготовление и ремонт зубных протезов (кроме расходов на оплату стоимости драгоценных металлов и металлокерамики); бесплатный проезд и льготный проезд;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ежегодную денежную выплату гражданам, награжденным нагрудным зн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ком «Почетный донор России»;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выплату государственной пенсии за выслугу лет лицам, замещавшим м</w:t>
      </w:r>
      <w:r w:rsidRPr="00EF6846">
        <w:rPr>
          <w:sz w:val="28"/>
          <w:szCs w:val="28"/>
        </w:rPr>
        <w:t>у</w:t>
      </w:r>
      <w:r w:rsidRPr="00EF6846">
        <w:rPr>
          <w:sz w:val="28"/>
          <w:szCs w:val="28"/>
        </w:rPr>
        <w:t xml:space="preserve">ниципальные должности и должности муниципальной службы в </w:t>
      </w:r>
      <w:proofErr w:type="spellStart"/>
      <w:r w:rsidRPr="00EF6846">
        <w:rPr>
          <w:sz w:val="28"/>
          <w:szCs w:val="28"/>
        </w:rPr>
        <w:t>Верхнедонском</w:t>
      </w:r>
      <w:proofErr w:type="spellEnd"/>
      <w:r w:rsidRPr="00EF6846">
        <w:rPr>
          <w:sz w:val="28"/>
          <w:szCs w:val="28"/>
        </w:rPr>
        <w:t xml:space="preserve"> районе;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адресную социальную помощь, в том числе  социальное пособие на осн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вании социального контракта в виде денежной суммы, безвозмездно предоста</w:t>
      </w:r>
      <w:r w:rsidRPr="00EF6846">
        <w:rPr>
          <w:sz w:val="28"/>
          <w:szCs w:val="28"/>
        </w:rPr>
        <w:t>в</w:t>
      </w:r>
      <w:r w:rsidRPr="00EF6846">
        <w:rPr>
          <w:sz w:val="28"/>
          <w:szCs w:val="28"/>
        </w:rPr>
        <w:t>ляемой гражданину из расчета на каждого члена семьи или одиноко прожива</w:t>
      </w:r>
      <w:r w:rsidRPr="00EF6846">
        <w:rPr>
          <w:sz w:val="28"/>
          <w:szCs w:val="28"/>
        </w:rPr>
        <w:t>ю</w:t>
      </w:r>
      <w:r w:rsidRPr="00EF6846">
        <w:rPr>
          <w:sz w:val="28"/>
          <w:szCs w:val="28"/>
        </w:rPr>
        <w:t xml:space="preserve">щему гражданину на условиях, предусмотренных социальным контрактом;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предоставление гражданам в целях оказания социальной поддержки су</w:t>
      </w:r>
      <w:r w:rsidRPr="00EF6846">
        <w:rPr>
          <w:sz w:val="28"/>
          <w:szCs w:val="28"/>
        </w:rPr>
        <w:t>б</w:t>
      </w:r>
      <w:r w:rsidRPr="00EF6846">
        <w:rPr>
          <w:sz w:val="28"/>
          <w:szCs w:val="28"/>
        </w:rPr>
        <w:t>сидий на оплату жилого помещения и коммунальных услуг;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предоставление материальной и иной помощи для погребения.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Оказание адресной помощи имеет следующие основные принципы: заяв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тельный характер о нуждаемости в ней граждан; дифференцированный подход к определению форм и видов социальной помощи в зависимости от материальн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го положения,  исходя из соотношения среднедушевого дохода семьи и (или) одиноко проживающего гражданина с установленной в Ростовской области в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личиной прожиточного минимума соответствующих социально-демографических групп населения, возраста, состояния трудоспособности и иных обстоятельств.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и соо</w:t>
      </w:r>
      <w:r w:rsidRPr="00EF6846">
        <w:rPr>
          <w:sz w:val="28"/>
          <w:szCs w:val="28"/>
        </w:rPr>
        <w:t>т</w:t>
      </w:r>
      <w:r w:rsidRPr="00EF6846">
        <w:rPr>
          <w:sz w:val="28"/>
          <w:szCs w:val="28"/>
        </w:rPr>
        <w:t>ветствующих расходных обязательств по предоставлению мер социальной по</w:t>
      </w:r>
      <w:r w:rsidRPr="00EF6846">
        <w:rPr>
          <w:sz w:val="28"/>
          <w:szCs w:val="28"/>
        </w:rPr>
        <w:t>д</w:t>
      </w:r>
      <w:r w:rsidRPr="00EF6846">
        <w:rPr>
          <w:sz w:val="28"/>
          <w:szCs w:val="28"/>
        </w:rPr>
        <w:t>держки конкретным категориям граждан по уровням бюджетной системы.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Меры социальной поддержки отдельным категориям гражданам базир</w:t>
      </w:r>
      <w:r w:rsidRPr="00EF6846">
        <w:rPr>
          <w:sz w:val="28"/>
          <w:szCs w:val="28"/>
        </w:rPr>
        <w:t>у</w:t>
      </w:r>
      <w:r w:rsidRPr="00EF6846">
        <w:rPr>
          <w:sz w:val="28"/>
          <w:szCs w:val="28"/>
        </w:rPr>
        <w:t>ются на применении двух подходов: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категориальный подход предоставления мер социальной поддержки - без учета нуждаемости граждан (семей);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адресный подход предоставления мер социальной поддержки гражданам - с учетом нуждаемости граждан (семей), исходя из соотношения их доходов с установленной в Ростовской области величиной прожиточного минимума соо</w:t>
      </w:r>
      <w:r w:rsidRPr="00EF6846">
        <w:rPr>
          <w:sz w:val="28"/>
          <w:szCs w:val="28"/>
        </w:rPr>
        <w:t>т</w:t>
      </w:r>
      <w:r w:rsidRPr="00EF6846">
        <w:rPr>
          <w:sz w:val="28"/>
          <w:szCs w:val="28"/>
        </w:rPr>
        <w:t>ветствующих социально-демографических групп населения.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Меры социальной поддержки в категориальной форме дифференцированы с учетом заслуг граждан по защите Отечества, в связи с безупречной военной, </w:t>
      </w:r>
      <w:r w:rsidRPr="00EF6846">
        <w:rPr>
          <w:sz w:val="28"/>
          <w:szCs w:val="28"/>
        </w:rPr>
        <w:lastRenderedPageBreak/>
        <w:t>иной государственной службой, продолжительным добросовестным трудом. Необходимость дифференциации обусловлена потребностью в наиболее полной реализации принципа социальной справедливости.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К установленным федеральными законами мерам социальной поддержки отдельных категорий граждан, предоставляемым по принципу адресности, с учетом нуждаемости, относятся следующие меры социальной поддержки, явл</w:t>
      </w:r>
      <w:r w:rsidRPr="00EF6846">
        <w:rPr>
          <w:sz w:val="28"/>
          <w:szCs w:val="28"/>
        </w:rPr>
        <w:t>я</w:t>
      </w:r>
      <w:r w:rsidRPr="00EF6846">
        <w:rPr>
          <w:sz w:val="28"/>
          <w:szCs w:val="28"/>
        </w:rPr>
        <w:t>ющиеся расходными обязательствами Ростовской области: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субсидии гражданам на оплату жилья и коммунальных услуг, предоста</w:t>
      </w:r>
      <w:r w:rsidRPr="00EF6846">
        <w:rPr>
          <w:sz w:val="28"/>
          <w:szCs w:val="28"/>
        </w:rPr>
        <w:t>в</w:t>
      </w:r>
      <w:r w:rsidRPr="00EF6846">
        <w:rPr>
          <w:sz w:val="28"/>
          <w:szCs w:val="28"/>
        </w:rPr>
        <w:t>ляемые в соответствии со статьей 159 Жилищного кодекса Российской Федер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ции;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адресная социальная помощь, предоставляемая малоимущим семьям, м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лоимущим одиноко проживающим гражданам.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Меры социальной поддержки отдельных категорий граждан - как «фед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 xml:space="preserve">ральных», так и «региональных» льготников, предоставляются, в основном, в денежной форме.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В </w:t>
      </w:r>
      <w:proofErr w:type="spellStart"/>
      <w:r w:rsidRPr="00EF6846">
        <w:rPr>
          <w:sz w:val="28"/>
          <w:szCs w:val="28"/>
        </w:rPr>
        <w:t>Верхнедонском</w:t>
      </w:r>
      <w:proofErr w:type="spellEnd"/>
      <w:r w:rsidRPr="00EF6846">
        <w:rPr>
          <w:sz w:val="28"/>
          <w:szCs w:val="28"/>
        </w:rPr>
        <w:t xml:space="preserve"> районе в полном объеме предоставляются меры соц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альной поддержки, установленные законами Российской Федерации и Росто</w:t>
      </w:r>
      <w:r w:rsidRPr="00EF6846">
        <w:rPr>
          <w:sz w:val="28"/>
          <w:szCs w:val="28"/>
        </w:rPr>
        <w:t>в</w:t>
      </w:r>
      <w:r w:rsidRPr="00EF6846">
        <w:rPr>
          <w:sz w:val="28"/>
          <w:szCs w:val="28"/>
        </w:rPr>
        <w:t>ской области.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В </w:t>
      </w:r>
      <w:proofErr w:type="spellStart"/>
      <w:r w:rsidRPr="00EF6846">
        <w:rPr>
          <w:sz w:val="28"/>
          <w:szCs w:val="28"/>
        </w:rPr>
        <w:t>Верхнедонском</w:t>
      </w:r>
      <w:proofErr w:type="spellEnd"/>
      <w:r w:rsidRPr="00EF6846">
        <w:rPr>
          <w:sz w:val="28"/>
          <w:szCs w:val="28"/>
        </w:rPr>
        <w:t xml:space="preserve"> районе различными мерами социальной поддержки охвачено около 5,9 тыс. человек, из числа льготных и малообеспеченных кат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горий граждан.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Для определения приоритетов развития системы мер социальной по</w:t>
      </w:r>
      <w:r w:rsidRPr="00EF6846">
        <w:rPr>
          <w:sz w:val="28"/>
          <w:szCs w:val="28"/>
        </w:rPr>
        <w:t>д</w:t>
      </w:r>
      <w:r w:rsidRPr="00EF6846">
        <w:rPr>
          <w:sz w:val="28"/>
          <w:szCs w:val="28"/>
        </w:rPr>
        <w:t>держки населения, принципиальное значение имеет динамика неравенства д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ходов населения.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Ежегодный рост тарифов на оплату жилищно-коммунальных услуг для многих граждан существенным образом отражается на семейном бюджете.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Гарантией доступности платы граждан за жилищно-коммунальные услуги являются субсидии на оплату жилого помещения и коммунальных услуг, кот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рые рассчитываются исходя из региональных стандартов нормативной площади жилого помещения, стоимости жилищно-коммунальных услуг, максимально-допустимой доли расходов на оплату жилого помещения и коммунальных услуг в совокупном доходе семьи.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 Ростовской области региональный стандарт максимально допустимой доли расходов граждан на оплату жилого помещения и коммунальных услуг в совокупном доходе семьи снижен с 1 января 2009 года до 15 % (федеральный стандарт - 22 %).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Это позволило значительно увеличить не только размер субсидии, но и численность ее получателей.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Так в 2009 году средний размер субсидии в </w:t>
      </w:r>
      <w:proofErr w:type="spellStart"/>
      <w:r w:rsidRPr="00EF6846">
        <w:rPr>
          <w:sz w:val="28"/>
          <w:szCs w:val="28"/>
        </w:rPr>
        <w:t>Верхнедонском</w:t>
      </w:r>
      <w:proofErr w:type="spellEnd"/>
      <w:r w:rsidRPr="00EF6846">
        <w:rPr>
          <w:sz w:val="28"/>
          <w:szCs w:val="28"/>
        </w:rPr>
        <w:t xml:space="preserve"> районе увел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чился на 25,3 % и составил 565,1 руб. (в 2008 году – 451,1 руб.), в 2010 году – 660,0 руб., в 2011 году – 872,3 руб., в 2012 году – 955,6 р, за 1 полугодие 2013 года – 1033,0 рублей.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lastRenderedPageBreak/>
        <w:t>Охват населения субсидиями в 2009 году увеличился на 2,4 % и составил 9,8 % (2008 году - 8,1 %), в 2010 году – 7,3% , в 2011 году – 7,4 %, в 2012 году – 8,6 %.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 целях дальнейшего повышения благосостояния жителей области 15-процентный порог по затратам на коммунальные платежи в совокупном доходе семьи планируется сохранить.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 связи с ростом тарифов на оплату жилищно-коммунальных услуг изм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няются региональные стандарты стоимости жилищных и коммунальных услуг на 1 квадратный метр общей площади жилого помещения по муниципальным районам и городским округам и соответственно увеличивается и средний ра</w:t>
      </w:r>
      <w:r w:rsidRPr="00EF6846">
        <w:rPr>
          <w:sz w:val="28"/>
          <w:szCs w:val="28"/>
        </w:rPr>
        <w:t>з</w:t>
      </w:r>
      <w:r w:rsidRPr="00EF6846">
        <w:rPr>
          <w:sz w:val="28"/>
          <w:szCs w:val="28"/>
        </w:rPr>
        <w:t xml:space="preserve">мер ежемесячных денежных выплат по оплате жилищно-коммунальных услуг льготным категориям граждан.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Усиление адресной поддержки граждан будет уменьшать негативные э</w:t>
      </w:r>
      <w:r w:rsidRPr="00EF6846">
        <w:rPr>
          <w:sz w:val="28"/>
          <w:szCs w:val="28"/>
        </w:rPr>
        <w:t>ф</w:t>
      </w:r>
      <w:r w:rsidRPr="00EF6846">
        <w:rPr>
          <w:sz w:val="28"/>
          <w:szCs w:val="28"/>
        </w:rPr>
        <w:t>фекты неравенства, обусловленные спецификой экономического развития.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К приоритетным направлениям в области социальной поддержки отдел</w:t>
      </w:r>
      <w:r w:rsidRPr="00EF6846">
        <w:rPr>
          <w:sz w:val="28"/>
          <w:szCs w:val="28"/>
        </w:rPr>
        <w:t>ь</w:t>
      </w:r>
      <w:r w:rsidRPr="00EF6846">
        <w:rPr>
          <w:sz w:val="28"/>
          <w:szCs w:val="28"/>
        </w:rPr>
        <w:t>ных категорий граждан отнесено повышение эффективности социальной по</w:t>
      </w:r>
      <w:r w:rsidRPr="00EF6846">
        <w:rPr>
          <w:sz w:val="28"/>
          <w:szCs w:val="28"/>
        </w:rPr>
        <w:t>д</w:t>
      </w:r>
      <w:r w:rsidRPr="00EF6846">
        <w:rPr>
          <w:sz w:val="28"/>
          <w:szCs w:val="28"/>
        </w:rPr>
        <w:t>держки отдельных групп населения, в том числе путем усиления адресности с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 xml:space="preserve">циальной помощи, внедрения современных технологий оказания помощи.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Усиление влияния мер социальной поддержки на снижение бедности а</w:t>
      </w:r>
      <w:r w:rsidRPr="00EF6846">
        <w:rPr>
          <w:sz w:val="28"/>
          <w:szCs w:val="28"/>
        </w:rPr>
        <w:t>к</w:t>
      </w:r>
      <w:r w:rsidRPr="00EF6846">
        <w:rPr>
          <w:sz w:val="28"/>
          <w:szCs w:val="28"/>
        </w:rPr>
        <w:t>туализирует преобразования в системе социальной защиты населения на основе развития и укрепления принципов адресности и стимулирования семей к по</w:t>
      </w:r>
      <w:r w:rsidRPr="00EF6846">
        <w:rPr>
          <w:sz w:val="28"/>
          <w:szCs w:val="28"/>
        </w:rPr>
        <w:t>л</w:t>
      </w:r>
      <w:r w:rsidRPr="00EF6846">
        <w:rPr>
          <w:sz w:val="28"/>
          <w:szCs w:val="28"/>
        </w:rPr>
        <w:t xml:space="preserve">ной реализации потенциала </w:t>
      </w:r>
      <w:proofErr w:type="spellStart"/>
      <w:r w:rsidRPr="00EF6846">
        <w:rPr>
          <w:sz w:val="28"/>
          <w:szCs w:val="28"/>
        </w:rPr>
        <w:t>самообеспечения</w:t>
      </w:r>
      <w:proofErr w:type="spellEnd"/>
      <w:r w:rsidRPr="00EF6846">
        <w:rPr>
          <w:sz w:val="28"/>
          <w:szCs w:val="28"/>
        </w:rPr>
        <w:t>. При таком подходе меры соц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альной поддержки распространяются на большинство малоимущих граждан, вносят значимый вклад в сокращение бедности при условии полной реализации экономического потенциала семьи.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Внедрение принципа взаимных обязательств на основе социального ко</w:t>
      </w:r>
      <w:r w:rsidRPr="00EF6846">
        <w:rPr>
          <w:sz w:val="28"/>
          <w:szCs w:val="28"/>
        </w:rPr>
        <w:t>н</w:t>
      </w:r>
      <w:r w:rsidRPr="00EF6846">
        <w:rPr>
          <w:sz w:val="28"/>
          <w:szCs w:val="28"/>
        </w:rPr>
        <w:t>тракта между стороной, предоставляющей социальную поддержку, и стороной, которая является ее получателем, активирует ресурсный потенциал населения, сдерживает иждивенческие настроения среди неработающих совершеннолетних граждан и является профилактикой снижения социально-экономической напр</w:t>
      </w:r>
      <w:r w:rsidRPr="00EF6846">
        <w:rPr>
          <w:sz w:val="28"/>
          <w:szCs w:val="28"/>
        </w:rPr>
        <w:t>я</w:t>
      </w:r>
      <w:r w:rsidRPr="00EF6846">
        <w:rPr>
          <w:sz w:val="28"/>
          <w:szCs w:val="28"/>
        </w:rPr>
        <w:t>женности при предоставлении адресной социальной помощи нуждающимся с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мьям. Предметом контракта со стороны получателя могут стать позитивные с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циальные изменения и собственная экономическая активность получателя.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Указанные приоритеты направлены на повышение уровня и качества жи</w:t>
      </w:r>
      <w:r w:rsidRPr="00EF6846">
        <w:rPr>
          <w:sz w:val="28"/>
          <w:szCs w:val="28"/>
        </w:rPr>
        <w:t>з</w:t>
      </w:r>
      <w:r w:rsidRPr="00EF6846">
        <w:rPr>
          <w:sz w:val="28"/>
          <w:szCs w:val="28"/>
        </w:rPr>
        <w:t>ни населения; обеспечение адресной поддержки лиц, относящихся к категории малообеспеченных.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По прогнозным оценкам на  период действия муниципальной программы (2014 - 2020 годы) государственная социальная поддержка останется  важным инструментом  повышения  качества и уровня жизни для различных категорий жителей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района. Потребность граждан в мерах социальной поддержки будет возрастать. В целом число получателей мер социальной по</w:t>
      </w:r>
      <w:r w:rsidRPr="00EF6846">
        <w:rPr>
          <w:sz w:val="28"/>
          <w:szCs w:val="28"/>
        </w:rPr>
        <w:t>д</w:t>
      </w:r>
      <w:r w:rsidRPr="00EF6846">
        <w:rPr>
          <w:sz w:val="28"/>
          <w:szCs w:val="28"/>
        </w:rPr>
        <w:t>держки сохранится на уровне 2013 года и составит около 5,9 тысяч человек.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 то же время, вследствие естественной убыли произойдут изменения численности отдельных категорий  федеральных и региональных льготников.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lastRenderedPageBreak/>
        <w:t>Прогнозируется  сохранение, а по определенным группам населения    - возрастание потребности в социальной поддержке и соответствующего увел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чения расходов.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Среди категорий региональных льготников прогнозируется уменьшение количества тружеников тыла, реабилитированных лиц и лиц, признанных п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страдавшими от политических репрессий, в то же время прогнозируется увел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чение количества ветеранов труда Ростовской области.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Сохранится тенденция незначительного роста получателей субсидий на оплату жилого помещения и коммунальных услуг, связанная с ростом тарифов на оплату жилищно-коммунальных услуг и прогнозируемым ростом доходов населения.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 силу социального характера реализация подпрограммы позволит сн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зить уровень бедности, будет способствовать сохранению стабильности соц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 xml:space="preserve">ального самочувствия различных категорий граждан в </w:t>
      </w:r>
      <w:proofErr w:type="spellStart"/>
      <w:r w:rsidRPr="00EF6846">
        <w:rPr>
          <w:sz w:val="28"/>
          <w:szCs w:val="28"/>
        </w:rPr>
        <w:t>Верхнедонском</w:t>
      </w:r>
      <w:proofErr w:type="spellEnd"/>
      <w:r w:rsidRPr="00EF6846">
        <w:rPr>
          <w:sz w:val="28"/>
          <w:szCs w:val="28"/>
        </w:rPr>
        <w:t xml:space="preserve"> районе.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Анализ рисков, описание мер управления рисками приведены в общей ч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сти муниципальной программы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 учетом целей, задач и мероприятий подпрограммы будут учитываться, в первую очередь, финансовые и информационные риски.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Финансовые риски связаны с возможными кризисными явлениями в эк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номике, что может привести к снижению объемов финансирования програм</w:t>
      </w:r>
      <w:r w:rsidRPr="00EF6846">
        <w:rPr>
          <w:sz w:val="28"/>
          <w:szCs w:val="28"/>
        </w:rPr>
        <w:t>м</w:t>
      </w:r>
      <w:r w:rsidRPr="00EF6846">
        <w:rPr>
          <w:sz w:val="28"/>
          <w:szCs w:val="28"/>
        </w:rPr>
        <w:t>ных мероприятий из средств бюджетов бюджетной системы Российской Фед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рации.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Информационные риски определяются отсутствием или частичной нед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</w:p>
    <w:p w:rsidR="00A80DC3" w:rsidRPr="00EF6846" w:rsidRDefault="00C24AC6" w:rsidP="00C24AC6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8.3.</w:t>
      </w:r>
      <w:r w:rsidR="00A80DC3" w:rsidRPr="00EF6846">
        <w:rPr>
          <w:sz w:val="28"/>
          <w:szCs w:val="28"/>
        </w:rPr>
        <w:t xml:space="preserve">  Цели, задачи и показатели (индикаторы), основные ожидаемые к</w:t>
      </w:r>
      <w:r w:rsidR="00A80DC3" w:rsidRPr="00EF6846">
        <w:rPr>
          <w:sz w:val="28"/>
          <w:szCs w:val="28"/>
        </w:rPr>
        <w:t>о</w:t>
      </w:r>
      <w:r w:rsidR="00A80DC3" w:rsidRPr="00EF6846">
        <w:rPr>
          <w:sz w:val="28"/>
          <w:szCs w:val="28"/>
        </w:rPr>
        <w:t>нечные результаты, сроки и этапы реализации подпрограммы</w:t>
      </w:r>
    </w:p>
    <w:p w:rsidR="00A80DC3" w:rsidRPr="00EF6846" w:rsidRDefault="00A80DC3" w:rsidP="00C24AC6">
      <w:pPr>
        <w:widowControl/>
        <w:ind w:firstLine="709"/>
        <w:jc w:val="center"/>
        <w:rPr>
          <w:sz w:val="28"/>
          <w:szCs w:val="28"/>
        </w:rPr>
      </w:pPr>
      <w:r w:rsidRPr="00EF6846">
        <w:rPr>
          <w:sz w:val="28"/>
          <w:szCs w:val="28"/>
        </w:rPr>
        <w:t>«Социальная поддержка отдельных категорий граждан»</w:t>
      </w:r>
    </w:p>
    <w:p w:rsidR="00A80DC3" w:rsidRPr="00EF6846" w:rsidRDefault="00A80DC3" w:rsidP="00C24AC6">
      <w:pPr>
        <w:widowControl/>
        <w:ind w:firstLine="709"/>
        <w:jc w:val="center"/>
        <w:rPr>
          <w:sz w:val="28"/>
          <w:szCs w:val="28"/>
        </w:rPr>
      </w:pP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Исходя из системы целей муниципальной программы, определена цель подпрограммы «Социальная поддержка отдельных категорий граждан» (далее – подпрограмма) - повышение уровня жизни граждан - получателей мер социал</w:t>
      </w:r>
      <w:r w:rsidRPr="00EF6846">
        <w:rPr>
          <w:sz w:val="28"/>
          <w:szCs w:val="28"/>
        </w:rPr>
        <w:t>ь</w:t>
      </w:r>
      <w:r w:rsidRPr="00EF6846">
        <w:rPr>
          <w:sz w:val="28"/>
          <w:szCs w:val="28"/>
        </w:rPr>
        <w:t>ной поддержки.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Достижение цели подпрограммы осуществляется за счет решения задачи -выполнение социальных гарантий, предусмотренных действующим законод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тельством для отдельных категорий граждан.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 качестве показателя достижения цели и решения задачи подпрограммы предлагается следующий показатель: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доля граждан, охваченных мерами социальной поддержки от общего чи</w:t>
      </w:r>
      <w:r w:rsidRPr="00EF6846">
        <w:rPr>
          <w:sz w:val="28"/>
          <w:szCs w:val="28"/>
        </w:rPr>
        <w:t>с</w:t>
      </w:r>
      <w:r w:rsidRPr="00EF6846">
        <w:rPr>
          <w:sz w:val="28"/>
          <w:szCs w:val="28"/>
        </w:rPr>
        <w:t>ла граждан обратившихся, имеющих право на меры социальной поддержки.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Информация о методике расчета показателя приведена в Таблице </w:t>
      </w:r>
      <w:r w:rsidR="007D4604">
        <w:rPr>
          <w:sz w:val="28"/>
          <w:szCs w:val="28"/>
        </w:rPr>
        <w:t>4</w:t>
      </w:r>
      <w:r w:rsidRPr="00EF6846">
        <w:rPr>
          <w:sz w:val="28"/>
          <w:szCs w:val="28"/>
        </w:rPr>
        <w:t xml:space="preserve">.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Показатель позволит оценить результаты предоставления мер социальной поддержки льготным категориям граждан в </w:t>
      </w:r>
      <w:proofErr w:type="spellStart"/>
      <w:r w:rsidRPr="00EF6846">
        <w:rPr>
          <w:sz w:val="28"/>
          <w:szCs w:val="28"/>
        </w:rPr>
        <w:t>Верхнедонском</w:t>
      </w:r>
      <w:proofErr w:type="spellEnd"/>
      <w:r w:rsidRPr="00EF6846">
        <w:rPr>
          <w:sz w:val="28"/>
          <w:szCs w:val="28"/>
        </w:rPr>
        <w:t xml:space="preserve"> районе и будет сп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собствовать повышению эффективности использования средств областного и федерального бюджетов, направляемых на эти цели.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lastRenderedPageBreak/>
        <w:t>Показатель подпрограммы определен таким образом, чтобы обеспечить: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наблюдаемость значений показателей в течение срока реализации Пр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граммы;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охват всех наиболее значимых результатов реализации мероприятий;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минимизацию количества показателей;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наличие формализованных методик расчета значений показателей.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Выполнение задачи подпрограммы  позволит обеспечить в полном объеме предоставление: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мер социальной поддержки отдельным категориям граждан;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субсидий на оплату жилого помещения и коммунальных услуг;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адресной социальной помощи жителям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и других социальных выплат.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Выполнение задачи будет достигнуто путем совершенствования исполн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ния государственных социальных обязательств в сфере социальной защиты населения, повышения доступности качественных государственных услуг ш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рокому кругу получателей, возможно внедрение новых технологий и инновац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онных подходов.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 целью повышения уровня качества и доступности государственных услуг в сфере социальной поддержки реализовано право граждан, претенду</w:t>
      </w:r>
      <w:r w:rsidRPr="00EF6846">
        <w:rPr>
          <w:sz w:val="28"/>
          <w:szCs w:val="28"/>
        </w:rPr>
        <w:t>ю</w:t>
      </w:r>
      <w:r w:rsidRPr="00EF6846">
        <w:rPr>
          <w:sz w:val="28"/>
          <w:szCs w:val="28"/>
        </w:rPr>
        <w:t>щих на получение различных мер социальной поддержки, обратиться с заявл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нием от себя лично (для одиноко проживающих граждан) или от имени своей семьи в орган социальной защиты населения или в многофункциональный центр предоставления государственных и муниципальных услуг, а также через портал государственных и муниципальных услуг в сети Интернет.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Ожидаемые результаты реализации подпрограммы: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улучшение качества жизни отдельных категорий граждан;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повышение ранее достигнутого уровня обеспечения мерами социальной поддержки отдельных категорий граждан. 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Период реализации подпрограммы 2014-2020 годы. 1 этап реализации подпрограммы 2014-2016 гг.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</w:p>
    <w:p w:rsidR="00A80DC3" w:rsidRDefault="00C24AC6" w:rsidP="00C24AC6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8.4.</w:t>
      </w:r>
      <w:r w:rsidR="00A80DC3" w:rsidRPr="00EF6846">
        <w:rPr>
          <w:sz w:val="28"/>
          <w:szCs w:val="28"/>
        </w:rPr>
        <w:t xml:space="preserve">  Характеристика основных мероприятий подпрограммы «Социальная поддержка отдельных категорий граждан»</w:t>
      </w:r>
    </w:p>
    <w:p w:rsidR="00C24AC6" w:rsidRPr="00EF6846" w:rsidRDefault="00C24AC6" w:rsidP="00C24AC6">
      <w:pPr>
        <w:widowControl/>
        <w:ind w:firstLine="709"/>
        <w:jc w:val="center"/>
        <w:rPr>
          <w:sz w:val="28"/>
          <w:szCs w:val="28"/>
        </w:rPr>
      </w:pP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Мероприятия подпрограммы предусматривают комплексный подход к решению социальной поддержки различных категорий граждан в соответствии с федеральными и областными законами и другими нормативными правовыми актами в сфере социальной поддержки населения.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Перечень основных мероприятий подпрограммы  приведен в Таблице </w:t>
      </w:r>
      <w:r w:rsidR="00BC2202">
        <w:rPr>
          <w:sz w:val="28"/>
          <w:szCs w:val="28"/>
        </w:rPr>
        <w:t>5</w:t>
      </w:r>
      <w:r w:rsidRPr="00EF6846">
        <w:rPr>
          <w:sz w:val="28"/>
          <w:szCs w:val="28"/>
        </w:rPr>
        <w:t>.</w:t>
      </w:r>
    </w:p>
    <w:p w:rsidR="00A80DC3" w:rsidRPr="000C4204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0C4204">
        <w:rPr>
          <w:sz w:val="28"/>
          <w:szCs w:val="28"/>
        </w:rPr>
        <w:t>В рамках достижения цели и выполнения задачи подпрограмма включает следующие основные мероприятия по социальной поддержке отдельных кат</w:t>
      </w:r>
      <w:r w:rsidRPr="000C4204">
        <w:rPr>
          <w:sz w:val="28"/>
          <w:szCs w:val="28"/>
        </w:rPr>
        <w:t>е</w:t>
      </w:r>
      <w:r w:rsidRPr="000C4204">
        <w:rPr>
          <w:sz w:val="28"/>
          <w:szCs w:val="28"/>
        </w:rPr>
        <w:t>горий граждан:</w:t>
      </w:r>
    </w:p>
    <w:p w:rsidR="00A80DC3" w:rsidRPr="000C4204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0C4204">
        <w:rPr>
          <w:sz w:val="28"/>
          <w:szCs w:val="28"/>
        </w:rPr>
        <w:t>предоставление мер социальной поддержки реабилитированным лицам и лицам, признанным пострадавшими от политических репрессий по проезду на железнодорожном и водном транспорте пригородного сообщения и на автом</w:t>
      </w:r>
      <w:r w:rsidRPr="000C4204">
        <w:rPr>
          <w:sz w:val="28"/>
          <w:szCs w:val="28"/>
        </w:rPr>
        <w:t>о</w:t>
      </w:r>
      <w:r w:rsidRPr="000C4204">
        <w:rPr>
          <w:sz w:val="28"/>
          <w:szCs w:val="28"/>
        </w:rPr>
        <w:t>бильном транспорте пригородного межмуниципального сообщения;</w:t>
      </w:r>
    </w:p>
    <w:p w:rsidR="00A80DC3" w:rsidRPr="000C4204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0C4204">
        <w:rPr>
          <w:sz w:val="28"/>
          <w:szCs w:val="28"/>
        </w:rPr>
        <w:lastRenderedPageBreak/>
        <w:t>предоставление меры социальной поддержки по оплате расходов на газ</w:t>
      </w:r>
      <w:r w:rsidRPr="000C4204">
        <w:rPr>
          <w:sz w:val="28"/>
          <w:szCs w:val="28"/>
        </w:rPr>
        <w:t>и</w:t>
      </w:r>
      <w:r w:rsidRPr="000C4204">
        <w:rPr>
          <w:sz w:val="28"/>
          <w:szCs w:val="28"/>
        </w:rPr>
        <w:t>фикацию домовладения (квартиры) отдельным категориям граждан;</w:t>
      </w:r>
    </w:p>
    <w:p w:rsidR="00A80DC3" w:rsidRPr="000C4204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0C4204">
        <w:rPr>
          <w:sz w:val="28"/>
          <w:szCs w:val="28"/>
        </w:rPr>
        <w:t>оказание адресной социальной помощи в виде социального пособия на основании социального контракта;</w:t>
      </w:r>
    </w:p>
    <w:p w:rsidR="00A80DC3" w:rsidRPr="000C4204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0C4204">
        <w:rPr>
          <w:sz w:val="28"/>
          <w:szCs w:val="28"/>
        </w:rPr>
        <w:t>выплата государственной пенсии за выслугу лет лицам, замещавшим м</w:t>
      </w:r>
      <w:r w:rsidRPr="000C4204">
        <w:rPr>
          <w:sz w:val="28"/>
          <w:szCs w:val="28"/>
        </w:rPr>
        <w:t>у</w:t>
      </w:r>
      <w:r w:rsidRPr="000C4204">
        <w:rPr>
          <w:sz w:val="28"/>
          <w:szCs w:val="28"/>
        </w:rPr>
        <w:t xml:space="preserve">ниципальные должности и должности муниципальной службы в </w:t>
      </w:r>
      <w:proofErr w:type="spellStart"/>
      <w:r w:rsidRPr="000C4204">
        <w:rPr>
          <w:sz w:val="28"/>
          <w:szCs w:val="28"/>
        </w:rPr>
        <w:t>Верхнедонском</w:t>
      </w:r>
      <w:proofErr w:type="spellEnd"/>
      <w:r w:rsidRPr="000C4204">
        <w:rPr>
          <w:sz w:val="28"/>
          <w:szCs w:val="28"/>
        </w:rPr>
        <w:t xml:space="preserve"> районе;</w:t>
      </w:r>
    </w:p>
    <w:p w:rsidR="00A80DC3" w:rsidRPr="000C4204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0C4204">
        <w:rPr>
          <w:sz w:val="28"/>
          <w:szCs w:val="28"/>
        </w:rPr>
        <w:t>предоставление мер социальной поддержки ветеранам труда Ростовской области;</w:t>
      </w:r>
    </w:p>
    <w:p w:rsidR="00A80DC3" w:rsidRPr="000C4204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0C4204">
        <w:rPr>
          <w:sz w:val="28"/>
          <w:szCs w:val="28"/>
        </w:rPr>
        <w:t>предоставление мер социальной поддержки ветеранам труда;</w:t>
      </w:r>
    </w:p>
    <w:p w:rsidR="00A80DC3" w:rsidRPr="000C4204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0C4204">
        <w:rPr>
          <w:sz w:val="28"/>
          <w:szCs w:val="28"/>
        </w:rPr>
        <w:t>предоставление мер социальной поддержки лицам, работавшим в тылу в период Великой Отечественной войны 1941– 1945 годов;</w:t>
      </w:r>
    </w:p>
    <w:p w:rsidR="00A80DC3" w:rsidRPr="000C4204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0C4204">
        <w:rPr>
          <w:sz w:val="28"/>
          <w:szCs w:val="28"/>
        </w:rPr>
        <w:t>предоставление мер социальной поддержки реабилитированным лицам и лицам, признанным пострадавшими от политических репрессий;</w:t>
      </w:r>
    </w:p>
    <w:p w:rsidR="00A80DC3" w:rsidRPr="000C4204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0C4204">
        <w:rPr>
          <w:sz w:val="28"/>
          <w:szCs w:val="28"/>
        </w:rPr>
        <w:t>предоставление мер социальной поддержки отдельным категориям гра</w:t>
      </w:r>
      <w:r w:rsidRPr="000C4204">
        <w:rPr>
          <w:sz w:val="28"/>
          <w:szCs w:val="28"/>
        </w:rPr>
        <w:t>ж</w:t>
      </w:r>
      <w:r w:rsidRPr="000C4204">
        <w:rPr>
          <w:sz w:val="28"/>
          <w:szCs w:val="28"/>
        </w:rPr>
        <w:t>дан, работающим и проживающим в сельской местности;</w:t>
      </w:r>
    </w:p>
    <w:p w:rsidR="00A80DC3" w:rsidRPr="000C4204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0C4204">
        <w:rPr>
          <w:sz w:val="28"/>
          <w:szCs w:val="28"/>
        </w:rPr>
        <w:t>предоставление гражданам в целях оказания социальной поддержки су</w:t>
      </w:r>
      <w:r w:rsidRPr="000C4204">
        <w:rPr>
          <w:sz w:val="28"/>
          <w:szCs w:val="28"/>
        </w:rPr>
        <w:t>б</w:t>
      </w:r>
      <w:r w:rsidRPr="000C4204">
        <w:rPr>
          <w:sz w:val="28"/>
          <w:szCs w:val="28"/>
        </w:rPr>
        <w:t>сидий на оплату жилых помещений и коммунальных услуг;</w:t>
      </w:r>
    </w:p>
    <w:p w:rsidR="00A80DC3" w:rsidRPr="000C4204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0C4204">
        <w:rPr>
          <w:sz w:val="28"/>
          <w:szCs w:val="28"/>
        </w:rPr>
        <w:t>предоставление  материальной и иной помощи для погребения;</w:t>
      </w:r>
    </w:p>
    <w:p w:rsidR="00A80DC3" w:rsidRPr="000C4204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0C4204">
        <w:rPr>
          <w:sz w:val="28"/>
          <w:szCs w:val="28"/>
        </w:rPr>
        <w:t>организация исполнительно-распорядительных функций, связанных с р</w:t>
      </w:r>
      <w:r w:rsidRPr="000C4204">
        <w:rPr>
          <w:sz w:val="28"/>
          <w:szCs w:val="28"/>
        </w:rPr>
        <w:t>е</w:t>
      </w:r>
      <w:r w:rsidRPr="000C4204">
        <w:rPr>
          <w:sz w:val="28"/>
          <w:szCs w:val="28"/>
        </w:rPr>
        <w:t>ализацией переданных государственных полномочий в сфере социальной защ</w:t>
      </w:r>
      <w:r w:rsidRPr="000C4204">
        <w:rPr>
          <w:sz w:val="28"/>
          <w:szCs w:val="28"/>
        </w:rPr>
        <w:t>и</w:t>
      </w:r>
      <w:r w:rsidRPr="000C4204">
        <w:rPr>
          <w:sz w:val="28"/>
          <w:szCs w:val="28"/>
        </w:rPr>
        <w:t>ты населения;</w:t>
      </w:r>
    </w:p>
    <w:p w:rsidR="00A80DC3" w:rsidRPr="000C4204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0C4204">
        <w:rPr>
          <w:sz w:val="28"/>
          <w:szCs w:val="28"/>
        </w:rPr>
        <w:t>руководство и управление в сфере установленных функций органов мес</w:t>
      </w:r>
      <w:r w:rsidRPr="000C4204">
        <w:rPr>
          <w:sz w:val="28"/>
          <w:szCs w:val="28"/>
        </w:rPr>
        <w:t>т</w:t>
      </w:r>
      <w:r w:rsidRPr="000C4204">
        <w:rPr>
          <w:sz w:val="28"/>
          <w:szCs w:val="28"/>
        </w:rPr>
        <w:t>ного самоуправления;</w:t>
      </w:r>
    </w:p>
    <w:p w:rsidR="00A80DC3" w:rsidRPr="000C4204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0C4204">
        <w:rPr>
          <w:sz w:val="28"/>
          <w:szCs w:val="28"/>
        </w:rPr>
        <w:t>организация работы по приему документов для предоставления ежего</w:t>
      </w:r>
      <w:r w:rsidRPr="000C4204">
        <w:rPr>
          <w:sz w:val="28"/>
          <w:szCs w:val="28"/>
        </w:rPr>
        <w:t>д</w:t>
      </w:r>
      <w:r w:rsidRPr="000C4204">
        <w:rPr>
          <w:sz w:val="28"/>
          <w:szCs w:val="28"/>
        </w:rPr>
        <w:t>ной денежной выплаты лицам, награжденным нагрудным знаком «Почетный донор России»;</w:t>
      </w:r>
    </w:p>
    <w:p w:rsidR="00A80DC3" w:rsidRPr="000C4204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0C4204">
        <w:rPr>
          <w:sz w:val="28"/>
          <w:szCs w:val="28"/>
        </w:rPr>
        <w:t>предоставление мер социальной поддержки отдельным категориям гра</w:t>
      </w:r>
      <w:r w:rsidRPr="000C4204">
        <w:rPr>
          <w:sz w:val="28"/>
          <w:szCs w:val="28"/>
        </w:rPr>
        <w:t>ж</w:t>
      </w:r>
      <w:r w:rsidRPr="000C4204">
        <w:rPr>
          <w:sz w:val="28"/>
          <w:szCs w:val="28"/>
        </w:rPr>
        <w:t>дан по оплате жилого помещения и коммунальных услуг (инвалиды, ветераны, «чернобыльцы»);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0C4204">
        <w:rPr>
          <w:sz w:val="28"/>
          <w:szCs w:val="28"/>
        </w:rPr>
        <w:t>выплаты инвалидам компенсаций страховых премий по договорам обяз</w:t>
      </w:r>
      <w:r w:rsidRPr="000C4204">
        <w:rPr>
          <w:sz w:val="28"/>
          <w:szCs w:val="28"/>
        </w:rPr>
        <w:t>а</w:t>
      </w:r>
      <w:r w:rsidRPr="000C4204">
        <w:rPr>
          <w:sz w:val="28"/>
          <w:szCs w:val="28"/>
        </w:rPr>
        <w:t>тельного страхования гражданской ответственности владельцев транспортных средств.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Реализация мероприятий подпрограммы позволит в полном объеме обе</w:t>
      </w:r>
      <w:r w:rsidRPr="00EF6846">
        <w:rPr>
          <w:sz w:val="28"/>
          <w:szCs w:val="28"/>
        </w:rPr>
        <w:t>с</w:t>
      </w:r>
      <w:r w:rsidRPr="00EF6846">
        <w:rPr>
          <w:sz w:val="28"/>
          <w:szCs w:val="28"/>
        </w:rPr>
        <w:t>печить предоставление мер социальной поддержки отдельным категориям граждан, установленных законами Российской Федерации и законами Росто</w:t>
      </w:r>
      <w:r w:rsidRPr="00EF6846">
        <w:rPr>
          <w:sz w:val="28"/>
          <w:szCs w:val="28"/>
        </w:rPr>
        <w:t>в</w:t>
      </w:r>
      <w:r w:rsidRPr="00EF6846">
        <w:rPr>
          <w:sz w:val="28"/>
          <w:szCs w:val="28"/>
        </w:rPr>
        <w:t>ской области, и тем самым способствовать повышению уровня и качества жи</w:t>
      </w:r>
      <w:r w:rsidRPr="00EF6846">
        <w:rPr>
          <w:sz w:val="28"/>
          <w:szCs w:val="28"/>
        </w:rPr>
        <w:t>з</w:t>
      </w:r>
      <w:r w:rsidRPr="00EF6846">
        <w:rPr>
          <w:sz w:val="28"/>
          <w:szCs w:val="28"/>
        </w:rPr>
        <w:t xml:space="preserve">ни граждан этих категорий.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</w:p>
    <w:p w:rsidR="00A80DC3" w:rsidRPr="00EF6846" w:rsidRDefault="00C24AC6" w:rsidP="00C24AC6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A80DC3" w:rsidRPr="00EF6846">
        <w:rPr>
          <w:sz w:val="28"/>
          <w:szCs w:val="28"/>
        </w:rPr>
        <w:t xml:space="preserve"> Информация по ресурсному обеспечению подпрограммы «Социал</w:t>
      </w:r>
      <w:r w:rsidR="00A80DC3" w:rsidRPr="00EF6846">
        <w:rPr>
          <w:sz w:val="28"/>
          <w:szCs w:val="28"/>
        </w:rPr>
        <w:t>ь</w:t>
      </w:r>
      <w:r w:rsidR="00A80DC3" w:rsidRPr="00EF6846">
        <w:rPr>
          <w:sz w:val="28"/>
          <w:szCs w:val="28"/>
        </w:rPr>
        <w:t>ная поддержка отдельных категорий граждан»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Объем финансового обеспечения реализации подпрограммы за 2014 - 20</w:t>
      </w:r>
      <w:r w:rsidR="006E180F">
        <w:rPr>
          <w:sz w:val="28"/>
          <w:szCs w:val="28"/>
        </w:rPr>
        <w:t>20</w:t>
      </w:r>
      <w:r w:rsidRPr="00EF6846">
        <w:rPr>
          <w:sz w:val="28"/>
          <w:szCs w:val="28"/>
        </w:rPr>
        <w:t xml:space="preserve"> годы составит </w:t>
      </w:r>
      <w:r w:rsidR="007411D5">
        <w:rPr>
          <w:sz w:val="28"/>
          <w:szCs w:val="28"/>
        </w:rPr>
        <w:t>535 433,4</w:t>
      </w:r>
      <w:r w:rsidR="00B83E8B">
        <w:rPr>
          <w:sz w:val="28"/>
          <w:szCs w:val="28"/>
        </w:rPr>
        <w:t xml:space="preserve"> </w:t>
      </w:r>
      <w:r w:rsidRPr="00EF6846">
        <w:rPr>
          <w:sz w:val="28"/>
          <w:szCs w:val="28"/>
        </w:rPr>
        <w:t xml:space="preserve"> тыс. рублей.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 том числе: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2014 год −  </w:t>
      </w:r>
      <w:r w:rsidR="005C55BD">
        <w:rPr>
          <w:sz w:val="28"/>
          <w:szCs w:val="28"/>
        </w:rPr>
        <w:t>76 600,7</w:t>
      </w:r>
      <w:r w:rsidRPr="00EF6846">
        <w:rPr>
          <w:sz w:val="28"/>
          <w:szCs w:val="28"/>
        </w:rPr>
        <w:t xml:space="preserve"> тыс. рублей;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lastRenderedPageBreak/>
        <w:t xml:space="preserve">2015 год −  </w:t>
      </w:r>
      <w:r w:rsidR="005C55BD">
        <w:rPr>
          <w:sz w:val="28"/>
          <w:szCs w:val="28"/>
        </w:rPr>
        <w:t>79 975,5</w:t>
      </w:r>
      <w:r w:rsidRPr="00EF6846">
        <w:rPr>
          <w:sz w:val="28"/>
          <w:szCs w:val="28"/>
        </w:rPr>
        <w:t xml:space="preserve"> тыс. рублей;</w:t>
      </w:r>
    </w:p>
    <w:p w:rsidR="00A80DC3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2016 год −  </w:t>
      </w:r>
      <w:r w:rsidR="00EB1C8D">
        <w:rPr>
          <w:sz w:val="28"/>
          <w:szCs w:val="28"/>
        </w:rPr>
        <w:t>7</w:t>
      </w:r>
      <w:r w:rsidR="007411D5">
        <w:rPr>
          <w:sz w:val="28"/>
          <w:szCs w:val="28"/>
        </w:rPr>
        <w:t>8 955,9</w:t>
      </w:r>
      <w:r w:rsidRPr="00EF6846">
        <w:rPr>
          <w:sz w:val="28"/>
          <w:szCs w:val="28"/>
        </w:rPr>
        <w:t xml:space="preserve"> тыс. рублей;</w:t>
      </w:r>
    </w:p>
    <w:p w:rsidR="0092330A" w:rsidRDefault="0092330A" w:rsidP="0092330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55BD">
        <w:rPr>
          <w:sz w:val="28"/>
          <w:szCs w:val="28"/>
        </w:rPr>
        <w:t xml:space="preserve"> </w:t>
      </w:r>
      <w:r w:rsidRPr="00475CE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75CEA">
        <w:rPr>
          <w:sz w:val="28"/>
          <w:szCs w:val="28"/>
        </w:rPr>
        <w:t xml:space="preserve"> год −  </w:t>
      </w:r>
      <w:r w:rsidR="005C55BD">
        <w:rPr>
          <w:sz w:val="28"/>
          <w:szCs w:val="28"/>
        </w:rPr>
        <w:t>7</w:t>
      </w:r>
      <w:r w:rsidR="007411D5">
        <w:rPr>
          <w:sz w:val="28"/>
          <w:szCs w:val="28"/>
        </w:rPr>
        <w:t>4 240,3</w:t>
      </w:r>
      <w:r w:rsidRPr="00475CEA">
        <w:rPr>
          <w:sz w:val="28"/>
          <w:szCs w:val="28"/>
        </w:rPr>
        <w:t xml:space="preserve">  тыс. рублей;</w:t>
      </w:r>
    </w:p>
    <w:p w:rsidR="0092330A" w:rsidRDefault="0092330A" w:rsidP="0092330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11D5">
        <w:rPr>
          <w:sz w:val="28"/>
          <w:szCs w:val="28"/>
        </w:rPr>
        <w:t>2</w:t>
      </w:r>
      <w:r w:rsidRPr="00475CEA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475CEA">
        <w:rPr>
          <w:sz w:val="28"/>
          <w:szCs w:val="28"/>
        </w:rPr>
        <w:t xml:space="preserve"> год −  </w:t>
      </w:r>
      <w:r>
        <w:rPr>
          <w:sz w:val="28"/>
          <w:szCs w:val="28"/>
        </w:rPr>
        <w:t xml:space="preserve"> </w:t>
      </w:r>
      <w:r w:rsidR="007411D5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="007411D5">
        <w:rPr>
          <w:sz w:val="28"/>
          <w:szCs w:val="28"/>
        </w:rPr>
        <w:t> 758,8</w:t>
      </w:r>
      <w:r w:rsidRPr="00475CEA">
        <w:rPr>
          <w:sz w:val="28"/>
          <w:szCs w:val="28"/>
        </w:rPr>
        <w:t xml:space="preserve"> тыс. рублей;</w:t>
      </w:r>
    </w:p>
    <w:p w:rsidR="007411D5" w:rsidRDefault="007411D5" w:rsidP="00741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2019 год –   75 951,1 тыс. рублей;</w:t>
      </w:r>
    </w:p>
    <w:p w:rsidR="007411D5" w:rsidRPr="00475CEA" w:rsidRDefault="007411D5" w:rsidP="00741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2020 год -  75 951,1  тыс. рублей.</w:t>
      </w:r>
    </w:p>
    <w:p w:rsidR="007411D5" w:rsidRPr="00190592" w:rsidRDefault="007411D5" w:rsidP="0092330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Информация о расходах </w:t>
      </w:r>
      <w:r w:rsidR="004954E9">
        <w:rPr>
          <w:sz w:val="28"/>
          <w:szCs w:val="28"/>
        </w:rPr>
        <w:t>местного</w:t>
      </w:r>
      <w:r w:rsidRPr="00EF6846">
        <w:rPr>
          <w:sz w:val="28"/>
          <w:szCs w:val="28"/>
        </w:rPr>
        <w:t xml:space="preserve"> бюджета на реализацию подпрограммы   приведена в Таблице </w:t>
      </w:r>
      <w:r w:rsidR="004954E9">
        <w:rPr>
          <w:sz w:val="28"/>
          <w:szCs w:val="28"/>
        </w:rPr>
        <w:t>8</w:t>
      </w:r>
      <w:r w:rsidRPr="00EF6846">
        <w:rPr>
          <w:sz w:val="28"/>
          <w:szCs w:val="28"/>
        </w:rPr>
        <w:t xml:space="preserve">.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На реализацию подпрограммы  выделяются средства федерального бю</w:t>
      </w:r>
      <w:r w:rsidRPr="00EF6846">
        <w:rPr>
          <w:sz w:val="28"/>
          <w:szCs w:val="28"/>
        </w:rPr>
        <w:t>д</w:t>
      </w:r>
      <w:r w:rsidRPr="00EF6846">
        <w:rPr>
          <w:sz w:val="28"/>
          <w:szCs w:val="28"/>
        </w:rPr>
        <w:t>жета в рамках государственной программы Российской Федерации «Социальная поддержка граждан Российской Федерации», утвержденной Распоряжением Правительства Российской Федерации от 27.12.2012  № 2553-р.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Информация о расходах областного бюджета, федерального бюджета, местного бюджета, на реализацию подпрограммы  приведена в Таблице </w:t>
      </w:r>
      <w:r w:rsidR="004954E9">
        <w:rPr>
          <w:sz w:val="28"/>
          <w:szCs w:val="28"/>
        </w:rPr>
        <w:t>9</w:t>
      </w:r>
      <w:r w:rsidRPr="00EF6846">
        <w:rPr>
          <w:sz w:val="28"/>
          <w:szCs w:val="28"/>
        </w:rPr>
        <w:t>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</w:p>
    <w:p w:rsidR="00A80DC3" w:rsidRPr="00EF6846" w:rsidRDefault="00C24AC6" w:rsidP="00C24AC6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8.6.</w:t>
      </w:r>
      <w:r w:rsidR="00EF6846">
        <w:rPr>
          <w:sz w:val="28"/>
          <w:szCs w:val="28"/>
        </w:rPr>
        <w:t xml:space="preserve"> </w:t>
      </w:r>
      <w:r w:rsidR="00A80DC3" w:rsidRPr="00EF6846">
        <w:rPr>
          <w:sz w:val="28"/>
          <w:szCs w:val="28"/>
        </w:rPr>
        <w:t xml:space="preserve">Участие муниципального образования </w:t>
      </w:r>
      <w:proofErr w:type="spellStart"/>
      <w:r w:rsidR="00A80DC3" w:rsidRPr="00EF6846">
        <w:rPr>
          <w:sz w:val="28"/>
          <w:szCs w:val="28"/>
        </w:rPr>
        <w:t>Верхнедонской</w:t>
      </w:r>
      <w:proofErr w:type="spellEnd"/>
      <w:r w:rsidR="00A80DC3" w:rsidRPr="00EF6846">
        <w:rPr>
          <w:sz w:val="28"/>
          <w:szCs w:val="28"/>
        </w:rPr>
        <w:t xml:space="preserve"> район в реал</w:t>
      </w:r>
      <w:r w:rsidR="00A80DC3" w:rsidRPr="00EF6846">
        <w:rPr>
          <w:sz w:val="28"/>
          <w:szCs w:val="28"/>
        </w:rPr>
        <w:t>и</w:t>
      </w:r>
      <w:r w:rsidR="00A80DC3" w:rsidRPr="00EF6846">
        <w:rPr>
          <w:sz w:val="28"/>
          <w:szCs w:val="28"/>
        </w:rPr>
        <w:t>зации подпрограммы «Социальная поддержка отдельных категорий граждан»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 рамках реализации подпрограммы участие муниципального образов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 xml:space="preserve">ния </w:t>
      </w:r>
      <w:proofErr w:type="spellStart"/>
      <w:r w:rsidRPr="00EF6846">
        <w:rPr>
          <w:sz w:val="28"/>
          <w:szCs w:val="28"/>
        </w:rPr>
        <w:t>Верхнедонской</w:t>
      </w:r>
      <w:proofErr w:type="spellEnd"/>
      <w:r w:rsidRPr="00EF6846">
        <w:rPr>
          <w:sz w:val="28"/>
          <w:szCs w:val="28"/>
        </w:rPr>
        <w:t xml:space="preserve"> район не предусмотрено.</w:t>
      </w:r>
    </w:p>
    <w:p w:rsidR="00C24AC6" w:rsidRPr="00722A14" w:rsidRDefault="00C24AC6" w:rsidP="00C24AC6">
      <w:pPr>
        <w:suppressAutoHyphens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9.  </w:t>
      </w:r>
      <w:r w:rsidRPr="00722A14">
        <w:rPr>
          <w:kern w:val="2"/>
          <w:sz w:val="28"/>
          <w:szCs w:val="28"/>
        </w:rPr>
        <w:t>Подпрограмма «</w:t>
      </w:r>
      <w:r w:rsidRPr="00722A14">
        <w:rPr>
          <w:rFonts w:eastAsia="Calibri"/>
          <w:kern w:val="2"/>
          <w:sz w:val="28"/>
          <w:szCs w:val="28"/>
          <w:lang w:eastAsia="en-US"/>
        </w:rPr>
        <w:t>Совершенствование мер демографической</w:t>
      </w:r>
      <w:r>
        <w:rPr>
          <w:rFonts w:eastAsia="Calibri"/>
          <w:kern w:val="2"/>
          <w:sz w:val="28"/>
          <w:szCs w:val="28"/>
          <w:lang w:eastAsia="en-US"/>
        </w:rPr>
        <w:br/>
      </w:r>
      <w:r w:rsidRPr="00722A14">
        <w:rPr>
          <w:rFonts w:eastAsia="Calibri"/>
          <w:kern w:val="2"/>
          <w:sz w:val="28"/>
          <w:szCs w:val="28"/>
          <w:lang w:eastAsia="en-US"/>
        </w:rPr>
        <w:t>политики в области социальной поддержки семьи и детей»</w:t>
      </w:r>
    </w:p>
    <w:p w:rsidR="00C24AC6" w:rsidRDefault="00C24AC6" w:rsidP="0073521D">
      <w:pPr>
        <w:widowControl/>
        <w:jc w:val="center"/>
        <w:rPr>
          <w:sz w:val="28"/>
          <w:szCs w:val="28"/>
        </w:rPr>
      </w:pPr>
    </w:p>
    <w:p w:rsidR="00504686" w:rsidRPr="003522B8" w:rsidRDefault="00C24AC6" w:rsidP="0073521D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504686" w:rsidRPr="003522B8">
        <w:rPr>
          <w:sz w:val="28"/>
          <w:szCs w:val="28"/>
        </w:rPr>
        <w:t>ПАСПОРТ</w:t>
      </w:r>
    </w:p>
    <w:p w:rsidR="00504686" w:rsidRPr="003522B8" w:rsidRDefault="00504686" w:rsidP="0073521D">
      <w:pPr>
        <w:widowControl/>
        <w:jc w:val="center"/>
        <w:rPr>
          <w:sz w:val="28"/>
          <w:szCs w:val="28"/>
          <w:lang w:eastAsia="en-US"/>
        </w:rPr>
      </w:pPr>
      <w:r w:rsidRPr="003522B8">
        <w:rPr>
          <w:sz w:val="28"/>
          <w:szCs w:val="28"/>
        </w:rPr>
        <w:t>подпрограммы «</w:t>
      </w:r>
      <w:r w:rsidRPr="003522B8">
        <w:rPr>
          <w:sz w:val="28"/>
          <w:szCs w:val="28"/>
          <w:lang w:eastAsia="en-US"/>
        </w:rPr>
        <w:t>Совершенствование мер демографической политики в области социальной поддержки семьи и детей»</w:t>
      </w:r>
    </w:p>
    <w:p w:rsidR="00504686" w:rsidRPr="003522B8" w:rsidRDefault="00504686" w:rsidP="0073521D">
      <w:pPr>
        <w:widowControl/>
        <w:jc w:val="center"/>
        <w:rPr>
          <w:sz w:val="28"/>
          <w:szCs w:val="28"/>
        </w:rPr>
      </w:pPr>
    </w:p>
    <w:p w:rsidR="00504686" w:rsidRPr="003522B8" w:rsidRDefault="00504686" w:rsidP="0073521D">
      <w:pPr>
        <w:widowControl/>
        <w:jc w:val="both"/>
        <w:rPr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7280"/>
      </w:tblGrid>
      <w:tr w:rsidR="00504686" w:rsidRPr="003522B8">
        <w:tc>
          <w:tcPr>
            <w:tcW w:w="2893" w:type="dxa"/>
          </w:tcPr>
          <w:p w:rsidR="00504686" w:rsidRPr="003522B8" w:rsidRDefault="00504686" w:rsidP="00614412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Наименование по</w:t>
            </w:r>
            <w:r w:rsidRPr="003522B8">
              <w:rPr>
                <w:sz w:val="28"/>
                <w:szCs w:val="28"/>
              </w:rPr>
              <w:t>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504686" w:rsidRPr="003522B8" w:rsidRDefault="00504686" w:rsidP="0073521D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</w:tr>
      <w:tr w:rsidR="00504686" w:rsidRPr="003522B8">
        <w:tc>
          <w:tcPr>
            <w:tcW w:w="2893" w:type="dxa"/>
          </w:tcPr>
          <w:p w:rsidR="00504686" w:rsidRPr="003522B8" w:rsidRDefault="00504686" w:rsidP="00614412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Ответственный и</w:t>
            </w:r>
            <w:r w:rsidRPr="003522B8">
              <w:rPr>
                <w:sz w:val="28"/>
                <w:szCs w:val="28"/>
              </w:rPr>
              <w:t>с</w:t>
            </w:r>
            <w:r w:rsidRPr="003522B8">
              <w:rPr>
                <w:sz w:val="28"/>
                <w:szCs w:val="28"/>
              </w:rPr>
              <w:t>полнитель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</w:tcPr>
          <w:p w:rsidR="00504686" w:rsidRPr="003522B8" w:rsidRDefault="00B54BFD" w:rsidP="0012050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социальной защиты населения Администрации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504686" w:rsidRPr="003522B8">
              <w:rPr>
                <w:sz w:val="28"/>
                <w:szCs w:val="28"/>
              </w:rPr>
              <w:t xml:space="preserve"> Ростовской области</w:t>
            </w:r>
          </w:p>
        </w:tc>
      </w:tr>
      <w:tr w:rsidR="00374058" w:rsidRPr="003522B8">
        <w:tc>
          <w:tcPr>
            <w:tcW w:w="2893" w:type="dxa"/>
          </w:tcPr>
          <w:p w:rsidR="00374058" w:rsidRPr="003522B8" w:rsidRDefault="00374058" w:rsidP="00614412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Участники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</w:tcPr>
          <w:p w:rsidR="00374058" w:rsidRPr="003522B8" w:rsidRDefault="005762B5" w:rsidP="001E634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  <w:proofErr w:type="spellStart"/>
            <w:r>
              <w:rPr>
                <w:sz w:val="28"/>
                <w:szCs w:val="28"/>
              </w:rPr>
              <w:t>Верхндонского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</w:tr>
      <w:tr w:rsidR="00504686" w:rsidRPr="003522B8">
        <w:tc>
          <w:tcPr>
            <w:tcW w:w="2893" w:type="dxa"/>
          </w:tcPr>
          <w:p w:rsidR="00504686" w:rsidRPr="003522B8" w:rsidRDefault="00504686" w:rsidP="00614412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Программно–целевые инструменты</w:t>
            </w:r>
            <w:r w:rsidR="005762B5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>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</w:tcPr>
          <w:p w:rsidR="00504686" w:rsidRPr="003522B8" w:rsidRDefault="00504686" w:rsidP="00120507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отсутствуют</w:t>
            </w:r>
          </w:p>
        </w:tc>
      </w:tr>
      <w:tr w:rsidR="00504686" w:rsidRPr="003522B8">
        <w:tc>
          <w:tcPr>
            <w:tcW w:w="2893" w:type="dxa"/>
          </w:tcPr>
          <w:p w:rsidR="00504686" w:rsidRPr="003522B8" w:rsidRDefault="00504686" w:rsidP="00614412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504686" w:rsidRPr="003522B8" w:rsidRDefault="00504686" w:rsidP="0073521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увеличение рождаемости и улучшение демографической ситуации в </w:t>
            </w:r>
            <w:proofErr w:type="spellStart"/>
            <w:r w:rsidR="004D318D">
              <w:rPr>
                <w:sz w:val="28"/>
                <w:szCs w:val="28"/>
              </w:rPr>
              <w:t>Верхнедонском</w:t>
            </w:r>
            <w:proofErr w:type="spellEnd"/>
            <w:r w:rsidR="004D318D">
              <w:rPr>
                <w:sz w:val="28"/>
                <w:szCs w:val="28"/>
              </w:rPr>
              <w:t xml:space="preserve"> районе </w:t>
            </w:r>
            <w:r w:rsidRPr="003522B8">
              <w:rPr>
                <w:sz w:val="28"/>
                <w:szCs w:val="28"/>
              </w:rPr>
              <w:t>Ростовской области;</w:t>
            </w:r>
          </w:p>
          <w:p w:rsidR="00504686" w:rsidRPr="003522B8" w:rsidRDefault="00504686" w:rsidP="00735F81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улучшение уровня жизни семей, воспитывающих детей, повышение ценности института семьи</w:t>
            </w:r>
          </w:p>
        </w:tc>
      </w:tr>
      <w:tr w:rsidR="00504686" w:rsidRPr="003522B8">
        <w:tc>
          <w:tcPr>
            <w:tcW w:w="2893" w:type="dxa"/>
          </w:tcPr>
          <w:p w:rsidR="00504686" w:rsidRPr="003522B8" w:rsidRDefault="00504686" w:rsidP="00614412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504686" w:rsidRPr="003522B8" w:rsidRDefault="00504686" w:rsidP="003079B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предоставление мер социальной поддержки, направле</w:t>
            </w:r>
            <w:r w:rsidRPr="003522B8">
              <w:rPr>
                <w:sz w:val="28"/>
                <w:szCs w:val="28"/>
              </w:rPr>
              <w:t>н</w:t>
            </w:r>
            <w:r w:rsidRPr="003522B8">
              <w:rPr>
                <w:sz w:val="28"/>
                <w:szCs w:val="28"/>
              </w:rPr>
              <w:t>ных на стимулирование многодетности;</w:t>
            </w:r>
          </w:p>
          <w:p w:rsidR="00504686" w:rsidRPr="003522B8" w:rsidRDefault="00504686" w:rsidP="003079B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организация отдыха и оздоровления детей;</w:t>
            </w:r>
          </w:p>
          <w:p w:rsidR="00504686" w:rsidRPr="003522B8" w:rsidRDefault="009055C9" w:rsidP="009055C9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формирование общественного сознания, направленного на повышение статуса семьи, пропаганда ответственного </w:t>
            </w:r>
            <w:proofErr w:type="spellStart"/>
            <w:r w:rsidRPr="003522B8">
              <w:rPr>
                <w:sz w:val="28"/>
                <w:szCs w:val="28"/>
              </w:rPr>
              <w:t>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дительства</w:t>
            </w:r>
            <w:proofErr w:type="spellEnd"/>
            <w:r w:rsidRPr="003522B8">
              <w:rPr>
                <w:sz w:val="28"/>
                <w:szCs w:val="28"/>
              </w:rPr>
              <w:t>, профилактика безнадзорности несовершенн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летних.</w:t>
            </w:r>
          </w:p>
        </w:tc>
      </w:tr>
      <w:tr w:rsidR="009055C9" w:rsidRPr="003522B8">
        <w:tc>
          <w:tcPr>
            <w:tcW w:w="2893" w:type="dxa"/>
          </w:tcPr>
          <w:p w:rsidR="009055C9" w:rsidRPr="00CD33D1" w:rsidRDefault="009055C9" w:rsidP="0003416D">
            <w:pPr>
              <w:widowControl/>
              <w:jc w:val="both"/>
              <w:rPr>
                <w:sz w:val="28"/>
                <w:szCs w:val="28"/>
              </w:rPr>
            </w:pPr>
            <w:r w:rsidRPr="00CD33D1">
              <w:rPr>
                <w:sz w:val="28"/>
                <w:szCs w:val="28"/>
              </w:rPr>
              <w:lastRenderedPageBreak/>
              <w:t>Целевые индикаторы и</w:t>
            </w:r>
            <w:r w:rsidR="00AD0058">
              <w:rPr>
                <w:sz w:val="28"/>
                <w:szCs w:val="28"/>
              </w:rPr>
              <w:t xml:space="preserve"> </w:t>
            </w:r>
            <w:r w:rsidRPr="00CD33D1">
              <w:rPr>
                <w:sz w:val="28"/>
                <w:szCs w:val="28"/>
              </w:rPr>
              <w:t>показатели подпр</w:t>
            </w:r>
            <w:r w:rsidRPr="00CD33D1">
              <w:rPr>
                <w:sz w:val="28"/>
                <w:szCs w:val="28"/>
              </w:rPr>
              <w:t>о</w:t>
            </w:r>
            <w:r w:rsidRPr="00CD33D1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</w:tcPr>
          <w:p w:rsidR="009055C9" w:rsidRPr="003522B8" w:rsidRDefault="009055C9" w:rsidP="00236FCA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>ствующем отчетному году;</w:t>
            </w:r>
          </w:p>
          <w:p w:rsidR="009055C9" w:rsidRPr="003522B8" w:rsidRDefault="009055C9" w:rsidP="00236FCA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прожиточный минимум для детей;</w:t>
            </w:r>
          </w:p>
          <w:p w:rsidR="009055C9" w:rsidRPr="003522B8" w:rsidRDefault="009055C9" w:rsidP="00236FCA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доля семей с детьми, получающих меры социальной по</w:t>
            </w:r>
            <w:r w:rsidRPr="003522B8">
              <w:rPr>
                <w:sz w:val="28"/>
                <w:szCs w:val="28"/>
              </w:rPr>
              <w:t>д</w:t>
            </w:r>
            <w:r w:rsidRPr="003522B8">
              <w:rPr>
                <w:sz w:val="28"/>
                <w:szCs w:val="28"/>
              </w:rPr>
              <w:t>держки, в общей численности домохозяйств в области;</w:t>
            </w:r>
          </w:p>
          <w:p w:rsidR="009055C9" w:rsidRPr="003522B8" w:rsidRDefault="009055C9" w:rsidP="00236FCA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доля оздоровленных детей, находящихся в трудной жи</w:t>
            </w:r>
            <w:r w:rsidRPr="003522B8">
              <w:rPr>
                <w:sz w:val="28"/>
                <w:szCs w:val="28"/>
              </w:rPr>
              <w:t>з</w:t>
            </w:r>
            <w:r w:rsidRPr="003522B8">
              <w:rPr>
                <w:sz w:val="28"/>
                <w:szCs w:val="28"/>
              </w:rPr>
              <w:t>ненной ситуации, от численности детей, находящихся в трудной жизненной ситуации, подлежащих оздоровл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>нию;</w:t>
            </w:r>
          </w:p>
          <w:p w:rsidR="009055C9" w:rsidRPr="003522B8" w:rsidRDefault="009055C9" w:rsidP="00236FCA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3522B8">
              <w:rPr>
                <w:sz w:val="28"/>
                <w:szCs w:val="28"/>
              </w:rPr>
              <w:t>неродственникам</w:t>
            </w:r>
            <w:proofErr w:type="spellEnd"/>
            <w:r w:rsidRPr="003522B8">
              <w:rPr>
                <w:sz w:val="28"/>
                <w:szCs w:val="28"/>
              </w:rPr>
              <w:t xml:space="preserve"> (в приемные семьи, на усыновление (удочерение), под опеку (попечител</w:t>
            </w:r>
            <w:r w:rsidRPr="003522B8">
              <w:rPr>
                <w:sz w:val="28"/>
                <w:szCs w:val="28"/>
              </w:rPr>
              <w:t>ь</w:t>
            </w:r>
            <w:r w:rsidRPr="003522B8">
              <w:rPr>
                <w:sz w:val="28"/>
                <w:szCs w:val="28"/>
              </w:rPr>
              <w:t>ство), семейные детские дома, патронатные семьи, нах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дящихся в государственных (муниципальных) организ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 xml:space="preserve">циях всех типов;  </w:t>
            </w:r>
          </w:p>
          <w:p w:rsidR="009055C9" w:rsidRDefault="009055C9" w:rsidP="00236FCA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доля детей сирот и детей, оставшихся без попечения 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дителей, возвращенных из замещающих семей в госуда</w:t>
            </w:r>
            <w:r w:rsidRPr="003522B8">
              <w:rPr>
                <w:sz w:val="28"/>
                <w:szCs w:val="28"/>
              </w:rPr>
              <w:t>р</w:t>
            </w:r>
            <w:r w:rsidRPr="003522B8">
              <w:rPr>
                <w:sz w:val="28"/>
                <w:szCs w:val="28"/>
              </w:rPr>
              <w:t>ственные организации, от количества детей-сирот, прин</w:t>
            </w:r>
            <w:r w:rsidRPr="003522B8">
              <w:rPr>
                <w:sz w:val="28"/>
                <w:szCs w:val="28"/>
              </w:rPr>
              <w:t>я</w:t>
            </w:r>
            <w:r w:rsidRPr="003522B8">
              <w:rPr>
                <w:sz w:val="28"/>
                <w:szCs w:val="28"/>
              </w:rPr>
              <w:t>тых на воспитание в семьи граждан в отчетном году.</w:t>
            </w:r>
          </w:p>
          <w:p w:rsidR="009055C9" w:rsidRPr="003522B8" w:rsidRDefault="009055C9" w:rsidP="00236FCA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504686" w:rsidRPr="003522B8">
        <w:tc>
          <w:tcPr>
            <w:tcW w:w="2893" w:type="dxa"/>
          </w:tcPr>
          <w:p w:rsidR="00504686" w:rsidRPr="003522B8" w:rsidRDefault="00504686" w:rsidP="0003416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Этапы и сроки реал</w:t>
            </w:r>
            <w:r w:rsidRPr="003522B8">
              <w:rPr>
                <w:sz w:val="28"/>
                <w:szCs w:val="28"/>
              </w:rPr>
              <w:t>и</w:t>
            </w:r>
            <w:r w:rsidRPr="003522B8">
              <w:rPr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7280" w:type="dxa"/>
          </w:tcPr>
          <w:p w:rsidR="00504686" w:rsidRPr="003522B8" w:rsidRDefault="00504686" w:rsidP="0073521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2014 – 2020 годы.</w:t>
            </w:r>
          </w:p>
          <w:p w:rsidR="00504686" w:rsidRPr="003522B8" w:rsidRDefault="00504686" w:rsidP="00764743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504686" w:rsidRPr="003522B8">
        <w:tc>
          <w:tcPr>
            <w:tcW w:w="2893" w:type="dxa"/>
          </w:tcPr>
          <w:p w:rsidR="00504686" w:rsidRPr="003522B8" w:rsidRDefault="00504686" w:rsidP="0003416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Ресурсное обеспеч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 xml:space="preserve">ние подпрограммы </w:t>
            </w:r>
          </w:p>
        </w:tc>
        <w:tc>
          <w:tcPr>
            <w:tcW w:w="7280" w:type="dxa"/>
          </w:tcPr>
          <w:p w:rsidR="00504686" w:rsidRPr="00374058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>объем финансового обеспечения реализации подпрогра</w:t>
            </w:r>
            <w:r w:rsidRPr="00374058">
              <w:rPr>
                <w:sz w:val="28"/>
                <w:szCs w:val="28"/>
              </w:rPr>
              <w:t>м</w:t>
            </w:r>
            <w:r w:rsidRPr="00374058">
              <w:rPr>
                <w:sz w:val="28"/>
                <w:szCs w:val="28"/>
              </w:rPr>
              <w:t xml:space="preserve">мы за 2014 - </w:t>
            </w:r>
            <w:r w:rsidR="00555B9D">
              <w:rPr>
                <w:sz w:val="28"/>
                <w:szCs w:val="28"/>
              </w:rPr>
              <w:t>2020</w:t>
            </w:r>
            <w:r w:rsidRPr="00374058">
              <w:rPr>
                <w:sz w:val="28"/>
                <w:szCs w:val="28"/>
              </w:rPr>
              <w:t xml:space="preserve"> годы – </w:t>
            </w:r>
            <w:r w:rsidR="0049792C">
              <w:rPr>
                <w:sz w:val="28"/>
                <w:szCs w:val="28"/>
              </w:rPr>
              <w:t>314</w:t>
            </w:r>
            <w:r w:rsidR="005C55BD">
              <w:rPr>
                <w:sz w:val="28"/>
                <w:szCs w:val="28"/>
              </w:rPr>
              <w:t> </w:t>
            </w:r>
            <w:r w:rsidR="0049792C">
              <w:rPr>
                <w:sz w:val="28"/>
                <w:szCs w:val="28"/>
              </w:rPr>
              <w:t>6361,3</w:t>
            </w:r>
            <w:r w:rsidRPr="00374058">
              <w:rPr>
                <w:sz w:val="28"/>
                <w:szCs w:val="28"/>
              </w:rPr>
              <w:t>тыс. рублей.</w:t>
            </w:r>
          </w:p>
          <w:p w:rsidR="00504686" w:rsidRPr="00374058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>в том числе:</w:t>
            </w:r>
          </w:p>
          <w:p w:rsidR="00504686" w:rsidRPr="00374058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 xml:space="preserve">2014 год −  </w:t>
            </w:r>
            <w:r w:rsidR="005C55BD">
              <w:rPr>
                <w:sz w:val="28"/>
                <w:szCs w:val="28"/>
              </w:rPr>
              <w:t>38 593,1</w:t>
            </w:r>
            <w:r w:rsidR="00374058" w:rsidRPr="00374058">
              <w:rPr>
                <w:sz w:val="28"/>
                <w:szCs w:val="28"/>
              </w:rPr>
              <w:t xml:space="preserve"> </w:t>
            </w:r>
            <w:r w:rsidRPr="00374058">
              <w:rPr>
                <w:sz w:val="28"/>
                <w:szCs w:val="28"/>
              </w:rPr>
              <w:t xml:space="preserve"> тыс. рублей;</w:t>
            </w:r>
          </w:p>
          <w:p w:rsidR="00504686" w:rsidRPr="00374058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 xml:space="preserve">2015 год −  </w:t>
            </w:r>
            <w:r w:rsidR="005C55BD">
              <w:rPr>
                <w:sz w:val="28"/>
                <w:szCs w:val="28"/>
              </w:rPr>
              <w:t>43 563,9</w:t>
            </w:r>
            <w:r w:rsidR="00374058" w:rsidRPr="00374058">
              <w:rPr>
                <w:sz w:val="28"/>
                <w:szCs w:val="28"/>
              </w:rPr>
              <w:t xml:space="preserve"> </w:t>
            </w:r>
            <w:r w:rsidRPr="00374058">
              <w:rPr>
                <w:sz w:val="28"/>
                <w:szCs w:val="28"/>
              </w:rPr>
              <w:t xml:space="preserve"> тыс. рублей;</w:t>
            </w:r>
          </w:p>
          <w:p w:rsidR="00504686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 xml:space="preserve">2016 год −  </w:t>
            </w:r>
            <w:r w:rsidR="005C55BD">
              <w:rPr>
                <w:sz w:val="28"/>
                <w:szCs w:val="28"/>
              </w:rPr>
              <w:t>4</w:t>
            </w:r>
            <w:r w:rsidR="0049792C">
              <w:rPr>
                <w:sz w:val="28"/>
                <w:szCs w:val="28"/>
              </w:rPr>
              <w:t>5 276,8</w:t>
            </w:r>
            <w:r w:rsidR="00374058" w:rsidRPr="00374058">
              <w:rPr>
                <w:sz w:val="28"/>
                <w:szCs w:val="28"/>
              </w:rPr>
              <w:t xml:space="preserve"> </w:t>
            </w:r>
            <w:r w:rsidRPr="00374058">
              <w:rPr>
                <w:sz w:val="28"/>
                <w:szCs w:val="28"/>
              </w:rPr>
              <w:t xml:space="preserve"> тыс. рублей;</w:t>
            </w:r>
          </w:p>
          <w:p w:rsidR="005C55BD" w:rsidRDefault="005C55BD" w:rsidP="005C55BD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75CEA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>4</w:t>
            </w:r>
            <w:r w:rsidR="0049792C">
              <w:rPr>
                <w:sz w:val="28"/>
                <w:szCs w:val="28"/>
              </w:rPr>
              <w:t>8 375,3</w:t>
            </w:r>
            <w:r w:rsidRPr="00475CEA">
              <w:rPr>
                <w:sz w:val="28"/>
                <w:szCs w:val="28"/>
              </w:rPr>
              <w:t xml:space="preserve">  тыс. рублей;</w:t>
            </w:r>
          </w:p>
          <w:p w:rsidR="005C55BD" w:rsidRPr="00190592" w:rsidRDefault="005C55BD" w:rsidP="005C55BD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CEA">
              <w:rPr>
                <w:sz w:val="28"/>
                <w:szCs w:val="28"/>
              </w:rPr>
              <w:t xml:space="preserve"> год −  </w:t>
            </w:r>
            <w:r w:rsidR="0049792C">
              <w:rPr>
                <w:sz w:val="28"/>
                <w:szCs w:val="28"/>
              </w:rPr>
              <w:t>45 672,4</w:t>
            </w:r>
            <w:r w:rsidRPr="00475CEA">
              <w:rPr>
                <w:sz w:val="28"/>
                <w:szCs w:val="28"/>
              </w:rPr>
              <w:t>тыс. рублей;</w:t>
            </w:r>
          </w:p>
          <w:p w:rsidR="0049792C" w:rsidRDefault="0049792C" w:rsidP="00497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46 439,9  тыс. рублей;</w:t>
            </w:r>
          </w:p>
          <w:p w:rsidR="00504686" w:rsidRPr="00374058" w:rsidRDefault="0049792C" w:rsidP="00497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46 439,9  тыс. рублей.</w:t>
            </w:r>
          </w:p>
          <w:p w:rsidR="00504686" w:rsidRPr="00374058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 xml:space="preserve">средства областного бюджета – </w:t>
            </w:r>
            <w:r w:rsidR="0049792C">
              <w:rPr>
                <w:sz w:val="28"/>
                <w:szCs w:val="28"/>
              </w:rPr>
              <w:t>242 808,1</w:t>
            </w:r>
            <w:r w:rsidR="00374058" w:rsidRPr="00374058">
              <w:rPr>
                <w:sz w:val="28"/>
                <w:szCs w:val="28"/>
              </w:rPr>
              <w:t xml:space="preserve"> </w:t>
            </w:r>
            <w:r w:rsidRPr="00374058">
              <w:rPr>
                <w:sz w:val="28"/>
                <w:szCs w:val="28"/>
              </w:rPr>
              <w:t xml:space="preserve"> тыс. рублей,</w:t>
            </w:r>
          </w:p>
          <w:p w:rsidR="00504686" w:rsidRPr="00374058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>в том числе:</w:t>
            </w:r>
          </w:p>
          <w:p w:rsidR="00504686" w:rsidRPr="00374058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 xml:space="preserve">2014 год −  </w:t>
            </w:r>
            <w:r w:rsidR="004D5045">
              <w:rPr>
                <w:sz w:val="28"/>
                <w:szCs w:val="28"/>
              </w:rPr>
              <w:t>27 156,5</w:t>
            </w:r>
            <w:r w:rsidRPr="00374058">
              <w:rPr>
                <w:sz w:val="28"/>
                <w:szCs w:val="28"/>
              </w:rPr>
              <w:t xml:space="preserve"> тыс. рублей;</w:t>
            </w:r>
          </w:p>
          <w:p w:rsidR="00504686" w:rsidRPr="00374058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 xml:space="preserve">2015 год −  </w:t>
            </w:r>
            <w:r w:rsidR="004D5045">
              <w:rPr>
                <w:sz w:val="28"/>
                <w:szCs w:val="28"/>
              </w:rPr>
              <w:t>29 962,4</w:t>
            </w:r>
            <w:r w:rsidR="00374058" w:rsidRPr="00374058">
              <w:rPr>
                <w:sz w:val="28"/>
                <w:szCs w:val="28"/>
              </w:rPr>
              <w:t xml:space="preserve"> </w:t>
            </w:r>
            <w:r w:rsidRPr="00374058">
              <w:rPr>
                <w:sz w:val="28"/>
                <w:szCs w:val="28"/>
              </w:rPr>
              <w:t xml:space="preserve"> тыс. рублей;</w:t>
            </w:r>
          </w:p>
          <w:p w:rsidR="00504686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 xml:space="preserve">2016 год −  </w:t>
            </w:r>
            <w:r w:rsidR="0049792C">
              <w:rPr>
                <w:sz w:val="28"/>
                <w:szCs w:val="28"/>
              </w:rPr>
              <w:t>31 408,9</w:t>
            </w:r>
            <w:r w:rsidR="00374058" w:rsidRPr="00374058">
              <w:rPr>
                <w:sz w:val="28"/>
                <w:szCs w:val="28"/>
              </w:rPr>
              <w:t xml:space="preserve"> </w:t>
            </w:r>
            <w:r w:rsidRPr="00374058">
              <w:rPr>
                <w:sz w:val="28"/>
                <w:szCs w:val="28"/>
              </w:rPr>
              <w:t xml:space="preserve"> тыс. рублей;</w:t>
            </w:r>
          </w:p>
          <w:p w:rsidR="004D5045" w:rsidRDefault="004D5045" w:rsidP="004D5045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75CEA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>35</w:t>
            </w:r>
            <w:r w:rsidR="0049792C">
              <w:rPr>
                <w:sz w:val="28"/>
                <w:szCs w:val="28"/>
              </w:rPr>
              <w:t> 905,4</w:t>
            </w:r>
            <w:r w:rsidRPr="00475CEA">
              <w:rPr>
                <w:sz w:val="28"/>
                <w:szCs w:val="28"/>
              </w:rPr>
              <w:t xml:space="preserve">  тыс. рублей;</w:t>
            </w:r>
          </w:p>
          <w:p w:rsidR="004D5045" w:rsidRPr="00190592" w:rsidRDefault="004D5045" w:rsidP="004D5045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CEA">
              <w:rPr>
                <w:sz w:val="28"/>
                <w:szCs w:val="28"/>
              </w:rPr>
              <w:t xml:space="preserve"> год −  </w:t>
            </w:r>
            <w:r w:rsidR="0049792C">
              <w:rPr>
                <w:sz w:val="28"/>
                <w:szCs w:val="28"/>
              </w:rPr>
              <w:t>38 134,1</w:t>
            </w:r>
            <w:r>
              <w:rPr>
                <w:sz w:val="28"/>
                <w:szCs w:val="28"/>
              </w:rPr>
              <w:t xml:space="preserve"> </w:t>
            </w:r>
            <w:r w:rsidRPr="00475CEA">
              <w:rPr>
                <w:sz w:val="28"/>
                <w:szCs w:val="28"/>
              </w:rPr>
              <w:t>тыс. рублей;</w:t>
            </w:r>
          </w:p>
          <w:p w:rsidR="0049792C" w:rsidRDefault="0049792C" w:rsidP="00497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40 120,4  тыс. рублей;</w:t>
            </w:r>
          </w:p>
          <w:p w:rsidR="0049792C" w:rsidRPr="00475CEA" w:rsidRDefault="0049792C" w:rsidP="00497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-  40 120,4  тыс. рублей.</w:t>
            </w:r>
          </w:p>
          <w:p w:rsidR="00504686" w:rsidRPr="00374058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 xml:space="preserve">средства федерального бюджета – </w:t>
            </w:r>
            <w:r w:rsidR="0049792C">
              <w:rPr>
                <w:sz w:val="28"/>
                <w:szCs w:val="28"/>
              </w:rPr>
              <w:t>69 435,9</w:t>
            </w:r>
            <w:r w:rsidRPr="00374058">
              <w:rPr>
                <w:sz w:val="28"/>
                <w:szCs w:val="28"/>
              </w:rPr>
              <w:t xml:space="preserve"> тыс. рублей,</w:t>
            </w:r>
          </w:p>
          <w:p w:rsidR="00504686" w:rsidRPr="00374058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>в том числе:</w:t>
            </w:r>
          </w:p>
          <w:p w:rsidR="00504686" w:rsidRPr="00374058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 xml:space="preserve">2014 год −  </w:t>
            </w:r>
            <w:r w:rsidR="004D5045">
              <w:rPr>
                <w:sz w:val="28"/>
                <w:szCs w:val="28"/>
              </w:rPr>
              <w:t>11116,2</w:t>
            </w:r>
            <w:r w:rsidRPr="00374058">
              <w:rPr>
                <w:sz w:val="28"/>
                <w:szCs w:val="28"/>
              </w:rPr>
              <w:t xml:space="preserve"> тыс. рублей;</w:t>
            </w:r>
          </w:p>
          <w:p w:rsidR="00504686" w:rsidRPr="00374058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 xml:space="preserve">2015 год −  </w:t>
            </w:r>
            <w:r w:rsidR="004D5045">
              <w:rPr>
                <w:sz w:val="28"/>
                <w:szCs w:val="28"/>
              </w:rPr>
              <w:t>13 201,7</w:t>
            </w:r>
            <w:r w:rsidR="00374058" w:rsidRPr="00374058">
              <w:rPr>
                <w:sz w:val="28"/>
                <w:szCs w:val="28"/>
              </w:rPr>
              <w:t xml:space="preserve"> </w:t>
            </w:r>
            <w:r w:rsidRPr="00374058">
              <w:rPr>
                <w:sz w:val="28"/>
                <w:szCs w:val="28"/>
              </w:rPr>
              <w:t>тыс. рублей;</w:t>
            </w:r>
          </w:p>
          <w:p w:rsidR="00504686" w:rsidRPr="00374058" w:rsidRDefault="00374058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 xml:space="preserve">2016 год −  </w:t>
            </w:r>
            <w:r w:rsidR="0049792C">
              <w:rPr>
                <w:sz w:val="28"/>
                <w:szCs w:val="28"/>
              </w:rPr>
              <w:t>13 611,1</w:t>
            </w:r>
            <w:r w:rsidRPr="00374058">
              <w:rPr>
                <w:sz w:val="28"/>
                <w:szCs w:val="28"/>
              </w:rPr>
              <w:t xml:space="preserve"> тыс. рублей; </w:t>
            </w:r>
          </w:p>
          <w:p w:rsidR="004D5045" w:rsidRDefault="004D5045" w:rsidP="004D5045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75CEA">
              <w:rPr>
                <w:sz w:val="28"/>
                <w:szCs w:val="28"/>
              </w:rPr>
              <w:t xml:space="preserve"> год − </w:t>
            </w:r>
            <w:r>
              <w:rPr>
                <w:sz w:val="28"/>
                <w:szCs w:val="28"/>
              </w:rPr>
              <w:t xml:space="preserve"> </w:t>
            </w:r>
            <w:r w:rsidR="0049792C">
              <w:rPr>
                <w:sz w:val="28"/>
                <w:szCs w:val="28"/>
              </w:rPr>
              <w:t>12 141,8 т</w:t>
            </w:r>
            <w:r w:rsidRPr="00475CEA">
              <w:rPr>
                <w:sz w:val="28"/>
                <w:szCs w:val="28"/>
              </w:rPr>
              <w:t>ыс. рублей;</w:t>
            </w:r>
          </w:p>
          <w:p w:rsidR="004D5045" w:rsidRPr="00190592" w:rsidRDefault="004D5045" w:rsidP="004D5045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CEA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 xml:space="preserve"> </w:t>
            </w:r>
            <w:r w:rsidR="0049792C">
              <w:rPr>
                <w:sz w:val="28"/>
                <w:szCs w:val="28"/>
              </w:rPr>
              <w:t xml:space="preserve">7 268,5 </w:t>
            </w:r>
            <w:r w:rsidRPr="00475CEA">
              <w:rPr>
                <w:sz w:val="28"/>
                <w:szCs w:val="28"/>
              </w:rPr>
              <w:t xml:space="preserve"> тыс. рублей;</w:t>
            </w:r>
          </w:p>
          <w:p w:rsidR="0049792C" w:rsidRDefault="0049792C" w:rsidP="00497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  6 048,3 тыс. рублей;</w:t>
            </w:r>
          </w:p>
          <w:p w:rsidR="00374058" w:rsidRPr="00374058" w:rsidRDefault="0049792C" w:rsidP="00497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  6 048,3 тыс. рублей.</w:t>
            </w:r>
          </w:p>
          <w:p w:rsidR="00504686" w:rsidRPr="00374058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 xml:space="preserve">средства местных бюджетов – </w:t>
            </w:r>
            <w:r w:rsidR="0049792C">
              <w:rPr>
                <w:sz w:val="28"/>
                <w:szCs w:val="28"/>
              </w:rPr>
              <w:t>2 117,3</w:t>
            </w:r>
            <w:r w:rsidRPr="00374058">
              <w:rPr>
                <w:sz w:val="28"/>
                <w:szCs w:val="28"/>
              </w:rPr>
              <w:t xml:space="preserve"> тыс. рублей,</w:t>
            </w:r>
          </w:p>
          <w:p w:rsidR="00504686" w:rsidRPr="00374058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>в том числе:</w:t>
            </w:r>
          </w:p>
          <w:p w:rsidR="00504686" w:rsidRPr="00374058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 xml:space="preserve">2014 год −  </w:t>
            </w:r>
            <w:r w:rsidR="004D5045">
              <w:rPr>
                <w:sz w:val="28"/>
                <w:szCs w:val="28"/>
              </w:rPr>
              <w:t>320,4</w:t>
            </w:r>
            <w:r w:rsidR="00374058" w:rsidRPr="00374058">
              <w:rPr>
                <w:sz w:val="28"/>
                <w:szCs w:val="28"/>
              </w:rPr>
              <w:t xml:space="preserve"> </w:t>
            </w:r>
            <w:r w:rsidRPr="00374058">
              <w:rPr>
                <w:sz w:val="28"/>
                <w:szCs w:val="28"/>
              </w:rPr>
              <w:t xml:space="preserve"> тыс. рублей;</w:t>
            </w:r>
          </w:p>
          <w:p w:rsidR="00504686" w:rsidRPr="00374058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 xml:space="preserve">2015 год −  </w:t>
            </w:r>
            <w:r w:rsidR="004D5045">
              <w:rPr>
                <w:sz w:val="28"/>
                <w:szCs w:val="28"/>
              </w:rPr>
              <w:t>399,8</w:t>
            </w:r>
            <w:r w:rsidR="00374058" w:rsidRPr="00374058">
              <w:rPr>
                <w:sz w:val="28"/>
                <w:szCs w:val="28"/>
              </w:rPr>
              <w:t xml:space="preserve"> </w:t>
            </w:r>
            <w:r w:rsidRPr="00374058">
              <w:rPr>
                <w:sz w:val="28"/>
                <w:szCs w:val="28"/>
              </w:rPr>
              <w:t xml:space="preserve"> тыс. рублей;</w:t>
            </w:r>
          </w:p>
          <w:p w:rsidR="00504686" w:rsidRDefault="00504686" w:rsidP="008E40C8">
            <w:pPr>
              <w:widowControl/>
              <w:jc w:val="both"/>
              <w:rPr>
                <w:sz w:val="28"/>
                <w:szCs w:val="28"/>
              </w:rPr>
            </w:pPr>
            <w:r w:rsidRPr="00374058">
              <w:rPr>
                <w:sz w:val="28"/>
                <w:szCs w:val="28"/>
              </w:rPr>
              <w:t xml:space="preserve">2016 год −  </w:t>
            </w:r>
            <w:r w:rsidR="0049792C">
              <w:rPr>
                <w:sz w:val="28"/>
                <w:szCs w:val="28"/>
              </w:rPr>
              <w:t>256,8</w:t>
            </w:r>
            <w:r w:rsidR="00374058" w:rsidRPr="00374058">
              <w:rPr>
                <w:sz w:val="28"/>
                <w:szCs w:val="28"/>
              </w:rPr>
              <w:t xml:space="preserve"> </w:t>
            </w:r>
            <w:r w:rsidRPr="00374058">
              <w:rPr>
                <w:sz w:val="28"/>
                <w:szCs w:val="28"/>
              </w:rPr>
              <w:t xml:space="preserve"> тыс. рублей;</w:t>
            </w:r>
          </w:p>
          <w:p w:rsidR="004D5045" w:rsidRDefault="004D5045" w:rsidP="004D5045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75CEA">
              <w:rPr>
                <w:sz w:val="28"/>
                <w:szCs w:val="28"/>
              </w:rPr>
              <w:t xml:space="preserve"> год −  </w:t>
            </w:r>
            <w:r w:rsidR="0049792C">
              <w:rPr>
                <w:sz w:val="28"/>
                <w:szCs w:val="28"/>
              </w:rPr>
              <w:t>328,1</w:t>
            </w:r>
            <w:r w:rsidRPr="00475CEA">
              <w:rPr>
                <w:sz w:val="28"/>
                <w:szCs w:val="28"/>
              </w:rPr>
              <w:t xml:space="preserve">  тыс. рублей;</w:t>
            </w:r>
          </w:p>
          <w:p w:rsidR="004D5045" w:rsidRPr="00190592" w:rsidRDefault="004D5045" w:rsidP="004D5045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CEA">
              <w:rPr>
                <w:sz w:val="28"/>
                <w:szCs w:val="28"/>
              </w:rPr>
              <w:t xml:space="preserve"> год −  </w:t>
            </w:r>
            <w:r w:rsidR="0049792C">
              <w:rPr>
                <w:sz w:val="28"/>
                <w:szCs w:val="28"/>
              </w:rPr>
              <w:t>269,8</w:t>
            </w:r>
            <w:r w:rsidRPr="00475CEA">
              <w:rPr>
                <w:sz w:val="28"/>
                <w:szCs w:val="28"/>
              </w:rPr>
              <w:t xml:space="preserve"> тыс. рублей;</w:t>
            </w:r>
          </w:p>
          <w:p w:rsidR="0049792C" w:rsidRDefault="0049792C" w:rsidP="00497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271,2  тыс. рублей;</w:t>
            </w:r>
          </w:p>
          <w:p w:rsidR="00504686" w:rsidRPr="00374058" w:rsidRDefault="0049792C" w:rsidP="00497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271,2  тыс. рублей.</w:t>
            </w:r>
          </w:p>
        </w:tc>
      </w:tr>
      <w:tr w:rsidR="009055C9" w:rsidRPr="003522B8">
        <w:tc>
          <w:tcPr>
            <w:tcW w:w="2893" w:type="dxa"/>
          </w:tcPr>
          <w:p w:rsidR="009055C9" w:rsidRPr="003522B8" w:rsidRDefault="009055C9" w:rsidP="0003416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>Ожидаемые результ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>ты реализации по</w:t>
            </w:r>
            <w:r w:rsidRPr="003522B8">
              <w:rPr>
                <w:sz w:val="28"/>
                <w:szCs w:val="28"/>
              </w:rPr>
              <w:t>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9055C9" w:rsidRPr="003522B8" w:rsidRDefault="009055C9" w:rsidP="00236FCA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повышение уровня жизни семей с детьми;</w:t>
            </w:r>
          </w:p>
          <w:p w:rsidR="009055C9" w:rsidRPr="003522B8" w:rsidRDefault="009055C9" w:rsidP="00236FCA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ежегодное увеличение числа рожденных детей;</w:t>
            </w:r>
          </w:p>
          <w:p w:rsidR="009055C9" w:rsidRPr="003522B8" w:rsidRDefault="009055C9" w:rsidP="00236FCA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преобладание к 2020 году семейных форм устройства д</w:t>
            </w:r>
            <w:r w:rsidRPr="003522B8">
              <w:rPr>
                <w:sz w:val="28"/>
                <w:szCs w:val="28"/>
                <w:lang w:eastAsia="en-US"/>
              </w:rPr>
              <w:t>е</w:t>
            </w:r>
            <w:r w:rsidRPr="003522B8">
              <w:rPr>
                <w:sz w:val="28"/>
                <w:szCs w:val="28"/>
                <w:lang w:eastAsia="en-US"/>
              </w:rPr>
              <w:t>тей, оставшихся без попечения родителей</w:t>
            </w:r>
          </w:p>
        </w:tc>
      </w:tr>
    </w:tbl>
    <w:p w:rsidR="001E6346" w:rsidRDefault="001E6346" w:rsidP="0073521D">
      <w:pPr>
        <w:widowControl/>
        <w:jc w:val="both"/>
        <w:rPr>
          <w:sz w:val="28"/>
          <w:szCs w:val="28"/>
        </w:rPr>
      </w:pPr>
    </w:p>
    <w:p w:rsidR="001E6346" w:rsidRDefault="001E6346" w:rsidP="0073521D">
      <w:pPr>
        <w:widowControl/>
        <w:jc w:val="both"/>
        <w:rPr>
          <w:sz w:val="28"/>
          <w:szCs w:val="28"/>
        </w:rPr>
      </w:pPr>
    </w:p>
    <w:p w:rsidR="00C24AC6" w:rsidRDefault="00C24AC6" w:rsidP="00C24AC6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9.2</w:t>
      </w:r>
      <w:r w:rsidR="00A80DC3" w:rsidRPr="00EF6846">
        <w:rPr>
          <w:sz w:val="28"/>
          <w:szCs w:val="28"/>
        </w:rPr>
        <w:t xml:space="preserve">. Характеристика сферы реализации подпрограммы </w:t>
      </w:r>
    </w:p>
    <w:p w:rsidR="00C24AC6" w:rsidRDefault="00A80DC3" w:rsidP="00C24AC6">
      <w:pPr>
        <w:widowControl/>
        <w:ind w:firstLine="709"/>
        <w:jc w:val="center"/>
        <w:rPr>
          <w:sz w:val="28"/>
          <w:szCs w:val="28"/>
          <w:lang w:eastAsia="en-US"/>
        </w:rPr>
      </w:pPr>
      <w:r w:rsidRPr="00EF6846">
        <w:rPr>
          <w:sz w:val="28"/>
          <w:szCs w:val="28"/>
        </w:rPr>
        <w:t>«</w:t>
      </w:r>
      <w:r w:rsidRPr="00EF6846">
        <w:rPr>
          <w:sz w:val="28"/>
          <w:szCs w:val="28"/>
          <w:lang w:eastAsia="en-US"/>
        </w:rPr>
        <w:t xml:space="preserve">Совершенствование мер демографической политики в области </w:t>
      </w:r>
    </w:p>
    <w:p w:rsidR="00A80DC3" w:rsidRPr="00EF6846" w:rsidRDefault="00A80DC3" w:rsidP="00C24AC6">
      <w:pPr>
        <w:widowControl/>
        <w:ind w:firstLine="709"/>
        <w:jc w:val="center"/>
        <w:rPr>
          <w:sz w:val="28"/>
          <w:szCs w:val="28"/>
        </w:rPr>
      </w:pPr>
      <w:r w:rsidRPr="00EF6846">
        <w:rPr>
          <w:sz w:val="28"/>
          <w:szCs w:val="28"/>
          <w:lang w:eastAsia="en-US"/>
        </w:rPr>
        <w:t>социальной поддержки семьи и детей»</w:t>
      </w:r>
    </w:p>
    <w:p w:rsidR="00A80DC3" w:rsidRPr="00EF6846" w:rsidRDefault="00A80DC3" w:rsidP="00C24AC6">
      <w:pPr>
        <w:widowControl/>
        <w:ind w:firstLine="709"/>
        <w:jc w:val="center"/>
        <w:rPr>
          <w:sz w:val="28"/>
          <w:szCs w:val="28"/>
        </w:rPr>
      </w:pP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Успех государства почти во всех его сферах тесно связан с устойчивым демографическим развитием, обеспечивающим обществу жизненное воспрои</w:t>
      </w:r>
      <w:r w:rsidRPr="00EF6846">
        <w:rPr>
          <w:sz w:val="28"/>
          <w:szCs w:val="28"/>
        </w:rPr>
        <w:t>з</w:t>
      </w:r>
      <w:r w:rsidRPr="00EF6846">
        <w:rPr>
          <w:sz w:val="28"/>
          <w:szCs w:val="28"/>
        </w:rPr>
        <w:t>водство человеческого потенциала.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В демографической сфере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происходят процессы, характерные для большинства районов Ростовской области. Основная проблема – естественная  убыль населения. Она обусловлена, помимо высокой  смертн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сти населения, еще и недостаточным уровнем рождаемости, который не воспо</w:t>
      </w:r>
      <w:r w:rsidRPr="00EF6846">
        <w:rPr>
          <w:sz w:val="28"/>
          <w:szCs w:val="28"/>
        </w:rPr>
        <w:t>л</w:t>
      </w:r>
      <w:r w:rsidRPr="00EF6846">
        <w:rPr>
          <w:sz w:val="28"/>
          <w:szCs w:val="28"/>
        </w:rPr>
        <w:t>няет людские потери от смертей.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Данная ситуация в </w:t>
      </w:r>
      <w:proofErr w:type="spellStart"/>
      <w:r w:rsidRPr="00EF6846">
        <w:rPr>
          <w:sz w:val="28"/>
          <w:szCs w:val="28"/>
        </w:rPr>
        <w:t>Верхнедонском</w:t>
      </w:r>
      <w:proofErr w:type="spellEnd"/>
      <w:r w:rsidRPr="00EF6846">
        <w:rPr>
          <w:sz w:val="28"/>
          <w:szCs w:val="28"/>
        </w:rPr>
        <w:t xml:space="preserve"> районе сформировалась под влиянием политических и социально-экономических процессов в Ростовской области, происходивших в предыдущие годы.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Анализ основных демографических тенденций показывает, что начиная с конца 80-х годов, снижение уровня рождаемости в </w:t>
      </w:r>
      <w:proofErr w:type="spellStart"/>
      <w:r w:rsidRPr="00EF6846">
        <w:rPr>
          <w:sz w:val="28"/>
          <w:szCs w:val="28"/>
        </w:rPr>
        <w:t>Верхнедонском</w:t>
      </w:r>
      <w:proofErr w:type="spellEnd"/>
      <w:r w:rsidRPr="00EF6846">
        <w:rPr>
          <w:sz w:val="28"/>
          <w:szCs w:val="28"/>
        </w:rPr>
        <w:t xml:space="preserve"> районе пр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исходило высокими темпами. Это,  в дальнейшем, с учетом роста смертности, привело к естественной убыли населения, которая отмечается в районе с 1991 года. В результате сформировались отрицательные тенденции по снижению не только численности населения, но и количества семей в будущем.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lastRenderedPageBreak/>
        <w:t>Однако демографические процессы крайне инерционны и не могут в корне изменить ситуацию за короткий промежуток времени. Несмотря на пол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жительную динамику показателей, по-прежнему рождаемость не обеспечивает воспроизводство человеческого ресурса и на фоне высоких показателей смер</w:t>
      </w:r>
      <w:r w:rsidRPr="00EF6846">
        <w:rPr>
          <w:sz w:val="28"/>
          <w:szCs w:val="28"/>
        </w:rPr>
        <w:t>т</w:t>
      </w:r>
      <w:r w:rsidRPr="00EF6846">
        <w:rPr>
          <w:sz w:val="28"/>
          <w:szCs w:val="28"/>
        </w:rPr>
        <w:t xml:space="preserve">ности в </w:t>
      </w:r>
      <w:proofErr w:type="spellStart"/>
      <w:r w:rsidRPr="00EF6846">
        <w:rPr>
          <w:sz w:val="28"/>
          <w:szCs w:val="28"/>
        </w:rPr>
        <w:t>Верхнедонском</w:t>
      </w:r>
      <w:proofErr w:type="spellEnd"/>
      <w:r w:rsidRPr="00EF6846">
        <w:rPr>
          <w:sz w:val="28"/>
          <w:szCs w:val="28"/>
        </w:rPr>
        <w:t xml:space="preserve"> районе сохраняется естественная убыль населения.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Разнонаправленность факторов, влияющих на демографическую ситу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цию, и их социальная значимость требуют комплексного межведомственного подхода, решаемого программно-целевым методом.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Применение комплексного межведомственного взаимодействия позволит более эффективно использовать финансовые ресурсы, сконцентрировав их на решении приоритетных задач, обеспечить их комплексное решение на протяж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нии ряда лет, обеспечив взаимосвязь между проводимыми мероприятиями и р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зультатами их выполнения, распределять полномочия и ответственность.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Экономическое и социальное положение семей с детьми будет предопр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деляться параметрами социально-экономического развития района. Решение основных проблем семей с детьми возможно при эффективном взаимодействии всех социальных институтов и отраслей социальной сферы (образование, здр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 xml:space="preserve">воохранение, культура, физическая культура и спорт, жилищно-коммунальное хозяйство, строительство и др.), в том числе, в рамках реализации профильных приоритетных национальных проектов, муниципальных программ </w:t>
      </w:r>
      <w:proofErr w:type="spellStart"/>
      <w:r w:rsidRPr="00EF6846">
        <w:rPr>
          <w:sz w:val="28"/>
          <w:szCs w:val="28"/>
        </w:rPr>
        <w:t>Верхнедо</w:t>
      </w:r>
      <w:r w:rsidRPr="00EF6846">
        <w:rPr>
          <w:sz w:val="28"/>
          <w:szCs w:val="28"/>
        </w:rPr>
        <w:t>н</w:t>
      </w:r>
      <w:r w:rsidRPr="00EF6846">
        <w:rPr>
          <w:sz w:val="28"/>
          <w:szCs w:val="28"/>
        </w:rPr>
        <w:t>ского</w:t>
      </w:r>
      <w:proofErr w:type="spellEnd"/>
      <w:r w:rsidRPr="00EF6846">
        <w:rPr>
          <w:sz w:val="28"/>
          <w:szCs w:val="28"/>
        </w:rPr>
        <w:t xml:space="preserve"> района.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Подпрограмма «Совершенствование мер демографической политики в области социальной поддержки семьи и детей» (далее – подпрограмма) включ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ет в себя меры государственной поддержки материнства и детства, функцион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 xml:space="preserve">рования института семьи.  </w:t>
      </w:r>
      <w:proofErr w:type="gramStart"/>
      <w:r w:rsidRPr="00EF6846">
        <w:rPr>
          <w:sz w:val="28"/>
          <w:szCs w:val="28"/>
        </w:rPr>
        <w:t>Реализация  данных мероприятий, наряду с  де</w:t>
      </w:r>
      <w:r w:rsidRPr="00EF6846">
        <w:rPr>
          <w:sz w:val="28"/>
          <w:szCs w:val="28"/>
        </w:rPr>
        <w:t>й</w:t>
      </w:r>
      <w:r w:rsidRPr="00EF6846">
        <w:rPr>
          <w:sz w:val="28"/>
          <w:szCs w:val="28"/>
        </w:rPr>
        <w:t>ствующими на территории района мерами в рамках муниципальных программ в сфере образования, здравоохранения, труда и занятости, жилищной политики и сельского хозяйства, позволит создать благоприятные условия для жизнеде</w:t>
      </w:r>
      <w:r w:rsidRPr="00EF6846">
        <w:rPr>
          <w:sz w:val="28"/>
          <w:szCs w:val="28"/>
        </w:rPr>
        <w:t>я</w:t>
      </w:r>
      <w:r w:rsidRPr="00EF6846">
        <w:rPr>
          <w:sz w:val="28"/>
          <w:szCs w:val="28"/>
        </w:rPr>
        <w:t>тельности семей и установления многодетности, как  социальной  нормы.</w:t>
      </w:r>
      <w:proofErr w:type="gramEnd"/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Предоставление мер социальной поддержки семьям с детьми, в том числе, во взаимодействии с иными мерами государственного регулирования, спосо</w:t>
      </w:r>
      <w:r w:rsidRPr="00EF6846">
        <w:rPr>
          <w:sz w:val="28"/>
          <w:szCs w:val="28"/>
        </w:rPr>
        <w:t>б</w:t>
      </w:r>
      <w:r w:rsidRPr="00EF6846">
        <w:rPr>
          <w:sz w:val="28"/>
          <w:szCs w:val="28"/>
        </w:rPr>
        <w:t xml:space="preserve">ствует решению ряда задач по улучшению демографической ситуации в </w:t>
      </w:r>
      <w:proofErr w:type="spellStart"/>
      <w:r w:rsidRPr="00EF6846">
        <w:rPr>
          <w:sz w:val="28"/>
          <w:szCs w:val="28"/>
        </w:rPr>
        <w:t>Вер</w:t>
      </w:r>
      <w:r w:rsidRPr="00EF6846">
        <w:rPr>
          <w:sz w:val="28"/>
          <w:szCs w:val="28"/>
        </w:rPr>
        <w:t>х</w:t>
      </w:r>
      <w:r w:rsidRPr="00EF6846">
        <w:rPr>
          <w:sz w:val="28"/>
          <w:szCs w:val="28"/>
        </w:rPr>
        <w:t>недонском</w:t>
      </w:r>
      <w:proofErr w:type="spellEnd"/>
      <w:r w:rsidRPr="00EF6846">
        <w:rPr>
          <w:sz w:val="28"/>
          <w:szCs w:val="28"/>
        </w:rPr>
        <w:t xml:space="preserve"> районе.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Меры социальной поддержки семей, имеющих детей, определенные зак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нодательством Российской Федерации, законодательством Ростовской области, иными нормативными правовыми актами включают меры социальной поддер</w:t>
      </w:r>
      <w:r w:rsidRPr="00EF6846">
        <w:rPr>
          <w:sz w:val="28"/>
          <w:szCs w:val="28"/>
        </w:rPr>
        <w:t>ж</w:t>
      </w:r>
      <w:r w:rsidRPr="00EF6846">
        <w:rPr>
          <w:sz w:val="28"/>
          <w:szCs w:val="28"/>
        </w:rPr>
        <w:t xml:space="preserve">ки в денежном выражении.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В рамках реализации комплексных мер по улучшению демографической ситуации в </w:t>
      </w:r>
      <w:proofErr w:type="spellStart"/>
      <w:r w:rsidRPr="00EF6846">
        <w:rPr>
          <w:sz w:val="28"/>
          <w:szCs w:val="28"/>
        </w:rPr>
        <w:t>Верхнедонском</w:t>
      </w:r>
      <w:proofErr w:type="spellEnd"/>
      <w:r w:rsidRPr="00EF6846">
        <w:rPr>
          <w:sz w:val="28"/>
          <w:szCs w:val="28"/>
        </w:rPr>
        <w:t xml:space="preserve"> районе ведется целенаправленная работа по проп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ганде ценности семейного воспитания, поощрению многодетности, по созданию условий, обеспечивающих право ребенка жить и воспитываться в семье, в том числе по профилактике социального сиротства, профилактике безнадзорности несовершеннолетних.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 целях повышения эффективности профилактики безнадзорности, бе</w:t>
      </w:r>
      <w:r w:rsidRPr="00EF6846">
        <w:rPr>
          <w:sz w:val="28"/>
          <w:szCs w:val="28"/>
        </w:rPr>
        <w:t>с</w:t>
      </w:r>
      <w:r w:rsidRPr="00EF6846">
        <w:rPr>
          <w:sz w:val="28"/>
          <w:szCs w:val="28"/>
        </w:rPr>
        <w:t>призорности и правонарушений несовершеннолетних, профилактики потребл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 xml:space="preserve">ния детьми и подростками токсических, наркотических и алкогольных веществ </w:t>
      </w:r>
      <w:r w:rsidRPr="00EF6846">
        <w:rPr>
          <w:sz w:val="28"/>
          <w:szCs w:val="28"/>
        </w:rPr>
        <w:lastRenderedPageBreak/>
        <w:t>ведется единый банк данных безнадзорных и беспризорных детей, за 12 месяцев 2012 года в банк поставлен на учет 1 безнадзорный несовершеннолетний реб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нок, выявленный ОСЗН. С семьями систематически ведется индивидуальная профилактическая работа.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В </w:t>
      </w:r>
      <w:proofErr w:type="spellStart"/>
      <w:r w:rsidRPr="00EF6846">
        <w:rPr>
          <w:sz w:val="28"/>
          <w:szCs w:val="28"/>
        </w:rPr>
        <w:t>Верхнедонском</w:t>
      </w:r>
      <w:proofErr w:type="spellEnd"/>
      <w:r w:rsidRPr="00EF6846">
        <w:rPr>
          <w:sz w:val="28"/>
          <w:szCs w:val="28"/>
        </w:rPr>
        <w:t xml:space="preserve"> районе ежегодно 1 многодетная мать награждаются П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 xml:space="preserve">четным дипломом Губернатора Ростовской области «За заслуги в воспитании детей» с выплатой единовременного денежного поощрения в размере 50,0 тыс. рублей за счет средств областного бюджета.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Меры социальной поддержки семьям с детьми  базируются на примен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нии двух подходов: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категориальный подход предоставления мер социальной поддержки - без учета нуждаемости граждан (семей);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proofErr w:type="gramStart"/>
      <w:r w:rsidRPr="00EF6846">
        <w:rPr>
          <w:sz w:val="28"/>
          <w:szCs w:val="28"/>
        </w:rPr>
        <w:t>адресный подход предоставления мер социальной поддержки гражданам  с учетом нуждаемости граждан (семей), исходя из соотношения их доходов с установленной в Ростовской области величиной прожиточного минимума соо</w:t>
      </w:r>
      <w:r w:rsidRPr="00EF6846">
        <w:rPr>
          <w:sz w:val="28"/>
          <w:szCs w:val="28"/>
        </w:rPr>
        <w:t>т</w:t>
      </w:r>
      <w:r w:rsidRPr="00EF6846">
        <w:rPr>
          <w:sz w:val="28"/>
          <w:szCs w:val="28"/>
        </w:rPr>
        <w:t>ветствующих социально - демографических групп населения, а также средние денежные доходы семьи.</w:t>
      </w:r>
      <w:proofErr w:type="gramEnd"/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Меры социальной поддержки семьям, имеющим детей, в категориальной форме, предусмотрены действующим Федеральным законодательством и О</w:t>
      </w:r>
      <w:r w:rsidRPr="00EF6846">
        <w:rPr>
          <w:sz w:val="28"/>
          <w:szCs w:val="28"/>
        </w:rPr>
        <w:t>б</w:t>
      </w:r>
      <w:r w:rsidRPr="00EF6846">
        <w:rPr>
          <w:sz w:val="28"/>
          <w:szCs w:val="28"/>
        </w:rPr>
        <w:t>ластным законодательством (в части предоставления мер социальной поддер</w:t>
      </w:r>
      <w:r w:rsidRPr="00EF6846">
        <w:rPr>
          <w:sz w:val="28"/>
          <w:szCs w:val="28"/>
        </w:rPr>
        <w:t>ж</w:t>
      </w:r>
      <w:r w:rsidRPr="00EF6846">
        <w:rPr>
          <w:sz w:val="28"/>
          <w:szCs w:val="28"/>
        </w:rPr>
        <w:t>ки многодетным семьям и единовременной денежной выплаты в связи с рожд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нием одновременно трех и более детей). Необходимость дифференциации об</w:t>
      </w:r>
      <w:r w:rsidRPr="00EF6846">
        <w:rPr>
          <w:sz w:val="28"/>
          <w:szCs w:val="28"/>
        </w:rPr>
        <w:t>у</w:t>
      </w:r>
      <w:r w:rsidRPr="00EF6846">
        <w:rPr>
          <w:sz w:val="28"/>
          <w:szCs w:val="28"/>
        </w:rPr>
        <w:t>словлена единой системой государственных пособий гражданам, имеющим д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тей, в связи с их рождением и воспитанием, которая обеспечивает гарантир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ванную государством материальную поддержку материнства, отцовства и де</w:t>
      </w:r>
      <w:r w:rsidRPr="00EF6846">
        <w:rPr>
          <w:sz w:val="28"/>
          <w:szCs w:val="28"/>
        </w:rPr>
        <w:t>т</w:t>
      </w:r>
      <w:r w:rsidRPr="00EF6846">
        <w:rPr>
          <w:sz w:val="28"/>
          <w:szCs w:val="28"/>
        </w:rPr>
        <w:t>ства.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В соответствии с Указом Президента Российской Федерации от 07.05.2012 № 606 «О мерах по реализации демографической политики Российской Федер</w:t>
      </w:r>
      <w:r w:rsidRPr="00EF6846">
        <w:rPr>
          <w:sz w:val="28"/>
          <w:szCs w:val="28"/>
          <w:lang w:eastAsia="en-US"/>
        </w:rPr>
        <w:t>а</w:t>
      </w:r>
      <w:r w:rsidRPr="00EF6846">
        <w:rPr>
          <w:sz w:val="28"/>
          <w:szCs w:val="28"/>
          <w:lang w:eastAsia="en-US"/>
        </w:rPr>
        <w:t>ции» в целях совершенствования демографической политики Ростовской обл</w:t>
      </w:r>
      <w:r w:rsidRPr="00EF6846">
        <w:rPr>
          <w:sz w:val="28"/>
          <w:szCs w:val="28"/>
          <w:lang w:eastAsia="en-US"/>
        </w:rPr>
        <w:t>а</w:t>
      </w:r>
      <w:r w:rsidRPr="00EF6846">
        <w:rPr>
          <w:sz w:val="28"/>
          <w:szCs w:val="28"/>
          <w:lang w:eastAsia="en-US"/>
        </w:rPr>
        <w:t xml:space="preserve">сти и </w:t>
      </w:r>
      <w:proofErr w:type="spellStart"/>
      <w:r w:rsidRPr="00EF6846">
        <w:rPr>
          <w:sz w:val="28"/>
          <w:szCs w:val="28"/>
          <w:lang w:eastAsia="en-US"/>
        </w:rPr>
        <w:t>Верхнедонского</w:t>
      </w:r>
      <w:proofErr w:type="spellEnd"/>
      <w:r w:rsidRPr="00EF6846">
        <w:rPr>
          <w:sz w:val="28"/>
          <w:szCs w:val="28"/>
          <w:lang w:eastAsia="en-US"/>
        </w:rPr>
        <w:t xml:space="preserve"> района предполагается обеспечить ежегодное повышение суммарного коэффициента рождаемости.  В условиях современной демограф</w:t>
      </w:r>
      <w:r w:rsidRPr="00EF6846">
        <w:rPr>
          <w:sz w:val="28"/>
          <w:szCs w:val="28"/>
          <w:lang w:eastAsia="en-US"/>
        </w:rPr>
        <w:t>и</w:t>
      </w:r>
      <w:r w:rsidRPr="00EF6846">
        <w:rPr>
          <w:sz w:val="28"/>
          <w:szCs w:val="28"/>
          <w:lang w:eastAsia="en-US"/>
        </w:rPr>
        <w:t>ческой ситуации, когда  из года в год уменьшается общая численность женщин репродуктивного возраста, достичь этого возможно за счет рождения в семьях трех и более детей.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Принятие новых мер социальных поддержки в виде регионального мат</w:t>
      </w:r>
      <w:r w:rsidRPr="00EF6846">
        <w:rPr>
          <w:sz w:val="28"/>
          <w:szCs w:val="28"/>
          <w:lang w:eastAsia="en-US"/>
        </w:rPr>
        <w:t>е</w:t>
      </w:r>
      <w:r w:rsidRPr="00EF6846">
        <w:rPr>
          <w:sz w:val="28"/>
          <w:szCs w:val="28"/>
          <w:lang w:eastAsia="en-US"/>
        </w:rPr>
        <w:t xml:space="preserve">ринского капитала, ежемесячной денежной выплаты на третьего ребенка или последующих детей, единовременной денежной выплаты в связи с рождением одновременно трех и более детей будет способствовать решению поставленных задач. 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Потребности многодетных семей в мерах социальной поддержки не только не сократятся, но, наоборот, возрастут, что учитывается в рамках мероприятий подпрограммы,  в том числе в части их финансового обеспечения.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5" w:name="_Toc321988469"/>
      <w:r w:rsidRPr="00EF6846">
        <w:rPr>
          <w:sz w:val="28"/>
          <w:szCs w:val="28"/>
          <w:lang w:eastAsia="en-US"/>
        </w:rPr>
        <w:t>Сокращение населения будет происходить за счет снижения численности населения моложе трудоспособного возраста, а также трудоспособного возра</w:t>
      </w:r>
      <w:r w:rsidRPr="00EF6846">
        <w:rPr>
          <w:sz w:val="28"/>
          <w:szCs w:val="28"/>
          <w:lang w:eastAsia="en-US"/>
        </w:rPr>
        <w:t>с</w:t>
      </w:r>
      <w:r w:rsidRPr="00EF6846">
        <w:rPr>
          <w:sz w:val="28"/>
          <w:szCs w:val="28"/>
          <w:lang w:eastAsia="en-US"/>
        </w:rPr>
        <w:t>та.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lastRenderedPageBreak/>
        <w:t>Все это благоприятно отразится на общей численности населения области. В ближайшей перспективе ожидается минимальное сокращение количества ж</w:t>
      </w:r>
      <w:r w:rsidRPr="00EF6846">
        <w:rPr>
          <w:sz w:val="28"/>
          <w:szCs w:val="28"/>
          <w:lang w:eastAsia="en-US"/>
        </w:rPr>
        <w:t>и</w:t>
      </w:r>
      <w:r w:rsidRPr="00EF6846">
        <w:rPr>
          <w:sz w:val="28"/>
          <w:szCs w:val="28"/>
          <w:lang w:eastAsia="en-US"/>
        </w:rPr>
        <w:t>телей (на 0,1%), а к концу программного периода – прирост населения.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Так как проблема улучшения демографической ситуации является долг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временной, то в целях осуществления единой социально-экономической пол</w:t>
      </w:r>
      <w:r w:rsidRPr="00EF6846">
        <w:rPr>
          <w:sz w:val="28"/>
          <w:szCs w:val="28"/>
          <w:lang w:eastAsia="en-US"/>
        </w:rPr>
        <w:t>и</w:t>
      </w:r>
      <w:r w:rsidRPr="00EF6846">
        <w:rPr>
          <w:sz w:val="28"/>
          <w:szCs w:val="28"/>
          <w:lang w:eastAsia="en-US"/>
        </w:rPr>
        <w:t xml:space="preserve">тики </w:t>
      </w:r>
      <w:proofErr w:type="spellStart"/>
      <w:r w:rsidRPr="00EF6846">
        <w:rPr>
          <w:sz w:val="28"/>
          <w:szCs w:val="28"/>
          <w:lang w:eastAsia="en-US"/>
        </w:rPr>
        <w:t>Верхнедонского</w:t>
      </w:r>
      <w:proofErr w:type="spellEnd"/>
      <w:r w:rsidRPr="00EF6846">
        <w:rPr>
          <w:sz w:val="28"/>
          <w:szCs w:val="28"/>
          <w:lang w:eastAsia="en-US"/>
        </w:rPr>
        <w:t xml:space="preserve"> района, направленной на увеличение роста рождаемости, необходимо продолжить работу по предоставлению мер социальной поддержки в рамках  разработанной подпрограммы.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К рискам реализации подпрограммы можно отнести организационные, ф</w:t>
      </w:r>
      <w:r w:rsidRPr="00EF6846">
        <w:rPr>
          <w:sz w:val="28"/>
          <w:szCs w:val="28"/>
          <w:lang w:eastAsia="en-US"/>
        </w:rPr>
        <w:t>и</w:t>
      </w:r>
      <w:r w:rsidRPr="00EF6846">
        <w:rPr>
          <w:sz w:val="28"/>
          <w:szCs w:val="28"/>
          <w:lang w:eastAsia="en-US"/>
        </w:rPr>
        <w:t>нансовые и информационные риски.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Анализ рисков, описание мер управления рисками приведены в общей ч</w:t>
      </w:r>
      <w:r w:rsidRPr="00EF6846">
        <w:rPr>
          <w:sz w:val="28"/>
          <w:szCs w:val="28"/>
          <w:lang w:eastAsia="en-US"/>
        </w:rPr>
        <w:t>а</w:t>
      </w:r>
      <w:r w:rsidRPr="00EF6846">
        <w:rPr>
          <w:sz w:val="28"/>
          <w:szCs w:val="28"/>
          <w:lang w:eastAsia="en-US"/>
        </w:rPr>
        <w:t>сти муниципальной программы.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Финансовые риски связаны с возможным снижением объемов финансир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вания программных мероприятий.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Возникновение данных рисков может привести к недофинансированию з</w:t>
      </w:r>
      <w:r w:rsidRPr="00EF6846">
        <w:rPr>
          <w:sz w:val="28"/>
          <w:szCs w:val="28"/>
          <w:lang w:eastAsia="en-US"/>
        </w:rPr>
        <w:t>а</w:t>
      </w:r>
      <w:r w:rsidRPr="00EF6846">
        <w:rPr>
          <w:sz w:val="28"/>
          <w:szCs w:val="28"/>
          <w:lang w:eastAsia="en-US"/>
        </w:rPr>
        <w:t>планированных мероприятий подпрограммы.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Информационные риски связаны с отсутствием или недостаточностью о</w:t>
      </w:r>
      <w:r w:rsidRPr="00EF6846">
        <w:rPr>
          <w:sz w:val="28"/>
          <w:szCs w:val="28"/>
          <w:lang w:eastAsia="en-US"/>
        </w:rPr>
        <w:t>т</w:t>
      </w:r>
      <w:r w:rsidRPr="00EF6846">
        <w:rPr>
          <w:sz w:val="28"/>
          <w:szCs w:val="28"/>
          <w:lang w:eastAsia="en-US"/>
        </w:rPr>
        <w:t>четной информации, используемой в ходе реализации подпрограммы.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bookmarkEnd w:id="15"/>
    <w:p w:rsidR="00C24AC6" w:rsidRDefault="00C24AC6" w:rsidP="00A80DC3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9.3</w:t>
      </w:r>
      <w:r w:rsidR="00A80DC3" w:rsidRPr="00EF6846">
        <w:rPr>
          <w:sz w:val="28"/>
          <w:szCs w:val="28"/>
        </w:rPr>
        <w:t>. Цели, задачи и показатели (индикаторы), основные ожидаемые коне</w:t>
      </w:r>
      <w:r w:rsidR="00A80DC3" w:rsidRPr="00EF6846">
        <w:rPr>
          <w:sz w:val="28"/>
          <w:szCs w:val="28"/>
        </w:rPr>
        <w:t>ч</w:t>
      </w:r>
      <w:r w:rsidR="00A80DC3" w:rsidRPr="00EF6846">
        <w:rPr>
          <w:sz w:val="28"/>
          <w:szCs w:val="28"/>
        </w:rPr>
        <w:t xml:space="preserve">ные результаты, сроки и этапы реализации подпрограммы </w:t>
      </w:r>
    </w:p>
    <w:p w:rsidR="00A80DC3" w:rsidRPr="00EF6846" w:rsidRDefault="00A80DC3" w:rsidP="00A80DC3">
      <w:pPr>
        <w:widowControl/>
        <w:ind w:firstLine="709"/>
        <w:jc w:val="center"/>
        <w:rPr>
          <w:sz w:val="28"/>
          <w:szCs w:val="28"/>
        </w:rPr>
      </w:pPr>
      <w:r w:rsidRPr="00EF6846">
        <w:rPr>
          <w:sz w:val="28"/>
          <w:szCs w:val="28"/>
        </w:rPr>
        <w:t>«Совершенствование мер демографической политики в области социал</w:t>
      </w:r>
      <w:r w:rsidRPr="00EF6846">
        <w:rPr>
          <w:sz w:val="28"/>
          <w:szCs w:val="28"/>
        </w:rPr>
        <w:t>ь</w:t>
      </w:r>
      <w:r w:rsidRPr="00EF6846">
        <w:rPr>
          <w:sz w:val="28"/>
          <w:szCs w:val="28"/>
        </w:rPr>
        <w:t>ной поддержки семьи и детей»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Социальная поддержка семьи и детей является важным направлением с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 xml:space="preserve">мейной политики в </w:t>
      </w:r>
      <w:proofErr w:type="spellStart"/>
      <w:r w:rsidRPr="00EF6846">
        <w:rPr>
          <w:sz w:val="28"/>
          <w:szCs w:val="28"/>
        </w:rPr>
        <w:t>Верхнедонском</w:t>
      </w:r>
      <w:proofErr w:type="spellEnd"/>
      <w:r w:rsidRPr="00EF6846">
        <w:rPr>
          <w:sz w:val="28"/>
          <w:szCs w:val="28"/>
        </w:rPr>
        <w:t xml:space="preserve"> районе.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 этой связи целями подпрограммы являются: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увеличение рождаемости и улучшение демографической ситуации в </w:t>
      </w:r>
      <w:proofErr w:type="spellStart"/>
      <w:r w:rsidRPr="00EF6846">
        <w:rPr>
          <w:sz w:val="28"/>
          <w:szCs w:val="28"/>
        </w:rPr>
        <w:t>Верхнедонском</w:t>
      </w:r>
      <w:proofErr w:type="spellEnd"/>
      <w:r w:rsidRPr="00EF6846">
        <w:rPr>
          <w:sz w:val="28"/>
          <w:szCs w:val="28"/>
        </w:rPr>
        <w:t xml:space="preserve"> районе;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улучшение уровня жизни семей, воспитывающих детей, повышение це</w:t>
      </w:r>
      <w:r w:rsidRPr="00EF6846">
        <w:rPr>
          <w:sz w:val="28"/>
          <w:szCs w:val="28"/>
        </w:rPr>
        <w:t>н</w:t>
      </w:r>
      <w:r w:rsidRPr="00EF6846">
        <w:rPr>
          <w:sz w:val="28"/>
          <w:szCs w:val="28"/>
        </w:rPr>
        <w:t>ности института семьи.</w:t>
      </w:r>
    </w:p>
    <w:p w:rsidR="00A80DC3" w:rsidRPr="00EF6846" w:rsidRDefault="00A80DC3" w:rsidP="00C24AC6">
      <w:pPr>
        <w:ind w:firstLine="426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 Достижение указанных целей обеспечивается решением следующих задач: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предоставление мер социальной поддержки, направленных на стимулир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вание многодетности;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организация отдыха и оздоровления детей, в том числе детей, находящи</w:t>
      </w:r>
      <w:r w:rsidRPr="00EF6846">
        <w:rPr>
          <w:sz w:val="28"/>
          <w:szCs w:val="28"/>
        </w:rPr>
        <w:t>х</w:t>
      </w:r>
      <w:r w:rsidRPr="00EF6846">
        <w:rPr>
          <w:sz w:val="28"/>
          <w:szCs w:val="28"/>
        </w:rPr>
        <w:t>ся в трудной жизненной ситуации;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формирование общественного сознания, направленного на повышение статуса семьи, пропаганда ответственного </w:t>
      </w:r>
      <w:proofErr w:type="spellStart"/>
      <w:r w:rsidRPr="00EF6846">
        <w:rPr>
          <w:sz w:val="28"/>
          <w:szCs w:val="28"/>
        </w:rPr>
        <w:t>родительства</w:t>
      </w:r>
      <w:proofErr w:type="spellEnd"/>
      <w:r w:rsidRPr="00EF6846">
        <w:rPr>
          <w:sz w:val="28"/>
          <w:szCs w:val="28"/>
        </w:rPr>
        <w:t>, профилактика безна</w:t>
      </w:r>
      <w:r w:rsidRPr="00EF6846">
        <w:rPr>
          <w:sz w:val="28"/>
          <w:szCs w:val="28"/>
        </w:rPr>
        <w:t>д</w:t>
      </w:r>
      <w:r w:rsidRPr="00EF6846">
        <w:rPr>
          <w:sz w:val="28"/>
          <w:szCs w:val="28"/>
        </w:rPr>
        <w:t>зорности несовершеннолетних.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 качестве показателей для решения задач подпрограммы  предлагаются следующие показатели: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1. Отношение численности третьих и последующих детей, родившихся в отчетном финансовом году, к численности детей указанной категории, роди</w:t>
      </w:r>
      <w:r w:rsidRPr="00EF6846">
        <w:rPr>
          <w:sz w:val="28"/>
          <w:szCs w:val="28"/>
        </w:rPr>
        <w:t>в</w:t>
      </w:r>
      <w:r w:rsidRPr="00EF6846">
        <w:rPr>
          <w:sz w:val="28"/>
          <w:szCs w:val="28"/>
        </w:rPr>
        <w:t>шихся в году, предшествующем отчетному году.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Показатель позволит оценить результаты реализации предоставления мер социальной поддержки семьям, имеющим детей, в районе, их действие на с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lastRenderedPageBreak/>
        <w:t xml:space="preserve">стояние демографической ситуации в </w:t>
      </w:r>
      <w:proofErr w:type="spellStart"/>
      <w:r w:rsidRPr="00EF6846">
        <w:rPr>
          <w:sz w:val="28"/>
          <w:szCs w:val="28"/>
        </w:rPr>
        <w:t>Верхнедонском</w:t>
      </w:r>
      <w:proofErr w:type="spellEnd"/>
      <w:r w:rsidRPr="00EF6846">
        <w:rPr>
          <w:sz w:val="28"/>
          <w:szCs w:val="28"/>
        </w:rPr>
        <w:t xml:space="preserve"> районе, будет спосо</w:t>
      </w:r>
      <w:r w:rsidRPr="00EF6846">
        <w:rPr>
          <w:sz w:val="28"/>
          <w:szCs w:val="28"/>
        </w:rPr>
        <w:t>б</w:t>
      </w:r>
      <w:r w:rsidRPr="00EF6846">
        <w:rPr>
          <w:sz w:val="28"/>
          <w:szCs w:val="28"/>
        </w:rPr>
        <w:t>ствовать повышению эффективности использования средств областного и фед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рального бюджетов, направляемых на эти цели.</w:t>
      </w:r>
    </w:p>
    <w:p w:rsidR="00A80DC3" w:rsidRPr="00EF6846" w:rsidRDefault="00A80DC3" w:rsidP="00A80D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2. Доля оздоровленных детей, находящихся в трудной жизненной ситу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ции, от численности детей, находящихся в трудной жизненной ситуации, по</w:t>
      </w:r>
      <w:r w:rsidRPr="00EF6846">
        <w:rPr>
          <w:sz w:val="28"/>
          <w:szCs w:val="28"/>
        </w:rPr>
        <w:t>д</w:t>
      </w:r>
      <w:r w:rsidRPr="00EF6846">
        <w:rPr>
          <w:sz w:val="28"/>
          <w:szCs w:val="28"/>
        </w:rPr>
        <w:t>лежащих оздоровлению;</w:t>
      </w:r>
    </w:p>
    <w:p w:rsidR="00A80DC3" w:rsidRPr="00EF6846" w:rsidRDefault="00A80DC3" w:rsidP="00A80D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3. Доля детей, получающих меры социальной поддержки, в общей чи</w:t>
      </w:r>
      <w:r w:rsidRPr="00EF6846">
        <w:rPr>
          <w:sz w:val="28"/>
          <w:szCs w:val="28"/>
        </w:rPr>
        <w:t>с</w:t>
      </w:r>
      <w:r w:rsidRPr="00EF6846">
        <w:rPr>
          <w:sz w:val="28"/>
          <w:szCs w:val="28"/>
        </w:rPr>
        <w:t>ленности населения района.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Показатели позволят оценить результаты охвата детей различными фо</w:t>
      </w:r>
      <w:r w:rsidRPr="00EF6846">
        <w:rPr>
          <w:sz w:val="28"/>
          <w:szCs w:val="28"/>
        </w:rPr>
        <w:t>р</w:t>
      </w:r>
      <w:r w:rsidRPr="00EF6846">
        <w:rPr>
          <w:sz w:val="28"/>
          <w:szCs w:val="28"/>
        </w:rPr>
        <w:t>мами отдыха и оздоровления,  будет способствовать повышению эффективн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сти использования средств областного бюджета, направляемых на эти цели.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Информация о методике расчета показателей (индикаторов) приведена в Таблице </w:t>
      </w:r>
      <w:r w:rsidR="00DD6881">
        <w:rPr>
          <w:sz w:val="28"/>
          <w:szCs w:val="28"/>
        </w:rPr>
        <w:t>4</w:t>
      </w:r>
      <w:r w:rsidRPr="00EF6846">
        <w:rPr>
          <w:sz w:val="28"/>
          <w:szCs w:val="28"/>
        </w:rPr>
        <w:t>.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Сведения о показателях</w:t>
      </w:r>
      <w:r w:rsidR="00DD6881">
        <w:rPr>
          <w:sz w:val="28"/>
          <w:szCs w:val="28"/>
        </w:rPr>
        <w:t xml:space="preserve"> (индикаторах) муниципальной программы, по</w:t>
      </w:r>
      <w:r w:rsidR="00DD6881">
        <w:rPr>
          <w:sz w:val="28"/>
          <w:szCs w:val="28"/>
        </w:rPr>
        <w:t>д</w:t>
      </w:r>
      <w:r w:rsidR="00DD6881">
        <w:rPr>
          <w:sz w:val="28"/>
          <w:szCs w:val="28"/>
        </w:rPr>
        <w:t>программы и их значениях</w:t>
      </w:r>
      <w:r w:rsidRPr="00EF6846">
        <w:rPr>
          <w:sz w:val="28"/>
          <w:szCs w:val="28"/>
        </w:rPr>
        <w:t xml:space="preserve">, приведены в Таблице </w:t>
      </w:r>
      <w:r w:rsidR="00DD6881">
        <w:rPr>
          <w:sz w:val="28"/>
          <w:szCs w:val="28"/>
        </w:rPr>
        <w:t>2</w:t>
      </w:r>
      <w:r w:rsidRPr="00EF6846">
        <w:rPr>
          <w:sz w:val="28"/>
          <w:szCs w:val="28"/>
        </w:rPr>
        <w:t xml:space="preserve">. 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Ожидаемые результаты реализации подпрограммы: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повышение уровня жизни семей с детьми;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ежегодное увеличение числа рожденных детей;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F6846">
        <w:rPr>
          <w:bCs/>
          <w:iCs/>
          <w:sz w:val="28"/>
          <w:szCs w:val="28"/>
        </w:rPr>
        <w:t>Подпрограмма реализуется в 2014 – 2020 годах. 1 Этап реализации по</w:t>
      </w:r>
      <w:r w:rsidRPr="00EF6846">
        <w:rPr>
          <w:bCs/>
          <w:iCs/>
          <w:sz w:val="28"/>
          <w:szCs w:val="28"/>
        </w:rPr>
        <w:t>д</w:t>
      </w:r>
      <w:r w:rsidRPr="00EF6846">
        <w:rPr>
          <w:bCs/>
          <w:iCs/>
          <w:sz w:val="28"/>
          <w:szCs w:val="28"/>
        </w:rPr>
        <w:t>программы 2014-2016гг.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4AC6" w:rsidRDefault="00C24AC6" w:rsidP="00A80DC3">
      <w:pPr>
        <w:widowControl/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  <w:r>
        <w:rPr>
          <w:sz w:val="28"/>
          <w:szCs w:val="28"/>
          <w:lang w:eastAsia="en-US"/>
        </w:rPr>
        <w:t>9.4</w:t>
      </w:r>
      <w:r w:rsidR="00A80DC3" w:rsidRPr="00EF6846">
        <w:rPr>
          <w:sz w:val="28"/>
          <w:szCs w:val="28"/>
          <w:lang w:eastAsia="en-US"/>
        </w:rPr>
        <w:t xml:space="preserve">. </w:t>
      </w:r>
      <w:r w:rsidR="00A80DC3" w:rsidRPr="00EF6846">
        <w:rPr>
          <w:bCs/>
          <w:iCs/>
          <w:sz w:val="28"/>
          <w:szCs w:val="28"/>
          <w:lang w:eastAsia="en-US"/>
        </w:rPr>
        <w:t>Характеристика основных мероприятий подпрограммы</w:t>
      </w:r>
      <w:r w:rsidR="00A80DC3" w:rsidRPr="00EF6846">
        <w:rPr>
          <w:bCs/>
          <w:iCs/>
          <w:sz w:val="28"/>
          <w:szCs w:val="28"/>
        </w:rPr>
        <w:t xml:space="preserve"> 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</w:rPr>
        <w:t>«Совершенствование мер демографической политики в области социал</w:t>
      </w:r>
      <w:r w:rsidRPr="00EF6846">
        <w:rPr>
          <w:bCs/>
          <w:iCs/>
          <w:sz w:val="28"/>
          <w:szCs w:val="28"/>
        </w:rPr>
        <w:t>ь</w:t>
      </w:r>
      <w:r w:rsidRPr="00EF6846">
        <w:rPr>
          <w:bCs/>
          <w:iCs/>
          <w:sz w:val="28"/>
          <w:szCs w:val="28"/>
        </w:rPr>
        <w:t>ной поддержки семьи и детей»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Система мер социальной поддержки семей с детьми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семьям, имеющим детей, по уровням бюджетной системы.</w:t>
      </w:r>
    </w:p>
    <w:p w:rsidR="00A80DC3" w:rsidRPr="00EF6846" w:rsidRDefault="00A80DC3" w:rsidP="00A80DC3">
      <w:pPr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 рамках подпрограммы предусматривается реализация следующих о</w:t>
      </w:r>
      <w:r w:rsidRPr="00EF6846">
        <w:rPr>
          <w:sz w:val="28"/>
          <w:szCs w:val="28"/>
        </w:rPr>
        <w:t>с</w:t>
      </w:r>
      <w:r w:rsidRPr="00EF6846">
        <w:rPr>
          <w:sz w:val="28"/>
          <w:szCs w:val="28"/>
        </w:rPr>
        <w:t>новных мероприятий: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spellStart"/>
      <w:r w:rsidRPr="00EF6846">
        <w:rPr>
          <w:bCs/>
          <w:iCs/>
          <w:sz w:val="28"/>
          <w:szCs w:val="28"/>
        </w:rPr>
        <w:t>софинансирование</w:t>
      </w:r>
      <w:proofErr w:type="spellEnd"/>
      <w:r w:rsidRPr="00EF6846">
        <w:rPr>
          <w:bCs/>
          <w:iCs/>
          <w:sz w:val="28"/>
          <w:szCs w:val="28"/>
        </w:rPr>
        <w:t xml:space="preserve"> расходных обязательств, возникающих при выполн</w:t>
      </w:r>
      <w:r w:rsidRPr="00EF6846">
        <w:rPr>
          <w:bCs/>
          <w:iCs/>
          <w:sz w:val="28"/>
          <w:szCs w:val="28"/>
        </w:rPr>
        <w:t>е</w:t>
      </w:r>
      <w:r w:rsidRPr="00EF6846">
        <w:rPr>
          <w:bCs/>
          <w:iCs/>
          <w:sz w:val="28"/>
          <w:szCs w:val="28"/>
        </w:rPr>
        <w:t>нии полномочий органов местного самоуправления по организации   отдыха д</w:t>
      </w:r>
      <w:r w:rsidRPr="00EF6846">
        <w:rPr>
          <w:bCs/>
          <w:iCs/>
          <w:sz w:val="28"/>
          <w:szCs w:val="28"/>
        </w:rPr>
        <w:t>е</w:t>
      </w:r>
      <w:r w:rsidRPr="00EF6846">
        <w:rPr>
          <w:bCs/>
          <w:iCs/>
          <w:sz w:val="28"/>
          <w:szCs w:val="28"/>
        </w:rPr>
        <w:t>тей в каникулярное время;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имущих семьях;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предоставление мер социальной поддержки детям первого-второго года жизни из малоимущих семей;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предоставление мер социальной поддержки на  детей из многодетных с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мей;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выплата ежемесячного пособия на ребенка;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предоставление мер социальной поддержки беременным женщинам из малоимущих семей, кормящим матерям и детям в возрасте до трех лет из мал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имущих семей;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6846">
        <w:rPr>
          <w:sz w:val="28"/>
          <w:szCs w:val="28"/>
        </w:rPr>
        <w:lastRenderedPageBreak/>
        <w:t>предоставление мер социальной поддержки семьям, имеющим детей и проживающим на территории Ростовской области, в виде ежемесячной дене</w:t>
      </w:r>
      <w:r w:rsidRPr="00EF6846">
        <w:rPr>
          <w:sz w:val="28"/>
          <w:szCs w:val="28"/>
        </w:rPr>
        <w:t>ж</w:t>
      </w:r>
      <w:r w:rsidRPr="00EF6846">
        <w:rPr>
          <w:sz w:val="28"/>
          <w:szCs w:val="28"/>
        </w:rPr>
        <w:t>ной выплаты в размере определенного в Ростовской области прожиточного м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нимума для детей, назначаемой в случае рождения после 31 декабря 2012 года третьего ребенка или последующих детей до достижения ребенком возраста трех лет;</w:t>
      </w:r>
      <w:proofErr w:type="gramEnd"/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предоставление мер социальной поддержки малоимущим семьям, име</w:t>
      </w:r>
      <w:r w:rsidRPr="00EF6846">
        <w:rPr>
          <w:sz w:val="28"/>
          <w:szCs w:val="28"/>
        </w:rPr>
        <w:t>ю</w:t>
      </w:r>
      <w:r w:rsidRPr="00EF6846">
        <w:rPr>
          <w:sz w:val="28"/>
          <w:szCs w:val="28"/>
        </w:rPr>
        <w:t xml:space="preserve">щим детей и проживающим на территории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района, в виде предоставления регионального материнского капитала;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предоставление меры социальной поддержки в виде единовременной д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нежной выплаты семьям в связи с рождением  одновременно трех и более детей;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назначение пособий по уходу за ребенком до достижения им возраста п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лутора лет гражданам, не подлежащим обязательному социальному страхов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нию на случай временной нетрудоспособности и в связи с материнством;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назначение пособий при рождении ребенка гражданам, не подлежащим обязательному социальному страхованию на случай временной нетрудоспосо</w:t>
      </w:r>
      <w:r w:rsidRPr="00EF6846">
        <w:rPr>
          <w:sz w:val="28"/>
          <w:szCs w:val="28"/>
        </w:rPr>
        <w:t>б</w:t>
      </w:r>
      <w:r w:rsidRPr="00EF6846">
        <w:rPr>
          <w:sz w:val="28"/>
          <w:szCs w:val="28"/>
        </w:rPr>
        <w:t>ности и в связи с материнством;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назначение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порядке;</w:t>
      </w:r>
    </w:p>
    <w:p w:rsidR="00A80DC3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назначение единовременных пособий женщинам, вставшим на учет в м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дицинских учреждениях в ранние сроки беременности, уволенным в связи с ликвидацией организаций, прекращением деятельности (полномочий) физич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скими лицами в установленном порядке;</w:t>
      </w:r>
    </w:p>
    <w:p w:rsidR="004F6C24" w:rsidRDefault="004F6C24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компенсации части платы, взимаемой за содержание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 (присмотр и уход за ребенком) в образовательных организациях,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зующих основную общеобразовательную программу дошкольного образования;</w:t>
      </w:r>
    </w:p>
    <w:p w:rsidR="004F6C24" w:rsidRDefault="004F6C24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мер с</w:t>
      </w:r>
      <w:r w:rsidRPr="003522B8">
        <w:rPr>
          <w:sz w:val="28"/>
          <w:szCs w:val="28"/>
        </w:rPr>
        <w:t>оциальн</w:t>
      </w:r>
      <w:r w:rsidR="00126C82">
        <w:rPr>
          <w:sz w:val="28"/>
          <w:szCs w:val="28"/>
        </w:rPr>
        <w:t>ой</w:t>
      </w:r>
      <w:r w:rsidRPr="003522B8">
        <w:rPr>
          <w:sz w:val="28"/>
          <w:szCs w:val="28"/>
        </w:rPr>
        <w:t xml:space="preserve"> поддержка детей - сирот и детей, оста</w:t>
      </w:r>
      <w:r w:rsidRPr="003522B8">
        <w:rPr>
          <w:sz w:val="28"/>
          <w:szCs w:val="28"/>
        </w:rPr>
        <w:t>в</w:t>
      </w:r>
      <w:r w:rsidRPr="003522B8">
        <w:rPr>
          <w:sz w:val="28"/>
          <w:szCs w:val="28"/>
        </w:rPr>
        <w:t xml:space="preserve">шихся без попечения родителей, </w:t>
      </w:r>
      <w:r>
        <w:rPr>
          <w:sz w:val="28"/>
          <w:szCs w:val="28"/>
        </w:rPr>
        <w:t>в части содержания в приемных семьях;</w:t>
      </w:r>
    </w:p>
    <w:p w:rsidR="004F6C24" w:rsidRDefault="004F6C24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мер социальной поддержки граждан, </w:t>
      </w:r>
      <w:r w:rsidRPr="003522B8">
        <w:rPr>
          <w:sz w:val="28"/>
          <w:szCs w:val="28"/>
        </w:rPr>
        <w:t>усынов</w:t>
      </w:r>
      <w:r>
        <w:rPr>
          <w:sz w:val="28"/>
          <w:szCs w:val="28"/>
        </w:rPr>
        <w:t>ивших</w:t>
      </w:r>
      <w:r w:rsidRPr="003522B8">
        <w:rPr>
          <w:sz w:val="28"/>
          <w:szCs w:val="28"/>
        </w:rPr>
        <w:t xml:space="preserve"> (</w:t>
      </w:r>
      <w:r>
        <w:rPr>
          <w:sz w:val="28"/>
          <w:szCs w:val="28"/>
        </w:rPr>
        <w:t>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черивших</w:t>
      </w:r>
      <w:r w:rsidRPr="003522B8">
        <w:rPr>
          <w:sz w:val="28"/>
          <w:szCs w:val="28"/>
        </w:rPr>
        <w:t>)</w:t>
      </w:r>
      <w:r>
        <w:rPr>
          <w:sz w:val="28"/>
          <w:szCs w:val="28"/>
        </w:rPr>
        <w:t xml:space="preserve"> ребенка </w:t>
      </w:r>
      <w:r w:rsidRPr="003522B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522B8">
        <w:rPr>
          <w:sz w:val="28"/>
          <w:szCs w:val="28"/>
        </w:rPr>
        <w:t>де</w:t>
      </w:r>
      <w:r>
        <w:rPr>
          <w:sz w:val="28"/>
          <w:szCs w:val="28"/>
        </w:rPr>
        <w:t>тей) в части назначения и выплаты единовременного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нежного пособия;</w:t>
      </w:r>
    </w:p>
    <w:p w:rsidR="004F6C24" w:rsidRDefault="00126C82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в</w:t>
      </w:r>
      <w:r w:rsidR="004F6C24" w:rsidRPr="003522B8">
        <w:rPr>
          <w:sz w:val="28"/>
          <w:szCs w:val="28"/>
        </w:rPr>
        <w:t>ыплата единовременного пособия при всех формах устро</w:t>
      </w:r>
      <w:r w:rsidR="004F6C24" w:rsidRPr="003522B8">
        <w:rPr>
          <w:sz w:val="28"/>
          <w:szCs w:val="28"/>
        </w:rPr>
        <w:t>й</w:t>
      </w:r>
      <w:r w:rsidR="004F6C24" w:rsidRPr="003522B8">
        <w:rPr>
          <w:sz w:val="28"/>
          <w:szCs w:val="28"/>
        </w:rPr>
        <w:t>ства детей, лишенных родительского попечения</w:t>
      </w:r>
      <w:r w:rsidR="004F6C24">
        <w:rPr>
          <w:sz w:val="28"/>
          <w:szCs w:val="28"/>
        </w:rPr>
        <w:t>,</w:t>
      </w:r>
      <w:r w:rsidR="004F6C24" w:rsidRPr="003522B8">
        <w:rPr>
          <w:sz w:val="28"/>
          <w:szCs w:val="28"/>
        </w:rPr>
        <w:t xml:space="preserve"> в семью</w:t>
      </w:r>
      <w:r>
        <w:rPr>
          <w:sz w:val="28"/>
          <w:szCs w:val="28"/>
        </w:rPr>
        <w:t>;</w:t>
      </w:r>
    </w:p>
    <w:p w:rsidR="00126C82" w:rsidRDefault="00126C82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социальной поддержка детей-сирот и детей, 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шихся без попечения родителей, в части ежемесячного денежного содержания детей-сирот и детей, оставшихся без попечения родителей, переданных на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питание в семьи опекунов или попечителей;</w:t>
      </w:r>
    </w:p>
    <w:p w:rsidR="00126C82" w:rsidRDefault="00126C82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социальная поддержка лиц из числа детей-сирот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тей, оставшихся без попечения родителей, продолжающих обучение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образовательных учреждениях после достижения ими возраста 18 лет;</w:t>
      </w:r>
    </w:p>
    <w:p w:rsidR="00126C82" w:rsidRDefault="00126C82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социальной поддержка детей-сирот и детей, 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шихся без попечения родителей, переданных на воспитание в семьи опекунов </w:t>
      </w:r>
      <w:r>
        <w:rPr>
          <w:sz w:val="28"/>
          <w:szCs w:val="28"/>
        </w:rPr>
        <w:lastRenderedPageBreak/>
        <w:t>или попечителей, приемные семьи и обучающихся в муниципальных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учреждениях, в части бесплатного проезда на городском, приг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родном, в сельской местности - внутрирайонном транспорте (кроме такси);</w:t>
      </w:r>
    </w:p>
    <w:p w:rsidR="00126C82" w:rsidRPr="00EF6846" w:rsidRDefault="00126C82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на оплату услуг банка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поддержки детей-сирот и детей, оставшихся без попечения родителей, 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ежемесячного денежного содержания детей-сирот и детей, оставшихся без попечения родителей, переданных на воспитание в семьи опекунов или попеч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доставка детей, находящихся в трудной жизненной ситуации к мест</w:t>
      </w:r>
      <w:r w:rsidR="004F6C24">
        <w:rPr>
          <w:sz w:val="28"/>
          <w:szCs w:val="28"/>
        </w:rPr>
        <w:t>ам</w:t>
      </w:r>
      <w:r w:rsidRPr="00EF6846">
        <w:rPr>
          <w:sz w:val="28"/>
          <w:szCs w:val="28"/>
        </w:rPr>
        <w:t xml:space="preserve"> о</w:t>
      </w:r>
      <w:r w:rsidRPr="00EF6846">
        <w:rPr>
          <w:sz w:val="28"/>
          <w:szCs w:val="28"/>
        </w:rPr>
        <w:t>т</w:t>
      </w:r>
      <w:r w:rsidRPr="00EF6846">
        <w:rPr>
          <w:sz w:val="28"/>
          <w:szCs w:val="28"/>
        </w:rPr>
        <w:t>дыха и обратно.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Обеспечение в полном объеме предоставления мер социальной поддержки семьям, имеющим детей, установленных законами Российской Федерации и з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 xml:space="preserve">конами Ростовской области, повышает благосостояние семей, имеющих детей. 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Экономическая эффективность подпрограммы будет выражена в увелич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нии реальных доходов семей с детьми за счет предоставляемых мер социальной поддержки на фоне увеличения количества многодетных семей, укрепления д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мографической ситуации и обеспечения социальной и экономической устойч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вости семьи.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24AC6" w:rsidRDefault="00C24AC6" w:rsidP="00A80DC3">
      <w:pPr>
        <w:widowControl/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9.5</w:t>
      </w:r>
      <w:r w:rsidR="00A80DC3" w:rsidRPr="00EF6846">
        <w:rPr>
          <w:bCs/>
          <w:iCs/>
          <w:sz w:val="28"/>
          <w:szCs w:val="28"/>
          <w:lang w:eastAsia="en-US"/>
        </w:rPr>
        <w:t xml:space="preserve">. Информация по ресурсному обеспечению подпрограммы 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</w:rPr>
        <w:t>«Совершенствование мер демографической политики в области социал</w:t>
      </w:r>
      <w:r w:rsidRPr="00EF6846">
        <w:rPr>
          <w:bCs/>
          <w:iCs/>
          <w:sz w:val="28"/>
          <w:szCs w:val="28"/>
        </w:rPr>
        <w:t>ь</w:t>
      </w:r>
      <w:r w:rsidRPr="00EF6846">
        <w:rPr>
          <w:bCs/>
          <w:iCs/>
          <w:sz w:val="28"/>
          <w:szCs w:val="28"/>
        </w:rPr>
        <w:t>ной поддержки семьи и детей»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>Объем финансового обеспечения реализации подпрограммы за 2014 - 20</w:t>
      </w:r>
      <w:r w:rsidR="001B355F">
        <w:rPr>
          <w:bCs/>
          <w:iCs/>
          <w:sz w:val="28"/>
          <w:szCs w:val="28"/>
          <w:lang w:eastAsia="en-US"/>
        </w:rPr>
        <w:t>20</w:t>
      </w:r>
      <w:r w:rsidRPr="00EF6846">
        <w:rPr>
          <w:bCs/>
          <w:iCs/>
          <w:sz w:val="28"/>
          <w:szCs w:val="28"/>
          <w:lang w:eastAsia="en-US"/>
        </w:rPr>
        <w:t xml:space="preserve"> годы составит </w:t>
      </w:r>
      <w:r w:rsidR="00A018DC">
        <w:rPr>
          <w:bCs/>
          <w:iCs/>
          <w:sz w:val="28"/>
          <w:szCs w:val="28"/>
          <w:lang w:eastAsia="en-US"/>
        </w:rPr>
        <w:t>314 361,3</w:t>
      </w:r>
      <w:r w:rsidRPr="00EF6846">
        <w:rPr>
          <w:bCs/>
          <w:iCs/>
          <w:sz w:val="28"/>
          <w:szCs w:val="28"/>
          <w:lang w:eastAsia="en-US"/>
        </w:rPr>
        <w:t xml:space="preserve"> тыс. рублей.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>в том числе: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2014 год −  </w:t>
      </w:r>
      <w:r w:rsidR="004D5045">
        <w:rPr>
          <w:bCs/>
          <w:iCs/>
          <w:sz w:val="28"/>
          <w:szCs w:val="28"/>
          <w:lang w:eastAsia="en-US"/>
        </w:rPr>
        <w:t>3</w:t>
      </w:r>
      <w:r w:rsidR="00E4789D">
        <w:rPr>
          <w:bCs/>
          <w:iCs/>
          <w:sz w:val="28"/>
          <w:szCs w:val="28"/>
          <w:lang w:eastAsia="en-US"/>
        </w:rPr>
        <w:t>8</w:t>
      </w:r>
      <w:r w:rsidR="004D5045">
        <w:rPr>
          <w:bCs/>
          <w:iCs/>
          <w:sz w:val="28"/>
          <w:szCs w:val="28"/>
          <w:lang w:eastAsia="en-US"/>
        </w:rPr>
        <w:t> 593,1</w:t>
      </w:r>
      <w:r w:rsidRPr="00EF6846">
        <w:rPr>
          <w:bCs/>
          <w:iCs/>
          <w:sz w:val="28"/>
          <w:szCs w:val="28"/>
          <w:lang w:eastAsia="en-US"/>
        </w:rPr>
        <w:t xml:space="preserve"> тыс. рублей;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2015 год −  </w:t>
      </w:r>
      <w:r w:rsidR="004D5045">
        <w:rPr>
          <w:bCs/>
          <w:iCs/>
          <w:sz w:val="28"/>
          <w:szCs w:val="28"/>
          <w:lang w:eastAsia="en-US"/>
        </w:rPr>
        <w:t>43 563,9</w:t>
      </w:r>
      <w:r w:rsidRPr="00EF6846">
        <w:rPr>
          <w:bCs/>
          <w:iCs/>
          <w:sz w:val="28"/>
          <w:szCs w:val="28"/>
          <w:lang w:eastAsia="en-US"/>
        </w:rPr>
        <w:t xml:space="preserve"> тыс. рублей;</w:t>
      </w:r>
    </w:p>
    <w:p w:rsidR="00A80DC3" w:rsidRDefault="00A80DC3" w:rsidP="00A80DC3">
      <w:pPr>
        <w:widowControl/>
        <w:autoSpaceDE w:val="0"/>
        <w:autoSpaceDN w:val="0"/>
        <w:adjustRightInd w:val="0"/>
        <w:ind w:firstLine="709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2016 год −  </w:t>
      </w:r>
      <w:r w:rsidR="00A018DC">
        <w:rPr>
          <w:bCs/>
          <w:iCs/>
          <w:sz w:val="28"/>
          <w:szCs w:val="28"/>
          <w:lang w:eastAsia="en-US"/>
        </w:rPr>
        <w:t>45 276,8</w:t>
      </w:r>
      <w:r w:rsidRPr="00EF6846">
        <w:rPr>
          <w:bCs/>
          <w:iCs/>
          <w:sz w:val="28"/>
          <w:szCs w:val="28"/>
          <w:lang w:eastAsia="en-US"/>
        </w:rPr>
        <w:t xml:space="preserve"> тыс. рублей;</w:t>
      </w:r>
    </w:p>
    <w:p w:rsidR="004D5045" w:rsidRDefault="004D5045" w:rsidP="004D504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5CE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75CEA">
        <w:rPr>
          <w:sz w:val="28"/>
          <w:szCs w:val="28"/>
        </w:rPr>
        <w:t xml:space="preserve"> год −  </w:t>
      </w:r>
      <w:r w:rsidR="00A018DC">
        <w:rPr>
          <w:sz w:val="28"/>
          <w:szCs w:val="28"/>
        </w:rPr>
        <w:t>48 375,3</w:t>
      </w:r>
      <w:r w:rsidRPr="00475CEA">
        <w:rPr>
          <w:sz w:val="28"/>
          <w:szCs w:val="28"/>
        </w:rPr>
        <w:t xml:space="preserve"> тыс. рублей;</w:t>
      </w:r>
    </w:p>
    <w:p w:rsidR="004D5045" w:rsidRPr="00190592" w:rsidRDefault="004D5045" w:rsidP="004D504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5CE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75CEA">
        <w:rPr>
          <w:sz w:val="28"/>
          <w:szCs w:val="28"/>
        </w:rPr>
        <w:t xml:space="preserve"> год −  </w:t>
      </w:r>
      <w:r w:rsidR="00A018DC">
        <w:rPr>
          <w:sz w:val="28"/>
          <w:szCs w:val="28"/>
        </w:rPr>
        <w:t xml:space="preserve">45 672,4 </w:t>
      </w:r>
      <w:r w:rsidRPr="00475CEA">
        <w:rPr>
          <w:sz w:val="28"/>
          <w:szCs w:val="28"/>
        </w:rPr>
        <w:t>тыс. рублей;</w:t>
      </w:r>
    </w:p>
    <w:p w:rsidR="00A018DC" w:rsidRDefault="00A018DC" w:rsidP="00A0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2019 год –  46 439,9  тыс. рублей;</w:t>
      </w:r>
    </w:p>
    <w:p w:rsidR="00A018DC" w:rsidRPr="00475CEA" w:rsidRDefault="00A018DC" w:rsidP="00A0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2020 год -  46 439,9  тыс. рублей.</w:t>
      </w:r>
    </w:p>
    <w:p w:rsidR="004D5045" w:rsidRPr="00EF6846" w:rsidRDefault="004D5045" w:rsidP="00A80DC3">
      <w:pPr>
        <w:widowControl/>
        <w:autoSpaceDE w:val="0"/>
        <w:autoSpaceDN w:val="0"/>
        <w:adjustRightInd w:val="0"/>
        <w:ind w:firstLine="709"/>
        <w:rPr>
          <w:bCs/>
          <w:iCs/>
          <w:sz w:val="28"/>
          <w:szCs w:val="28"/>
          <w:lang w:eastAsia="en-US"/>
        </w:rPr>
      </w:pP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Информация о расходах </w:t>
      </w:r>
      <w:r w:rsidR="001B355F">
        <w:rPr>
          <w:bCs/>
          <w:iCs/>
          <w:sz w:val="28"/>
          <w:szCs w:val="28"/>
          <w:lang w:eastAsia="en-US"/>
        </w:rPr>
        <w:t>местного</w:t>
      </w:r>
      <w:r w:rsidRPr="00EF6846">
        <w:rPr>
          <w:bCs/>
          <w:iCs/>
          <w:sz w:val="28"/>
          <w:szCs w:val="28"/>
          <w:lang w:eastAsia="en-US"/>
        </w:rPr>
        <w:t xml:space="preserve"> бюджета на реализацию подпрограммы  приведена в Таблице </w:t>
      </w:r>
      <w:r w:rsidR="001B355F">
        <w:rPr>
          <w:bCs/>
          <w:iCs/>
          <w:sz w:val="28"/>
          <w:szCs w:val="28"/>
          <w:lang w:eastAsia="en-US"/>
        </w:rPr>
        <w:t>8</w:t>
      </w:r>
      <w:r w:rsidRPr="00EF6846">
        <w:rPr>
          <w:bCs/>
          <w:iCs/>
          <w:sz w:val="28"/>
          <w:szCs w:val="28"/>
          <w:lang w:eastAsia="en-US"/>
        </w:rPr>
        <w:t>.</w:t>
      </w:r>
    </w:p>
    <w:p w:rsidR="00A80DC3" w:rsidRPr="00EF6846" w:rsidRDefault="00A80DC3" w:rsidP="00A80DC3">
      <w:pPr>
        <w:widowControl/>
        <w:ind w:firstLine="709"/>
        <w:jc w:val="both"/>
        <w:rPr>
          <w:bCs/>
          <w:iCs/>
          <w:sz w:val="28"/>
          <w:szCs w:val="28"/>
        </w:rPr>
      </w:pPr>
      <w:r w:rsidRPr="00EF6846">
        <w:rPr>
          <w:bCs/>
          <w:iCs/>
          <w:sz w:val="28"/>
          <w:szCs w:val="28"/>
          <w:lang w:eastAsia="en-US"/>
        </w:rPr>
        <w:t>На реализацию подпрограммы  выделяются средства федерального бю</w:t>
      </w:r>
      <w:r w:rsidRPr="00EF6846">
        <w:rPr>
          <w:bCs/>
          <w:iCs/>
          <w:sz w:val="28"/>
          <w:szCs w:val="28"/>
          <w:lang w:eastAsia="en-US"/>
        </w:rPr>
        <w:t>д</w:t>
      </w:r>
      <w:r w:rsidRPr="00EF6846">
        <w:rPr>
          <w:bCs/>
          <w:iCs/>
          <w:sz w:val="28"/>
          <w:szCs w:val="28"/>
          <w:lang w:eastAsia="en-US"/>
        </w:rPr>
        <w:t>жета в рамках государственной программы Российской Федерации «Социальная поддержка граждан Российской Федерации»</w:t>
      </w:r>
      <w:r w:rsidRPr="00EF6846">
        <w:rPr>
          <w:bCs/>
          <w:iCs/>
          <w:sz w:val="28"/>
          <w:szCs w:val="28"/>
        </w:rPr>
        <w:t>, утвержденной Распоряжением Правительства Российской Федерации от 27.12.2012  № 2553-р.</w:t>
      </w:r>
    </w:p>
    <w:p w:rsidR="00A80DC3" w:rsidRPr="00EF6846" w:rsidRDefault="00A80DC3" w:rsidP="00A80DC3">
      <w:pPr>
        <w:ind w:firstLine="709"/>
        <w:jc w:val="both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Информация о расходах областного бюджета, федерального бюджета, местного бюджета на реализацию подпрограммы    приведена в Таблице </w:t>
      </w:r>
      <w:r w:rsidR="001B355F">
        <w:rPr>
          <w:bCs/>
          <w:iCs/>
          <w:sz w:val="28"/>
          <w:szCs w:val="28"/>
          <w:lang w:eastAsia="en-US"/>
        </w:rPr>
        <w:t>9</w:t>
      </w:r>
      <w:r w:rsidRPr="00EF6846">
        <w:rPr>
          <w:bCs/>
          <w:iCs/>
          <w:sz w:val="28"/>
          <w:szCs w:val="28"/>
          <w:lang w:eastAsia="en-US"/>
        </w:rPr>
        <w:t xml:space="preserve">. </w:t>
      </w:r>
    </w:p>
    <w:p w:rsidR="00A80DC3" w:rsidRPr="00EF6846" w:rsidRDefault="00A80DC3" w:rsidP="00A80DC3">
      <w:pPr>
        <w:ind w:firstLine="709"/>
        <w:rPr>
          <w:b/>
          <w:bCs/>
          <w:i/>
          <w:iCs/>
          <w:sz w:val="28"/>
          <w:szCs w:val="28"/>
          <w:lang w:eastAsia="en-US"/>
        </w:rPr>
      </w:pPr>
    </w:p>
    <w:p w:rsidR="00A80DC3" w:rsidRPr="00EF6846" w:rsidRDefault="00C24AC6" w:rsidP="00A80DC3">
      <w:pPr>
        <w:widowControl/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9.6</w:t>
      </w:r>
      <w:r w:rsidR="00A80DC3" w:rsidRPr="00EF6846">
        <w:rPr>
          <w:bCs/>
          <w:iCs/>
          <w:sz w:val="28"/>
          <w:szCs w:val="28"/>
          <w:lang w:eastAsia="en-US"/>
        </w:rPr>
        <w:t xml:space="preserve">. Участие муниципального образования </w:t>
      </w:r>
      <w:proofErr w:type="spellStart"/>
      <w:r w:rsidR="00A80DC3" w:rsidRPr="00EF6846">
        <w:rPr>
          <w:bCs/>
          <w:iCs/>
          <w:sz w:val="28"/>
          <w:szCs w:val="28"/>
          <w:lang w:eastAsia="en-US"/>
        </w:rPr>
        <w:t>Верхнедонской</w:t>
      </w:r>
      <w:proofErr w:type="spellEnd"/>
      <w:r w:rsidR="00A80DC3" w:rsidRPr="00EF6846">
        <w:rPr>
          <w:bCs/>
          <w:iCs/>
          <w:sz w:val="28"/>
          <w:szCs w:val="28"/>
          <w:lang w:eastAsia="en-US"/>
        </w:rPr>
        <w:t xml:space="preserve"> район в реал</w:t>
      </w:r>
      <w:r w:rsidR="00A80DC3" w:rsidRPr="00EF6846">
        <w:rPr>
          <w:bCs/>
          <w:iCs/>
          <w:sz w:val="28"/>
          <w:szCs w:val="28"/>
          <w:lang w:eastAsia="en-US"/>
        </w:rPr>
        <w:t>и</w:t>
      </w:r>
      <w:r w:rsidR="00A80DC3" w:rsidRPr="00EF6846">
        <w:rPr>
          <w:bCs/>
          <w:iCs/>
          <w:sz w:val="28"/>
          <w:szCs w:val="28"/>
          <w:lang w:eastAsia="en-US"/>
        </w:rPr>
        <w:t xml:space="preserve">зации подпрограммы </w:t>
      </w:r>
      <w:r w:rsidR="00A80DC3" w:rsidRPr="00EF6846">
        <w:rPr>
          <w:bCs/>
          <w:iCs/>
          <w:sz w:val="28"/>
          <w:szCs w:val="28"/>
        </w:rPr>
        <w:t>«Совершенствование мер демографической политики в области социальной поддержки семьи и детей»</w:t>
      </w:r>
    </w:p>
    <w:p w:rsidR="00A80DC3" w:rsidRPr="00EF6846" w:rsidRDefault="00A80DC3" w:rsidP="00A80DC3">
      <w:pPr>
        <w:widowControl/>
        <w:ind w:firstLine="709"/>
        <w:jc w:val="both"/>
        <w:rPr>
          <w:b/>
          <w:bCs/>
          <w:i/>
          <w:iCs/>
          <w:sz w:val="28"/>
          <w:szCs w:val="28"/>
        </w:rPr>
      </w:pP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F6846">
        <w:rPr>
          <w:bCs/>
          <w:iCs/>
          <w:sz w:val="28"/>
          <w:szCs w:val="28"/>
        </w:rPr>
        <w:t xml:space="preserve">Предусмотрено участие муниципального образования </w:t>
      </w:r>
      <w:proofErr w:type="spellStart"/>
      <w:r w:rsidRPr="00EF6846">
        <w:rPr>
          <w:bCs/>
          <w:iCs/>
          <w:sz w:val="28"/>
          <w:szCs w:val="28"/>
        </w:rPr>
        <w:t>Верхнедонской</w:t>
      </w:r>
      <w:proofErr w:type="spellEnd"/>
      <w:r w:rsidRPr="00EF6846">
        <w:rPr>
          <w:bCs/>
          <w:iCs/>
          <w:sz w:val="28"/>
          <w:szCs w:val="28"/>
        </w:rPr>
        <w:t xml:space="preserve"> район в реализации подпрограммы.</w:t>
      </w:r>
    </w:p>
    <w:p w:rsidR="00A80DC3" w:rsidRPr="00EF6846" w:rsidRDefault="00A80DC3" w:rsidP="00A80DC3">
      <w:pPr>
        <w:widowControl/>
        <w:ind w:firstLine="708"/>
        <w:jc w:val="both"/>
        <w:rPr>
          <w:bCs/>
          <w:iCs/>
          <w:sz w:val="28"/>
          <w:szCs w:val="28"/>
        </w:rPr>
      </w:pPr>
      <w:r w:rsidRPr="00EF6846">
        <w:rPr>
          <w:bCs/>
          <w:iCs/>
          <w:sz w:val="28"/>
          <w:szCs w:val="28"/>
        </w:rPr>
        <w:t xml:space="preserve">Для </w:t>
      </w:r>
      <w:proofErr w:type="spellStart"/>
      <w:r w:rsidRPr="00EF6846">
        <w:rPr>
          <w:bCs/>
          <w:iCs/>
          <w:sz w:val="28"/>
          <w:szCs w:val="28"/>
        </w:rPr>
        <w:t>софинансирования</w:t>
      </w:r>
      <w:proofErr w:type="spellEnd"/>
      <w:r w:rsidRPr="00EF6846">
        <w:rPr>
          <w:bCs/>
          <w:iCs/>
          <w:sz w:val="28"/>
          <w:szCs w:val="28"/>
        </w:rPr>
        <w:t xml:space="preserve"> расходных обязательств, возникающих при в</w:t>
      </w:r>
      <w:r w:rsidRPr="00EF6846">
        <w:rPr>
          <w:bCs/>
          <w:iCs/>
          <w:sz w:val="28"/>
          <w:szCs w:val="28"/>
        </w:rPr>
        <w:t>ы</w:t>
      </w:r>
      <w:r w:rsidRPr="00EF6846">
        <w:rPr>
          <w:bCs/>
          <w:iCs/>
          <w:sz w:val="28"/>
          <w:szCs w:val="28"/>
        </w:rPr>
        <w:t>полнении полномочий органов местного самоуправления по организации отд</w:t>
      </w:r>
      <w:r w:rsidRPr="00EF6846">
        <w:rPr>
          <w:bCs/>
          <w:iCs/>
          <w:sz w:val="28"/>
          <w:szCs w:val="28"/>
        </w:rPr>
        <w:t>ы</w:t>
      </w:r>
      <w:r w:rsidRPr="00EF6846">
        <w:rPr>
          <w:bCs/>
          <w:iCs/>
          <w:sz w:val="28"/>
          <w:szCs w:val="28"/>
        </w:rPr>
        <w:t>ха и оздоровления детей в каникулярное время из областного бюджета пред</w:t>
      </w:r>
      <w:r w:rsidRPr="00EF6846">
        <w:rPr>
          <w:bCs/>
          <w:iCs/>
          <w:sz w:val="28"/>
          <w:szCs w:val="28"/>
        </w:rPr>
        <w:t>о</w:t>
      </w:r>
      <w:r w:rsidRPr="00EF6846">
        <w:rPr>
          <w:bCs/>
          <w:iCs/>
          <w:sz w:val="28"/>
          <w:szCs w:val="28"/>
        </w:rPr>
        <w:t>ставляется субсидия.</w:t>
      </w:r>
    </w:p>
    <w:p w:rsidR="00A80DC3" w:rsidRPr="00EF6846" w:rsidRDefault="00A80DC3" w:rsidP="00A80DC3">
      <w:pPr>
        <w:ind w:firstLine="709"/>
        <w:rPr>
          <w:bCs/>
          <w:iCs/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  <w:lang w:eastAsia="en-US"/>
        </w:rPr>
        <w:t xml:space="preserve">Условия предоставления и </w:t>
      </w:r>
      <w:hyperlink r:id="rId13" w:history="1">
        <w:r w:rsidRPr="00EF6846">
          <w:rPr>
            <w:bCs/>
            <w:iCs/>
            <w:sz w:val="28"/>
            <w:szCs w:val="28"/>
            <w:lang w:eastAsia="en-US"/>
          </w:rPr>
          <w:t>методика</w:t>
        </w:r>
      </w:hyperlink>
      <w:r w:rsidRPr="00EF6846">
        <w:rPr>
          <w:bCs/>
          <w:iCs/>
          <w:sz w:val="28"/>
          <w:szCs w:val="28"/>
          <w:lang w:eastAsia="en-US"/>
        </w:rPr>
        <w:t xml:space="preserve"> расчета указанной субсидии прив</w:t>
      </w:r>
      <w:r w:rsidRPr="00EF6846">
        <w:rPr>
          <w:bCs/>
          <w:iCs/>
          <w:sz w:val="28"/>
          <w:szCs w:val="28"/>
          <w:lang w:eastAsia="en-US"/>
        </w:rPr>
        <w:t>е</w:t>
      </w:r>
      <w:r w:rsidRPr="00EF6846">
        <w:rPr>
          <w:bCs/>
          <w:iCs/>
          <w:sz w:val="28"/>
          <w:szCs w:val="28"/>
          <w:lang w:eastAsia="en-US"/>
        </w:rPr>
        <w:t>дены в общей части муниципальной программы.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  <w:lang w:eastAsia="en-US"/>
        </w:rPr>
      </w:pPr>
      <w:r w:rsidRPr="00EF6846">
        <w:rPr>
          <w:bCs/>
          <w:iCs/>
          <w:sz w:val="28"/>
          <w:szCs w:val="28"/>
        </w:rPr>
        <w:t xml:space="preserve">Сведения о показателях подпрограммы по муниципальным образованиям приведены в Таблице </w:t>
      </w:r>
      <w:r w:rsidR="001B355F">
        <w:rPr>
          <w:bCs/>
          <w:iCs/>
          <w:sz w:val="28"/>
          <w:szCs w:val="28"/>
        </w:rPr>
        <w:t>2</w:t>
      </w:r>
      <w:r w:rsidRPr="00EF6846">
        <w:rPr>
          <w:bCs/>
          <w:iCs/>
          <w:sz w:val="28"/>
          <w:szCs w:val="28"/>
        </w:rPr>
        <w:t>.</w:t>
      </w:r>
    </w:p>
    <w:p w:rsidR="00A80DC3" w:rsidRPr="00EF6846" w:rsidRDefault="00A80DC3" w:rsidP="00A80DC3">
      <w:pPr>
        <w:widowControl/>
        <w:jc w:val="both"/>
        <w:rPr>
          <w:sz w:val="28"/>
          <w:szCs w:val="28"/>
        </w:rPr>
      </w:pPr>
    </w:p>
    <w:p w:rsidR="00A80DC3" w:rsidRPr="00EF6846" w:rsidRDefault="00A80DC3" w:rsidP="00A80DC3">
      <w:pPr>
        <w:widowControl/>
        <w:jc w:val="both"/>
        <w:rPr>
          <w:sz w:val="28"/>
          <w:szCs w:val="28"/>
        </w:rPr>
      </w:pPr>
    </w:p>
    <w:p w:rsidR="00A80DC3" w:rsidRPr="00EF6846" w:rsidRDefault="00A80DC3" w:rsidP="00A80DC3">
      <w:pPr>
        <w:widowControl/>
        <w:jc w:val="both"/>
        <w:rPr>
          <w:sz w:val="28"/>
          <w:szCs w:val="28"/>
        </w:rPr>
      </w:pPr>
    </w:p>
    <w:p w:rsidR="00A80DC3" w:rsidRPr="00EF6846" w:rsidRDefault="00A80DC3" w:rsidP="00A80DC3">
      <w:pPr>
        <w:widowControl/>
        <w:jc w:val="both"/>
        <w:rPr>
          <w:sz w:val="28"/>
          <w:szCs w:val="28"/>
        </w:rPr>
      </w:pPr>
    </w:p>
    <w:p w:rsidR="00A80DC3" w:rsidRDefault="00A80DC3" w:rsidP="00A80DC3">
      <w:pPr>
        <w:widowControl/>
        <w:jc w:val="both"/>
        <w:rPr>
          <w:sz w:val="28"/>
          <w:szCs w:val="28"/>
        </w:rPr>
      </w:pPr>
    </w:p>
    <w:p w:rsidR="00241768" w:rsidRDefault="00241768" w:rsidP="00A80DC3">
      <w:pPr>
        <w:widowControl/>
        <w:jc w:val="both"/>
        <w:rPr>
          <w:sz w:val="28"/>
          <w:szCs w:val="28"/>
        </w:rPr>
      </w:pPr>
    </w:p>
    <w:p w:rsidR="00241768" w:rsidRDefault="00241768" w:rsidP="00A80DC3">
      <w:pPr>
        <w:widowControl/>
        <w:jc w:val="both"/>
        <w:rPr>
          <w:sz w:val="28"/>
          <w:szCs w:val="28"/>
        </w:rPr>
      </w:pPr>
    </w:p>
    <w:p w:rsidR="00241768" w:rsidRDefault="00241768" w:rsidP="00A80DC3">
      <w:pPr>
        <w:widowControl/>
        <w:jc w:val="both"/>
        <w:rPr>
          <w:sz w:val="28"/>
          <w:szCs w:val="28"/>
        </w:rPr>
      </w:pPr>
    </w:p>
    <w:p w:rsidR="00241768" w:rsidRDefault="00241768" w:rsidP="00A80DC3">
      <w:pPr>
        <w:widowControl/>
        <w:jc w:val="both"/>
        <w:rPr>
          <w:sz w:val="28"/>
          <w:szCs w:val="28"/>
        </w:rPr>
      </w:pPr>
    </w:p>
    <w:p w:rsidR="00241768" w:rsidRDefault="00241768" w:rsidP="00A80DC3">
      <w:pPr>
        <w:widowControl/>
        <w:jc w:val="both"/>
        <w:rPr>
          <w:sz w:val="28"/>
          <w:szCs w:val="28"/>
        </w:rPr>
      </w:pPr>
    </w:p>
    <w:p w:rsidR="00241768" w:rsidRDefault="00241768" w:rsidP="00A80DC3">
      <w:pPr>
        <w:widowControl/>
        <w:jc w:val="both"/>
        <w:rPr>
          <w:sz w:val="28"/>
          <w:szCs w:val="28"/>
        </w:rPr>
      </w:pPr>
    </w:p>
    <w:p w:rsidR="00252AD1" w:rsidRPr="00722A14" w:rsidRDefault="00252AD1" w:rsidP="00252AD1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10. </w:t>
      </w:r>
      <w:r w:rsidRPr="00722A14">
        <w:rPr>
          <w:rFonts w:eastAsia="Calibri"/>
          <w:kern w:val="2"/>
          <w:sz w:val="28"/>
          <w:szCs w:val="28"/>
          <w:lang w:eastAsia="en-US"/>
        </w:rPr>
        <w:t>Подпрограмма «Старшее поколение»</w:t>
      </w:r>
    </w:p>
    <w:p w:rsidR="00252AD1" w:rsidRPr="00722A14" w:rsidRDefault="00252AD1" w:rsidP="00252AD1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359CF" w:rsidRPr="003522B8" w:rsidRDefault="00252AD1" w:rsidP="00D359CF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D359CF" w:rsidRPr="003522B8">
        <w:rPr>
          <w:sz w:val="28"/>
          <w:szCs w:val="28"/>
        </w:rPr>
        <w:t>ПАСПОРТ</w:t>
      </w:r>
    </w:p>
    <w:p w:rsidR="00D359CF" w:rsidRPr="003522B8" w:rsidRDefault="00D359CF" w:rsidP="00D359CF">
      <w:pPr>
        <w:widowControl/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подпрограммы «</w:t>
      </w:r>
      <w:r>
        <w:rPr>
          <w:sz w:val="28"/>
          <w:szCs w:val="28"/>
        </w:rPr>
        <w:t>Старшее поколение</w:t>
      </w:r>
      <w:r w:rsidRPr="003522B8">
        <w:rPr>
          <w:sz w:val="28"/>
          <w:szCs w:val="28"/>
        </w:rPr>
        <w:t xml:space="preserve">» 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7280"/>
      </w:tblGrid>
      <w:tr w:rsidR="00D359CF" w:rsidRPr="003522B8" w:rsidTr="00D359CF">
        <w:tc>
          <w:tcPr>
            <w:tcW w:w="2893" w:type="dxa"/>
          </w:tcPr>
          <w:p w:rsidR="00D359CF" w:rsidRPr="003522B8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Наименование по</w:t>
            </w:r>
            <w:r w:rsidRPr="003522B8">
              <w:rPr>
                <w:sz w:val="28"/>
                <w:szCs w:val="28"/>
              </w:rPr>
              <w:t>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D359CF" w:rsidRPr="003522B8" w:rsidRDefault="00D359CF" w:rsidP="00D359CF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Старшее поколение»</w:t>
            </w:r>
          </w:p>
        </w:tc>
      </w:tr>
      <w:tr w:rsidR="00D359CF" w:rsidRPr="003522B8" w:rsidTr="00D359CF">
        <w:tc>
          <w:tcPr>
            <w:tcW w:w="2893" w:type="dxa"/>
          </w:tcPr>
          <w:p w:rsidR="00D359CF" w:rsidRPr="003522B8" w:rsidRDefault="00D359CF" w:rsidP="00D359C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Ответственный и</w:t>
            </w:r>
            <w:r w:rsidRPr="003522B8">
              <w:rPr>
                <w:sz w:val="28"/>
                <w:szCs w:val="28"/>
              </w:rPr>
              <w:t>с</w:t>
            </w:r>
            <w:r w:rsidRPr="003522B8">
              <w:rPr>
                <w:sz w:val="28"/>
                <w:szCs w:val="28"/>
              </w:rPr>
              <w:t>полнитель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</w:tcPr>
          <w:p w:rsidR="00D359CF" w:rsidRPr="003522B8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социальной защиты населения Администрации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D359CF" w:rsidRPr="003522B8" w:rsidTr="00D359CF">
        <w:trPr>
          <w:trHeight w:val="721"/>
        </w:trPr>
        <w:tc>
          <w:tcPr>
            <w:tcW w:w="2893" w:type="dxa"/>
          </w:tcPr>
          <w:p w:rsidR="00D359CF" w:rsidRPr="003522B8" w:rsidRDefault="00D359CF" w:rsidP="00D359C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Участники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</w:tcPr>
          <w:p w:rsidR="00D359CF" w:rsidRPr="00682B71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682B71">
              <w:rPr>
                <w:sz w:val="28"/>
                <w:szCs w:val="28"/>
              </w:rPr>
              <w:t xml:space="preserve">МБУ </w:t>
            </w:r>
            <w:proofErr w:type="spellStart"/>
            <w:r w:rsidRPr="00682B71">
              <w:rPr>
                <w:sz w:val="28"/>
                <w:szCs w:val="28"/>
              </w:rPr>
              <w:t>Верхнедонского</w:t>
            </w:r>
            <w:proofErr w:type="spellEnd"/>
            <w:r w:rsidRPr="00682B71">
              <w:rPr>
                <w:sz w:val="28"/>
                <w:szCs w:val="28"/>
              </w:rPr>
              <w:t xml:space="preserve"> района «ЦСО»</w:t>
            </w:r>
          </w:p>
        </w:tc>
      </w:tr>
      <w:tr w:rsidR="00D359CF" w:rsidRPr="003522B8" w:rsidTr="00D359CF">
        <w:tc>
          <w:tcPr>
            <w:tcW w:w="2893" w:type="dxa"/>
          </w:tcPr>
          <w:p w:rsidR="00D359CF" w:rsidRPr="003522B8" w:rsidRDefault="00D359CF" w:rsidP="00D359C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Программно-целевые инструменты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</w:tcPr>
          <w:p w:rsidR="00D359CF" w:rsidRPr="003522B8" w:rsidRDefault="00D359CF" w:rsidP="00D359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359CF" w:rsidRPr="003522B8" w:rsidTr="00D359CF">
        <w:tc>
          <w:tcPr>
            <w:tcW w:w="2893" w:type="dxa"/>
          </w:tcPr>
          <w:p w:rsidR="00D359CF" w:rsidRPr="003522B8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D359CF" w:rsidRPr="003522B8" w:rsidRDefault="00D359CF" w:rsidP="00D359C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повышение уровня,  качества  и  безопасности </w:t>
            </w:r>
            <w:r w:rsidRPr="003522B8">
              <w:rPr>
                <w:sz w:val="28"/>
                <w:szCs w:val="28"/>
              </w:rPr>
              <w:tab/>
              <w:t>социальн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го обслуживания населения</w:t>
            </w:r>
          </w:p>
        </w:tc>
      </w:tr>
      <w:tr w:rsidR="00D359CF" w:rsidRPr="003522B8" w:rsidTr="00D359CF">
        <w:tc>
          <w:tcPr>
            <w:tcW w:w="2893" w:type="dxa"/>
          </w:tcPr>
          <w:p w:rsidR="00D359CF" w:rsidRPr="003522B8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D359CF" w:rsidRPr="003522B8" w:rsidRDefault="00D359CF" w:rsidP="00D359CF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развитие системы и улучшение качества социального о</w:t>
            </w:r>
            <w:r w:rsidRPr="003522B8">
              <w:rPr>
                <w:sz w:val="28"/>
                <w:szCs w:val="28"/>
              </w:rPr>
              <w:t>б</w:t>
            </w:r>
            <w:r w:rsidRPr="003522B8">
              <w:rPr>
                <w:sz w:val="28"/>
                <w:szCs w:val="28"/>
              </w:rPr>
              <w:t>служивания;</w:t>
            </w:r>
          </w:p>
          <w:p w:rsidR="00D359CF" w:rsidRPr="003522B8" w:rsidRDefault="00D359CF" w:rsidP="00D359CF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укрепление  материально-технической базы учреждений системы социального обслуживания населения;</w:t>
            </w:r>
          </w:p>
          <w:p w:rsidR="00D359CF" w:rsidRPr="003522B8" w:rsidRDefault="00D359CF" w:rsidP="00D359CF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повышение  к  201</w:t>
            </w:r>
            <w:r>
              <w:rPr>
                <w:sz w:val="28"/>
                <w:szCs w:val="28"/>
              </w:rPr>
              <w:t>6</w:t>
            </w:r>
            <w:r w:rsidRPr="003522B8">
              <w:rPr>
                <w:sz w:val="28"/>
                <w:szCs w:val="28"/>
              </w:rPr>
              <w:t xml:space="preserve">  году  средней  заработной платы                                          отдельных категорий работников  до </w:t>
            </w:r>
            <w:r>
              <w:rPr>
                <w:sz w:val="28"/>
                <w:szCs w:val="28"/>
              </w:rPr>
              <w:t>79</w:t>
            </w:r>
            <w:r w:rsidRPr="003522B8">
              <w:rPr>
                <w:sz w:val="28"/>
                <w:szCs w:val="28"/>
              </w:rPr>
              <w:t xml:space="preserve"> процентов от средней  заработной платы в Ростовской области</w:t>
            </w:r>
          </w:p>
        </w:tc>
      </w:tr>
      <w:tr w:rsidR="00D359CF" w:rsidRPr="003522B8" w:rsidTr="00D359CF">
        <w:tc>
          <w:tcPr>
            <w:tcW w:w="2893" w:type="dxa"/>
          </w:tcPr>
          <w:p w:rsidR="00D359CF" w:rsidRPr="003522B8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Целевые индикаторы </w:t>
            </w:r>
            <w:r w:rsidRPr="003522B8">
              <w:rPr>
                <w:sz w:val="28"/>
                <w:szCs w:val="28"/>
              </w:rPr>
              <w:lastRenderedPageBreak/>
              <w:t>и показатели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</w:tcPr>
          <w:p w:rsidR="00D359CF" w:rsidRPr="003522B8" w:rsidRDefault="00D359CF" w:rsidP="00D359CF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соответствие объёма </w:t>
            </w:r>
            <w:proofErr w:type="gramStart"/>
            <w:r w:rsidRPr="003522B8">
              <w:rPr>
                <w:sz w:val="28"/>
                <w:szCs w:val="28"/>
              </w:rPr>
              <w:t>предоставленных</w:t>
            </w:r>
            <w:proofErr w:type="gramEnd"/>
            <w:r w:rsidR="00D81A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3522B8">
              <w:rPr>
                <w:sz w:val="28"/>
                <w:szCs w:val="28"/>
              </w:rPr>
              <w:lastRenderedPageBreak/>
              <w:t>учреждени</w:t>
            </w:r>
            <w:r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>м социального обслуживания населения пар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 xml:space="preserve">метрам </w:t>
            </w:r>
            <w:r>
              <w:rPr>
                <w:sz w:val="28"/>
                <w:szCs w:val="28"/>
              </w:rPr>
              <w:t>муниципаль</w:t>
            </w:r>
            <w:r w:rsidRPr="003522B8">
              <w:rPr>
                <w:sz w:val="28"/>
                <w:szCs w:val="28"/>
              </w:rPr>
              <w:t>ного задания;</w:t>
            </w:r>
          </w:p>
          <w:p w:rsidR="00D359CF" w:rsidRPr="00E46576" w:rsidRDefault="00D359CF" w:rsidP="00D359CF">
            <w:pPr>
              <w:widowControl/>
              <w:rPr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соотношение средней заработной платы социальных р</w:t>
            </w:r>
            <w:r w:rsidRPr="00E46576">
              <w:rPr>
                <w:sz w:val="28"/>
                <w:szCs w:val="28"/>
              </w:rPr>
              <w:t>а</w:t>
            </w:r>
            <w:r w:rsidRPr="00E46576">
              <w:rPr>
                <w:sz w:val="28"/>
                <w:szCs w:val="28"/>
              </w:rPr>
              <w:t>ботников учреждений социального обслуживания насел</w:t>
            </w:r>
            <w:r w:rsidRPr="00E46576">
              <w:rPr>
                <w:sz w:val="28"/>
                <w:szCs w:val="28"/>
              </w:rPr>
              <w:t>е</w:t>
            </w:r>
            <w:r w:rsidRPr="00E46576">
              <w:rPr>
                <w:sz w:val="28"/>
                <w:szCs w:val="28"/>
              </w:rPr>
              <w:t>ния со средней заработной платой по Ростовской области;</w:t>
            </w:r>
          </w:p>
          <w:p w:rsidR="00D359CF" w:rsidRPr="00E46576" w:rsidRDefault="00D359CF" w:rsidP="00D359CF">
            <w:pPr>
              <w:widowControl/>
              <w:rPr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соотношение средней заработной платы среднего мед</w:t>
            </w:r>
            <w:r w:rsidRPr="00E46576">
              <w:rPr>
                <w:sz w:val="28"/>
                <w:szCs w:val="28"/>
              </w:rPr>
              <w:t>и</w:t>
            </w:r>
            <w:r w:rsidRPr="00E46576">
              <w:rPr>
                <w:sz w:val="28"/>
                <w:szCs w:val="28"/>
              </w:rPr>
              <w:t>цинского персонала (персонала, обеспечивающего усл</w:t>
            </w:r>
            <w:r w:rsidRPr="00E46576">
              <w:rPr>
                <w:sz w:val="28"/>
                <w:szCs w:val="28"/>
              </w:rPr>
              <w:t>о</w:t>
            </w:r>
            <w:r w:rsidRPr="00E46576">
              <w:rPr>
                <w:sz w:val="28"/>
                <w:szCs w:val="28"/>
              </w:rPr>
              <w:t>вия для предоставления медицинских услуг) учреждений социального обслуживания населения со средней зарабо</w:t>
            </w:r>
            <w:r w:rsidRPr="00E46576">
              <w:rPr>
                <w:sz w:val="28"/>
                <w:szCs w:val="28"/>
              </w:rPr>
              <w:t>т</w:t>
            </w:r>
            <w:r w:rsidRPr="00E46576">
              <w:rPr>
                <w:sz w:val="28"/>
                <w:szCs w:val="28"/>
              </w:rPr>
              <w:t>ной платой по Ростовской области;</w:t>
            </w:r>
          </w:p>
          <w:p w:rsidR="00D359CF" w:rsidRPr="00E46576" w:rsidRDefault="00D359CF" w:rsidP="00D359CF">
            <w:pPr>
              <w:widowControl/>
              <w:rPr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соотношение средней заработной платы младшего мед</w:t>
            </w:r>
            <w:r w:rsidRPr="00E46576">
              <w:rPr>
                <w:sz w:val="28"/>
                <w:szCs w:val="28"/>
              </w:rPr>
              <w:t>и</w:t>
            </w:r>
            <w:r w:rsidRPr="00E46576">
              <w:rPr>
                <w:sz w:val="28"/>
                <w:szCs w:val="28"/>
              </w:rPr>
              <w:t>цинского персонала (персонала, обеспечивающего усл</w:t>
            </w:r>
            <w:r w:rsidRPr="00E46576">
              <w:rPr>
                <w:sz w:val="28"/>
                <w:szCs w:val="28"/>
              </w:rPr>
              <w:t>о</w:t>
            </w:r>
            <w:r w:rsidRPr="00E46576">
              <w:rPr>
                <w:sz w:val="28"/>
                <w:szCs w:val="28"/>
              </w:rPr>
              <w:t>вия для предоставления медицинских услуг) учреждений социального обслуживания населения со средней зарабо</w:t>
            </w:r>
            <w:r w:rsidRPr="00E46576">
              <w:rPr>
                <w:sz w:val="28"/>
                <w:szCs w:val="28"/>
              </w:rPr>
              <w:t>т</w:t>
            </w:r>
            <w:r w:rsidRPr="00E46576">
              <w:rPr>
                <w:sz w:val="28"/>
                <w:szCs w:val="28"/>
              </w:rPr>
              <w:t>ной платой по Ростовской области;</w:t>
            </w:r>
          </w:p>
          <w:p w:rsidR="00D359CF" w:rsidRPr="003522B8" w:rsidRDefault="00D359CF" w:rsidP="00D359CF">
            <w:pPr>
              <w:widowControl/>
              <w:rPr>
                <w:sz w:val="28"/>
                <w:szCs w:val="28"/>
              </w:rPr>
            </w:pPr>
          </w:p>
        </w:tc>
      </w:tr>
      <w:tr w:rsidR="00D359CF" w:rsidRPr="003522B8" w:rsidTr="00D359CF">
        <w:tc>
          <w:tcPr>
            <w:tcW w:w="2893" w:type="dxa"/>
          </w:tcPr>
          <w:p w:rsidR="00D359CF" w:rsidRPr="003522B8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>Этапы и сроки реал</w:t>
            </w:r>
            <w:r w:rsidRPr="003522B8">
              <w:rPr>
                <w:sz w:val="28"/>
                <w:szCs w:val="28"/>
              </w:rPr>
              <w:t>и</w:t>
            </w:r>
            <w:r w:rsidRPr="003522B8">
              <w:rPr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7280" w:type="dxa"/>
          </w:tcPr>
          <w:p w:rsidR="00D359CF" w:rsidRPr="003522B8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2014 – 2020 годы.</w:t>
            </w:r>
          </w:p>
          <w:p w:rsidR="00D359CF" w:rsidRPr="003522B8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D359CF" w:rsidRPr="003522B8" w:rsidTr="00D359CF">
        <w:tc>
          <w:tcPr>
            <w:tcW w:w="2893" w:type="dxa"/>
          </w:tcPr>
          <w:p w:rsidR="00D359CF" w:rsidRPr="003522B8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Ресурсное обеспеч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 xml:space="preserve">ние подпрограммы </w:t>
            </w:r>
          </w:p>
        </w:tc>
        <w:tc>
          <w:tcPr>
            <w:tcW w:w="7280" w:type="dxa"/>
          </w:tcPr>
          <w:p w:rsidR="00D359CF" w:rsidRPr="006768B5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6768B5">
              <w:rPr>
                <w:sz w:val="28"/>
                <w:szCs w:val="28"/>
              </w:rPr>
              <w:t>объем финансового обеспечения реализации подпрогра</w:t>
            </w:r>
            <w:r w:rsidRPr="006768B5">
              <w:rPr>
                <w:sz w:val="28"/>
                <w:szCs w:val="28"/>
              </w:rPr>
              <w:t>м</w:t>
            </w:r>
            <w:r w:rsidRPr="006768B5">
              <w:rPr>
                <w:sz w:val="28"/>
                <w:szCs w:val="28"/>
              </w:rPr>
              <w:t>мы за 2014 - 20</w:t>
            </w:r>
            <w:r w:rsidR="001B355F">
              <w:rPr>
                <w:sz w:val="28"/>
                <w:szCs w:val="28"/>
              </w:rPr>
              <w:t>20</w:t>
            </w:r>
            <w:r w:rsidRPr="006768B5">
              <w:rPr>
                <w:sz w:val="28"/>
                <w:szCs w:val="28"/>
              </w:rPr>
              <w:t xml:space="preserve"> годы – </w:t>
            </w:r>
            <w:r w:rsidR="00A018DC">
              <w:rPr>
                <w:sz w:val="28"/>
                <w:szCs w:val="28"/>
              </w:rPr>
              <w:t>293 714,7</w:t>
            </w:r>
            <w:r w:rsidR="007E5C85">
              <w:rPr>
                <w:sz w:val="28"/>
                <w:szCs w:val="28"/>
              </w:rPr>
              <w:t xml:space="preserve"> </w:t>
            </w:r>
            <w:r w:rsidRPr="006768B5">
              <w:rPr>
                <w:sz w:val="28"/>
                <w:szCs w:val="28"/>
              </w:rPr>
              <w:t>тыс. рублей,</w:t>
            </w:r>
            <w:r w:rsidR="00EB1C8D">
              <w:rPr>
                <w:sz w:val="28"/>
                <w:szCs w:val="28"/>
              </w:rPr>
              <w:t xml:space="preserve">                 </w:t>
            </w:r>
            <w:r w:rsidRPr="006768B5">
              <w:rPr>
                <w:sz w:val="28"/>
                <w:szCs w:val="28"/>
              </w:rPr>
              <w:t xml:space="preserve"> в том числе:</w:t>
            </w:r>
          </w:p>
          <w:p w:rsidR="00D359CF" w:rsidRPr="006768B5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6768B5">
              <w:rPr>
                <w:sz w:val="28"/>
                <w:szCs w:val="28"/>
              </w:rPr>
              <w:t xml:space="preserve">2014 год −  </w:t>
            </w:r>
            <w:r w:rsidR="007E5C85">
              <w:rPr>
                <w:sz w:val="28"/>
                <w:szCs w:val="28"/>
              </w:rPr>
              <w:t>37</w:t>
            </w:r>
            <w:r w:rsidR="004D5045">
              <w:rPr>
                <w:sz w:val="28"/>
                <w:szCs w:val="28"/>
              </w:rPr>
              <w:t> 981,9</w:t>
            </w:r>
            <w:r w:rsidRPr="006768B5">
              <w:rPr>
                <w:sz w:val="28"/>
                <w:szCs w:val="28"/>
              </w:rPr>
              <w:t xml:space="preserve">  тыс. рублей;</w:t>
            </w:r>
          </w:p>
          <w:p w:rsidR="00D359CF" w:rsidRPr="006768B5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6768B5">
              <w:rPr>
                <w:sz w:val="28"/>
                <w:szCs w:val="28"/>
              </w:rPr>
              <w:t xml:space="preserve">2015 год −  </w:t>
            </w:r>
            <w:r w:rsidR="004D5045">
              <w:rPr>
                <w:sz w:val="28"/>
                <w:szCs w:val="28"/>
              </w:rPr>
              <w:t>42 450,9</w:t>
            </w:r>
            <w:r w:rsidRPr="006768B5">
              <w:rPr>
                <w:sz w:val="28"/>
                <w:szCs w:val="28"/>
              </w:rPr>
              <w:t xml:space="preserve">   тыс. рублей;</w:t>
            </w:r>
          </w:p>
          <w:p w:rsidR="00D359CF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6768B5">
              <w:rPr>
                <w:sz w:val="28"/>
                <w:szCs w:val="28"/>
              </w:rPr>
              <w:t xml:space="preserve">2016 год −  </w:t>
            </w:r>
            <w:r w:rsidR="00A018DC">
              <w:rPr>
                <w:sz w:val="28"/>
                <w:szCs w:val="28"/>
              </w:rPr>
              <w:t>52 347,8</w:t>
            </w:r>
            <w:r w:rsidRPr="006768B5">
              <w:rPr>
                <w:sz w:val="28"/>
                <w:szCs w:val="28"/>
              </w:rPr>
              <w:t xml:space="preserve">   тыс. рублей;</w:t>
            </w:r>
          </w:p>
          <w:p w:rsidR="004D5045" w:rsidRDefault="004D5045" w:rsidP="004D5045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75CEA">
              <w:rPr>
                <w:sz w:val="28"/>
                <w:szCs w:val="28"/>
              </w:rPr>
              <w:t xml:space="preserve"> год −  </w:t>
            </w:r>
            <w:r w:rsidR="00A018DC">
              <w:rPr>
                <w:sz w:val="28"/>
                <w:szCs w:val="28"/>
              </w:rPr>
              <w:t>39 679,5</w:t>
            </w:r>
            <w:r w:rsidRPr="00475CEA">
              <w:rPr>
                <w:sz w:val="28"/>
                <w:szCs w:val="28"/>
              </w:rPr>
              <w:t xml:space="preserve">  тыс. рублей;</w:t>
            </w:r>
          </w:p>
          <w:p w:rsidR="004D5045" w:rsidRPr="00190592" w:rsidRDefault="004D5045" w:rsidP="004D5045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CEA">
              <w:rPr>
                <w:sz w:val="28"/>
                <w:szCs w:val="28"/>
              </w:rPr>
              <w:t xml:space="preserve"> год −  </w:t>
            </w:r>
            <w:r w:rsidR="00A018DC">
              <w:rPr>
                <w:sz w:val="28"/>
                <w:szCs w:val="28"/>
              </w:rPr>
              <w:t>39 705,8</w:t>
            </w:r>
            <w:r>
              <w:rPr>
                <w:sz w:val="28"/>
                <w:szCs w:val="28"/>
              </w:rPr>
              <w:t xml:space="preserve">  </w:t>
            </w:r>
            <w:r w:rsidRPr="00475CEA">
              <w:rPr>
                <w:sz w:val="28"/>
                <w:szCs w:val="28"/>
              </w:rPr>
              <w:t>тыс. рублей;</w:t>
            </w:r>
          </w:p>
          <w:p w:rsidR="00A018DC" w:rsidRDefault="00A018DC" w:rsidP="00A01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40 774,4  тыс. рублей;</w:t>
            </w:r>
          </w:p>
          <w:p w:rsidR="00D359CF" w:rsidRPr="006768B5" w:rsidRDefault="00A018DC" w:rsidP="00A01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40 774,4  тыс. рублей.</w:t>
            </w:r>
          </w:p>
          <w:p w:rsidR="00D359CF" w:rsidRPr="006768B5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6768B5">
              <w:rPr>
                <w:sz w:val="28"/>
                <w:szCs w:val="28"/>
              </w:rPr>
              <w:t xml:space="preserve">средства областного бюджета – </w:t>
            </w:r>
            <w:r w:rsidR="00A018DC">
              <w:rPr>
                <w:sz w:val="28"/>
                <w:szCs w:val="28"/>
              </w:rPr>
              <w:t>255 951,4</w:t>
            </w:r>
            <w:r w:rsidRPr="006768B5">
              <w:rPr>
                <w:sz w:val="28"/>
                <w:szCs w:val="28"/>
              </w:rPr>
              <w:t xml:space="preserve">  тыс. рублей,</w:t>
            </w:r>
          </w:p>
          <w:p w:rsidR="00D359CF" w:rsidRPr="006768B5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6768B5">
              <w:rPr>
                <w:sz w:val="28"/>
                <w:szCs w:val="28"/>
              </w:rPr>
              <w:t>в том числе:</w:t>
            </w:r>
          </w:p>
          <w:p w:rsidR="00D359CF" w:rsidRPr="006768B5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6768B5">
              <w:rPr>
                <w:sz w:val="28"/>
                <w:szCs w:val="28"/>
              </w:rPr>
              <w:t xml:space="preserve">2014 год −  </w:t>
            </w:r>
            <w:r w:rsidR="004D5045">
              <w:rPr>
                <w:sz w:val="28"/>
                <w:szCs w:val="28"/>
              </w:rPr>
              <w:t>37 246,0</w:t>
            </w:r>
            <w:r w:rsidRPr="006768B5">
              <w:rPr>
                <w:sz w:val="28"/>
                <w:szCs w:val="28"/>
              </w:rPr>
              <w:t xml:space="preserve">  тыс. рублей;</w:t>
            </w:r>
          </w:p>
          <w:p w:rsidR="00D359CF" w:rsidRPr="006768B5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6768B5">
              <w:rPr>
                <w:sz w:val="28"/>
                <w:szCs w:val="28"/>
              </w:rPr>
              <w:t xml:space="preserve">2015 год −  </w:t>
            </w:r>
            <w:r w:rsidR="004D5045">
              <w:rPr>
                <w:sz w:val="28"/>
                <w:szCs w:val="28"/>
              </w:rPr>
              <w:t>36 770,7</w:t>
            </w:r>
            <w:r w:rsidRPr="006768B5">
              <w:rPr>
                <w:sz w:val="28"/>
                <w:szCs w:val="28"/>
              </w:rPr>
              <w:t xml:space="preserve">  тыс. рублей;</w:t>
            </w:r>
          </w:p>
          <w:p w:rsidR="00D359CF" w:rsidRPr="006768B5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6768B5">
              <w:rPr>
                <w:sz w:val="28"/>
                <w:szCs w:val="28"/>
              </w:rPr>
              <w:t xml:space="preserve">2016 год −  </w:t>
            </w:r>
            <w:r w:rsidR="00A018DC">
              <w:rPr>
                <w:sz w:val="28"/>
                <w:szCs w:val="28"/>
              </w:rPr>
              <w:t>46 027,1</w:t>
            </w:r>
            <w:r w:rsidR="004D5045">
              <w:rPr>
                <w:sz w:val="28"/>
                <w:szCs w:val="28"/>
              </w:rPr>
              <w:t xml:space="preserve"> </w:t>
            </w:r>
            <w:r w:rsidRPr="006768B5">
              <w:rPr>
                <w:sz w:val="28"/>
                <w:szCs w:val="28"/>
              </w:rPr>
              <w:t xml:space="preserve"> тыс. рублей;</w:t>
            </w:r>
          </w:p>
          <w:p w:rsidR="004D5045" w:rsidRDefault="004D5045" w:rsidP="004D5045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75CEA">
              <w:rPr>
                <w:sz w:val="28"/>
                <w:szCs w:val="28"/>
              </w:rPr>
              <w:t xml:space="preserve"> год −  </w:t>
            </w:r>
            <w:r w:rsidR="00A018DC">
              <w:rPr>
                <w:sz w:val="28"/>
                <w:szCs w:val="28"/>
              </w:rPr>
              <w:t>33 511,0</w:t>
            </w:r>
            <w:r w:rsidRPr="00475CEA">
              <w:rPr>
                <w:sz w:val="28"/>
                <w:szCs w:val="28"/>
              </w:rPr>
              <w:t xml:space="preserve">  тыс. рублей;</w:t>
            </w:r>
          </w:p>
          <w:p w:rsidR="004D5045" w:rsidRPr="00190592" w:rsidRDefault="004D5045" w:rsidP="004D5045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CEA">
              <w:rPr>
                <w:sz w:val="28"/>
                <w:szCs w:val="28"/>
              </w:rPr>
              <w:t xml:space="preserve"> год −  </w:t>
            </w:r>
            <w:r w:rsidR="00A018DC">
              <w:rPr>
                <w:sz w:val="28"/>
                <w:szCs w:val="28"/>
              </w:rPr>
              <w:t xml:space="preserve">33 511,0 </w:t>
            </w:r>
            <w:r w:rsidRPr="00475CEA">
              <w:rPr>
                <w:sz w:val="28"/>
                <w:szCs w:val="28"/>
              </w:rPr>
              <w:t xml:space="preserve"> тыс. рублей;</w:t>
            </w:r>
          </w:p>
          <w:p w:rsidR="000938C3" w:rsidRDefault="000938C3" w:rsidP="00093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34 442,8  тыс. рублей;</w:t>
            </w:r>
          </w:p>
          <w:p w:rsidR="000938C3" w:rsidRPr="00475CEA" w:rsidRDefault="000938C3" w:rsidP="00093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34 442,8  тыс. рублей.</w:t>
            </w:r>
          </w:p>
          <w:p w:rsidR="00D359CF" w:rsidRPr="006768B5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6768B5">
              <w:rPr>
                <w:sz w:val="28"/>
                <w:szCs w:val="28"/>
              </w:rPr>
              <w:t xml:space="preserve">средства местного бюджета – </w:t>
            </w:r>
            <w:r w:rsidR="00091338">
              <w:rPr>
                <w:sz w:val="28"/>
                <w:szCs w:val="28"/>
              </w:rPr>
              <w:t>6 343,9</w:t>
            </w:r>
            <w:r w:rsidRPr="006768B5">
              <w:rPr>
                <w:sz w:val="28"/>
                <w:szCs w:val="28"/>
              </w:rPr>
              <w:t xml:space="preserve">   тыс. рублей,</w:t>
            </w:r>
          </w:p>
          <w:p w:rsidR="00D359CF" w:rsidRPr="006768B5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6768B5">
              <w:rPr>
                <w:sz w:val="28"/>
                <w:szCs w:val="28"/>
              </w:rPr>
              <w:t>в том числе:</w:t>
            </w:r>
          </w:p>
          <w:p w:rsidR="00D359CF" w:rsidRPr="006768B5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6768B5">
              <w:rPr>
                <w:sz w:val="28"/>
                <w:szCs w:val="28"/>
              </w:rPr>
              <w:t xml:space="preserve">2014 год − </w:t>
            </w:r>
            <w:r w:rsidR="005E091E">
              <w:rPr>
                <w:sz w:val="28"/>
                <w:szCs w:val="28"/>
              </w:rPr>
              <w:t xml:space="preserve">  </w:t>
            </w:r>
            <w:r w:rsidR="004D5045">
              <w:rPr>
                <w:sz w:val="28"/>
                <w:szCs w:val="28"/>
              </w:rPr>
              <w:t>735,9</w:t>
            </w:r>
            <w:r w:rsidRPr="006768B5">
              <w:rPr>
                <w:sz w:val="28"/>
                <w:szCs w:val="28"/>
              </w:rPr>
              <w:t xml:space="preserve">  тыс. рублей;</w:t>
            </w:r>
          </w:p>
          <w:p w:rsidR="00D359CF" w:rsidRPr="006768B5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6768B5">
              <w:rPr>
                <w:sz w:val="28"/>
                <w:szCs w:val="28"/>
              </w:rPr>
              <w:t>2015 год −</w:t>
            </w:r>
            <w:r w:rsidR="007E5C85">
              <w:rPr>
                <w:sz w:val="28"/>
                <w:szCs w:val="28"/>
              </w:rPr>
              <w:t xml:space="preserve"> </w:t>
            </w:r>
            <w:r w:rsidR="00F53C2A">
              <w:rPr>
                <w:sz w:val="28"/>
                <w:szCs w:val="28"/>
              </w:rPr>
              <w:t xml:space="preserve"> </w:t>
            </w:r>
            <w:r w:rsidRPr="006768B5">
              <w:rPr>
                <w:sz w:val="28"/>
                <w:szCs w:val="28"/>
              </w:rPr>
              <w:t xml:space="preserve"> </w:t>
            </w:r>
            <w:r w:rsidR="004D5045">
              <w:rPr>
                <w:sz w:val="28"/>
                <w:szCs w:val="28"/>
              </w:rPr>
              <w:t>928,3</w:t>
            </w:r>
            <w:r w:rsidR="007E5C85">
              <w:rPr>
                <w:sz w:val="28"/>
                <w:szCs w:val="28"/>
              </w:rPr>
              <w:t xml:space="preserve"> </w:t>
            </w:r>
            <w:r w:rsidRPr="006768B5">
              <w:rPr>
                <w:sz w:val="28"/>
                <w:szCs w:val="28"/>
              </w:rPr>
              <w:t xml:space="preserve"> тыс. рублей;</w:t>
            </w:r>
          </w:p>
          <w:p w:rsidR="009055C9" w:rsidRDefault="00D359CF" w:rsidP="004D5045">
            <w:pPr>
              <w:widowControl/>
              <w:jc w:val="both"/>
              <w:rPr>
                <w:sz w:val="28"/>
                <w:szCs w:val="28"/>
              </w:rPr>
            </w:pPr>
            <w:r w:rsidRPr="006768B5">
              <w:rPr>
                <w:sz w:val="28"/>
                <w:szCs w:val="28"/>
              </w:rPr>
              <w:t xml:space="preserve">2016 год − </w:t>
            </w:r>
            <w:r w:rsidR="00F53C2A">
              <w:rPr>
                <w:sz w:val="28"/>
                <w:szCs w:val="28"/>
              </w:rPr>
              <w:t xml:space="preserve"> </w:t>
            </w:r>
            <w:r w:rsidRPr="006768B5">
              <w:rPr>
                <w:sz w:val="28"/>
                <w:szCs w:val="28"/>
              </w:rPr>
              <w:t xml:space="preserve"> </w:t>
            </w:r>
            <w:r w:rsidR="004D5045">
              <w:rPr>
                <w:sz w:val="28"/>
                <w:szCs w:val="28"/>
              </w:rPr>
              <w:t>953,2</w:t>
            </w:r>
            <w:r w:rsidRPr="006768B5">
              <w:rPr>
                <w:sz w:val="28"/>
                <w:szCs w:val="28"/>
              </w:rPr>
              <w:t xml:space="preserve">  тыс. рублей;</w:t>
            </w:r>
          </w:p>
          <w:p w:rsidR="004D5045" w:rsidRDefault="004D5045" w:rsidP="004D5045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75CEA">
              <w:rPr>
                <w:sz w:val="28"/>
                <w:szCs w:val="28"/>
              </w:rPr>
              <w:t xml:space="preserve"> год −  </w:t>
            </w:r>
            <w:r w:rsidR="00694DB3">
              <w:rPr>
                <w:sz w:val="28"/>
                <w:szCs w:val="28"/>
              </w:rPr>
              <w:t xml:space="preserve"> </w:t>
            </w:r>
            <w:r w:rsidR="00091338">
              <w:rPr>
                <w:sz w:val="28"/>
                <w:szCs w:val="28"/>
              </w:rPr>
              <w:t>968,5</w:t>
            </w:r>
            <w:r w:rsidRPr="00475CEA">
              <w:rPr>
                <w:sz w:val="28"/>
                <w:szCs w:val="28"/>
              </w:rPr>
              <w:t xml:space="preserve"> </w:t>
            </w:r>
            <w:r w:rsidR="00091338">
              <w:rPr>
                <w:sz w:val="28"/>
                <w:szCs w:val="28"/>
              </w:rPr>
              <w:t xml:space="preserve"> </w:t>
            </w:r>
            <w:r w:rsidRPr="00475CEA">
              <w:rPr>
                <w:sz w:val="28"/>
                <w:szCs w:val="28"/>
              </w:rPr>
              <w:t>тыс. рублей;</w:t>
            </w:r>
          </w:p>
          <w:p w:rsidR="004D5045" w:rsidRDefault="004D5045" w:rsidP="004D5045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CEA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 xml:space="preserve"> </w:t>
            </w:r>
            <w:r w:rsidR="00091338">
              <w:rPr>
                <w:sz w:val="28"/>
                <w:szCs w:val="28"/>
              </w:rPr>
              <w:t>894,8</w:t>
            </w:r>
            <w:r>
              <w:rPr>
                <w:sz w:val="28"/>
                <w:szCs w:val="28"/>
              </w:rPr>
              <w:t xml:space="preserve"> </w:t>
            </w:r>
            <w:r w:rsidRPr="00475CEA">
              <w:rPr>
                <w:sz w:val="28"/>
                <w:szCs w:val="28"/>
              </w:rPr>
              <w:t>тыс. рублей;</w:t>
            </w:r>
          </w:p>
          <w:p w:rsidR="00091338" w:rsidRDefault="00091338" w:rsidP="0009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 931,6 тыс. рублей;</w:t>
            </w:r>
          </w:p>
          <w:p w:rsidR="00091338" w:rsidRPr="00475CEA" w:rsidRDefault="00091338" w:rsidP="0009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931,6  тыс. рублей.</w:t>
            </w:r>
          </w:p>
          <w:p w:rsidR="007158EA" w:rsidRDefault="007158EA" w:rsidP="004D5045">
            <w:pPr>
              <w:widowControl/>
              <w:jc w:val="both"/>
              <w:rPr>
                <w:sz w:val="28"/>
                <w:szCs w:val="28"/>
              </w:rPr>
            </w:pPr>
          </w:p>
          <w:p w:rsidR="007158EA" w:rsidRDefault="007158EA" w:rsidP="004D504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-</w:t>
            </w:r>
            <w:r w:rsidR="00091338">
              <w:rPr>
                <w:sz w:val="28"/>
                <w:szCs w:val="28"/>
              </w:rPr>
              <w:t>31 419,4</w:t>
            </w:r>
            <w:r>
              <w:rPr>
                <w:sz w:val="28"/>
                <w:szCs w:val="28"/>
              </w:rPr>
              <w:t xml:space="preserve"> тыс.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лей,</w:t>
            </w:r>
          </w:p>
          <w:p w:rsidR="007158EA" w:rsidRPr="00190592" w:rsidRDefault="007158EA" w:rsidP="004D504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:rsidR="007158EA" w:rsidRPr="006768B5" w:rsidRDefault="007158EA" w:rsidP="007158EA">
            <w:pPr>
              <w:widowControl/>
              <w:jc w:val="both"/>
              <w:rPr>
                <w:sz w:val="28"/>
                <w:szCs w:val="28"/>
              </w:rPr>
            </w:pPr>
            <w:r w:rsidRPr="006768B5">
              <w:rPr>
                <w:sz w:val="28"/>
                <w:szCs w:val="28"/>
              </w:rPr>
              <w:t xml:space="preserve">2014 год − </w:t>
            </w:r>
            <w:r>
              <w:rPr>
                <w:sz w:val="28"/>
                <w:szCs w:val="28"/>
              </w:rPr>
              <w:t xml:space="preserve">  0,0 </w:t>
            </w:r>
            <w:r w:rsidRPr="006768B5">
              <w:rPr>
                <w:sz w:val="28"/>
                <w:szCs w:val="28"/>
              </w:rPr>
              <w:t xml:space="preserve">  тыс. рублей;</w:t>
            </w:r>
          </w:p>
          <w:p w:rsidR="007158EA" w:rsidRPr="006768B5" w:rsidRDefault="007158EA" w:rsidP="007158EA">
            <w:pPr>
              <w:widowControl/>
              <w:jc w:val="both"/>
              <w:rPr>
                <w:sz w:val="28"/>
                <w:szCs w:val="28"/>
              </w:rPr>
            </w:pPr>
            <w:r w:rsidRPr="006768B5">
              <w:rPr>
                <w:sz w:val="28"/>
                <w:szCs w:val="28"/>
              </w:rPr>
              <w:t>2015 год −</w:t>
            </w:r>
            <w:r>
              <w:rPr>
                <w:sz w:val="28"/>
                <w:szCs w:val="28"/>
              </w:rPr>
              <w:t xml:space="preserve">  </w:t>
            </w:r>
            <w:r w:rsidRPr="00676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4 751,9</w:t>
            </w:r>
            <w:r w:rsidRPr="00676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68B5">
              <w:rPr>
                <w:sz w:val="28"/>
                <w:szCs w:val="28"/>
              </w:rPr>
              <w:t xml:space="preserve"> тыс. рублей;</w:t>
            </w:r>
          </w:p>
          <w:p w:rsidR="007158EA" w:rsidRDefault="007158EA" w:rsidP="007158EA">
            <w:pPr>
              <w:widowControl/>
              <w:jc w:val="both"/>
              <w:rPr>
                <w:sz w:val="28"/>
                <w:szCs w:val="28"/>
              </w:rPr>
            </w:pPr>
            <w:r w:rsidRPr="006768B5">
              <w:rPr>
                <w:sz w:val="28"/>
                <w:szCs w:val="28"/>
              </w:rPr>
              <w:t xml:space="preserve">2016 год − </w:t>
            </w:r>
            <w:r>
              <w:rPr>
                <w:sz w:val="28"/>
                <w:szCs w:val="28"/>
              </w:rPr>
              <w:t xml:space="preserve"> </w:t>
            </w:r>
            <w:r w:rsidRPr="006768B5">
              <w:rPr>
                <w:sz w:val="28"/>
                <w:szCs w:val="28"/>
              </w:rPr>
              <w:t xml:space="preserve"> </w:t>
            </w:r>
            <w:r w:rsidR="00091338">
              <w:rPr>
                <w:sz w:val="28"/>
                <w:szCs w:val="28"/>
              </w:rPr>
              <w:t>5 367,5</w:t>
            </w:r>
            <w:r>
              <w:rPr>
                <w:sz w:val="28"/>
                <w:szCs w:val="28"/>
              </w:rPr>
              <w:t xml:space="preserve"> </w:t>
            </w:r>
            <w:r w:rsidRPr="006768B5">
              <w:rPr>
                <w:sz w:val="28"/>
                <w:szCs w:val="28"/>
              </w:rPr>
              <w:t xml:space="preserve">  тыс. рублей;</w:t>
            </w:r>
          </w:p>
          <w:p w:rsidR="007158EA" w:rsidRDefault="007158EA" w:rsidP="007158EA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75CEA">
              <w:rPr>
                <w:sz w:val="28"/>
                <w:szCs w:val="28"/>
              </w:rPr>
              <w:t xml:space="preserve"> год −  </w:t>
            </w:r>
            <w:r w:rsidR="00091338">
              <w:rPr>
                <w:sz w:val="28"/>
                <w:szCs w:val="28"/>
              </w:rPr>
              <w:t xml:space="preserve"> 5 200,0</w:t>
            </w:r>
            <w:r w:rsidRPr="00475CEA">
              <w:rPr>
                <w:sz w:val="28"/>
                <w:szCs w:val="28"/>
              </w:rPr>
              <w:t xml:space="preserve">  тыс. рублей;</w:t>
            </w:r>
          </w:p>
          <w:p w:rsidR="007158EA" w:rsidRDefault="007158EA" w:rsidP="007158EA">
            <w:pPr>
              <w:widowControl/>
              <w:jc w:val="both"/>
              <w:rPr>
                <w:sz w:val="28"/>
                <w:szCs w:val="28"/>
              </w:rPr>
            </w:pPr>
            <w:r w:rsidRPr="00475C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CEA">
              <w:rPr>
                <w:sz w:val="28"/>
                <w:szCs w:val="28"/>
              </w:rPr>
              <w:t xml:space="preserve"> год −  </w:t>
            </w:r>
            <w:r w:rsidR="00091338">
              <w:rPr>
                <w:sz w:val="28"/>
                <w:szCs w:val="28"/>
              </w:rPr>
              <w:t xml:space="preserve"> 5 300,0</w:t>
            </w:r>
            <w:r w:rsidRPr="00475CEA">
              <w:rPr>
                <w:sz w:val="28"/>
                <w:szCs w:val="28"/>
              </w:rPr>
              <w:t xml:space="preserve">  тыс. рублей;</w:t>
            </w:r>
          </w:p>
          <w:p w:rsidR="00091338" w:rsidRDefault="00091338" w:rsidP="0009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 5 400,0  тыс. рублей;</w:t>
            </w:r>
          </w:p>
          <w:p w:rsidR="00091338" w:rsidRPr="00475CEA" w:rsidRDefault="00091338" w:rsidP="0009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 5 400,0  тыс. рублей.</w:t>
            </w:r>
          </w:p>
          <w:p w:rsidR="004D5045" w:rsidRPr="006768B5" w:rsidRDefault="004D5045" w:rsidP="004D5045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D359CF" w:rsidRPr="003522B8" w:rsidTr="00D359CF">
        <w:tc>
          <w:tcPr>
            <w:tcW w:w="2893" w:type="dxa"/>
          </w:tcPr>
          <w:p w:rsidR="00D359CF" w:rsidRPr="003522B8" w:rsidRDefault="00D359CF" w:rsidP="00D359C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>Ожидаемые результ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>ты реализации по</w:t>
            </w:r>
            <w:r w:rsidRPr="003522B8">
              <w:rPr>
                <w:sz w:val="28"/>
                <w:szCs w:val="28"/>
              </w:rPr>
              <w:t>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D359CF" w:rsidRPr="00E46576" w:rsidRDefault="00D359CF" w:rsidP="00D359CF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46576">
              <w:rPr>
                <w:sz w:val="28"/>
                <w:szCs w:val="28"/>
                <w:lang w:eastAsia="en-US"/>
              </w:rPr>
              <w:t>обеспечение доступности, качества и безопасности соц</w:t>
            </w:r>
            <w:r w:rsidRPr="00E46576">
              <w:rPr>
                <w:sz w:val="28"/>
                <w:szCs w:val="28"/>
                <w:lang w:eastAsia="en-US"/>
              </w:rPr>
              <w:t>и</w:t>
            </w:r>
            <w:r w:rsidRPr="00E46576">
              <w:rPr>
                <w:sz w:val="28"/>
                <w:szCs w:val="28"/>
                <w:lang w:eastAsia="en-US"/>
              </w:rPr>
              <w:t>ального обслуживания населения;</w:t>
            </w:r>
          </w:p>
          <w:p w:rsidR="00D359CF" w:rsidRPr="00E46576" w:rsidRDefault="00D359CF" w:rsidP="00D359CF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46576">
              <w:rPr>
                <w:sz w:val="28"/>
                <w:szCs w:val="28"/>
                <w:lang w:eastAsia="en-US"/>
              </w:rPr>
              <w:t>повышение  престижа  профессии  «социальный рабо</w:t>
            </w:r>
            <w:r w:rsidRPr="00E46576">
              <w:rPr>
                <w:sz w:val="28"/>
                <w:szCs w:val="28"/>
                <w:lang w:eastAsia="en-US"/>
              </w:rPr>
              <w:t>т</w:t>
            </w:r>
            <w:r w:rsidRPr="00E46576">
              <w:rPr>
                <w:sz w:val="28"/>
                <w:szCs w:val="28"/>
                <w:lang w:eastAsia="en-US"/>
              </w:rPr>
              <w:t>ник», приток молодых специалистов, сокращение дефиц</w:t>
            </w:r>
            <w:r w:rsidRPr="00E46576">
              <w:rPr>
                <w:sz w:val="28"/>
                <w:szCs w:val="28"/>
                <w:lang w:eastAsia="en-US"/>
              </w:rPr>
              <w:t>и</w:t>
            </w:r>
            <w:r w:rsidRPr="00E46576">
              <w:rPr>
                <w:sz w:val="28"/>
                <w:szCs w:val="28"/>
                <w:lang w:eastAsia="en-US"/>
              </w:rPr>
              <w:t>та социальных работников в сфере социального обслуж</w:t>
            </w:r>
            <w:r w:rsidRPr="00E46576">
              <w:rPr>
                <w:sz w:val="28"/>
                <w:szCs w:val="28"/>
                <w:lang w:eastAsia="en-US"/>
              </w:rPr>
              <w:t>и</w:t>
            </w:r>
            <w:r w:rsidRPr="00E46576">
              <w:rPr>
                <w:sz w:val="28"/>
                <w:szCs w:val="28"/>
                <w:lang w:eastAsia="en-US"/>
              </w:rPr>
              <w:t>вания населения.</w:t>
            </w:r>
          </w:p>
        </w:tc>
      </w:tr>
    </w:tbl>
    <w:p w:rsidR="00D359CF" w:rsidRDefault="00D359CF" w:rsidP="00D359CF">
      <w:pPr>
        <w:widowControl/>
        <w:jc w:val="both"/>
        <w:rPr>
          <w:sz w:val="28"/>
          <w:szCs w:val="28"/>
        </w:rPr>
      </w:pPr>
    </w:p>
    <w:p w:rsidR="00D359CF" w:rsidRDefault="00D359CF" w:rsidP="00D359CF">
      <w:pPr>
        <w:widowControl/>
        <w:jc w:val="both"/>
        <w:rPr>
          <w:sz w:val="28"/>
          <w:szCs w:val="28"/>
        </w:rPr>
      </w:pPr>
    </w:p>
    <w:p w:rsidR="00A80DC3" w:rsidRPr="00EF6846" w:rsidRDefault="00252AD1" w:rsidP="00A80DC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10.2</w:t>
      </w:r>
      <w:r w:rsidR="00A80DC3" w:rsidRPr="00EF6846">
        <w:rPr>
          <w:sz w:val="28"/>
          <w:szCs w:val="28"/>
        </w:rPr>
        <w:t>. Характеристика сферы реализации подпрограммы</w:t>
      </w:r>
    </w:p>
    <w:p w:rsidR="00A80DC3" w:rsidRPr="00EF6846" w:rsidRDefault="00A80DC3" w:rsidP="00A80DC3">
      <w:pPr>
        <w:widowControl/>
        <w:ind w:firstLine="709"/>
        <w:jc w:val="center"/>
        <w:rPr>
          <w:sz w:val="28"/>
          <w:szCs w:val="28"/>
        </w:rPr>
      </w:pPr>
      <w:r w:rsidRPr="00EF6846">
        <w:rPr>
          <w:sz w:val="28"/>
          <w:szCs w:val="28"/>
        </w:rPr>
        <w:t>«Старшее поколение»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Социальное обслуживание населения, как одно из составляющих соц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альной поддержки населения,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альной помощи, проведению социальной адаптации и реабилитации граждан, находящихся в трудной жизненной ситуации.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Отношения в сфере социального обслуживания населения в настоящее время регулируются Федеральными законами от 02.08.1995 №122-ФЗ «О соц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альном обслуживании граждан пожилого возраста и инвалидов», от 10.12.1995 № 195-ФЗ «Об основах социального обслуживания населения в Российской Ф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дерации» (далее - действующие законы), от 24.06.1999 № 120-ФЗ «Об основах системы профилактики безнадзорности и правонарушений несовершенноле</w:t>
      </w:r>
      <w:r w:rsidRPr="00EF6846">
        <w:rPr>
          <w:sz w:val="28"/>
          <w:szCs w:val="28"/>
        </w:rPr>
        <w:t>т</w:t>
      </w:r>
      <w:r w:rsidRPr="00EF6846">
        <w:rPr>
          <w:sz w:val="28"/>
          <w:szCs w:val="28"/>
        </w:rPr>
        <w:t>них», а также областными законами от 22.10.2004  № 185-ЗС «О социальном о</w:t>
      </w:r>
      <w:r w:rsidRPr="00EF6846">
        <w:rPr>
          <w:sz w:val="28"/>
          <w:szCs w:val="28"/>
        </w:rPr>
        <w:t>б</w:t>
      </w:r>
      <w:r w:rsidRPr="00EF6846">
        <w:rPr>
          <w:sz w:val="28"/>
          <w:szCs w:val="28"/>
        </w:rPr>
        <w:t>служивании населения Ростовской области», от 22.10.2004 № 165-ЗС «О соц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альной поддержке детства в Ростовской области».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В целом в последние годы был обеспечен стабильный уровень социальной поддержки и социального обслуживания населения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в соответствии с действующими правовыми актами Российской Федерации и Р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стовской области в этой сфере.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Социальным обслуживанием в </w:t>
      </w:r>
      <w:proofErr w:type="spellStart"/>
      <w:r w:rsidRPr="00EF6846">
        <w:rPr>
          <w:sz w:val="28"/>
          <w:szCs w:val="28"/>
        </w:rPr>
        <w:t>Верхнедонском</w:t>
      </w:r>
      <w:proofErr w:type="spellEnd"/>
      <w:r w:rsidRPr="00EF6846">
        <w:rPr>
          <w:sz w:val="28"/>
          <w:szCs w:val="28"/>
        </w:rPr>
        <w:t xml:space="preserve"> районе ежегодно охвачено более 685 граждан пожилого возраста и  инвалидов.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На 1 января 2013 года инфраструктура учреждений социального обслуж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вания включает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lastRenderedPageBreak/>
        <w:t xml:space="preserve">муниципальное бюджетное учреждение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«Центр социального обслуживания граждан пожилого возраста и инвалидов» (далее - МБУ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«ЦСО»). Важную роль в социальной поддержке пожилых людей и инвалидов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играет социально-реабилитационное отделение, предоставляющее пожилым людям возможность получать комплекс социально-реабилитационных мероприятий и проживать в родных местах. В социально-реабилитационном отделении проживают 25 гра</w:t>
      </w:r>
      <w:r w:rsidRPr="00EF6846">
        <w:rPr>
          <w:sz w:val="28"/>
          <w:szCs w:val="28"/>
        </w:rPr>
        <w:t>ж</w:t>
      </w:r>
      <w:r w:rsidRPr="00EF6846">
        <w:rPr>
          <w:sz w:val="28"/>
          <w:szCs w:val="28"/>
        </w:rPr>
        <w:t>дан пожилого возраста и инвалидов. Им оказано 203,7 тыс. услуг, в том числе дополнительных 3,2 тыс. услуг.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По состоянию на 1 января 2013 г. очередь на получение социальных услуг в МБУ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«ЦСО» составляла 53 человека. 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>Востребованной формой социального обслуживания является предоста</w:t>
      </w:r>
      <w:r w:rsidRPr="00EF6846">
        <w:rPr>
          <w:color w:val="000000"/>
          <w:sz w:val="28"/>
          <w:szCs w:val="28"/>
          <w:lang w:eastAsia="en-US"/>
        </w:rPr>
        <w:t>в</w:t>
      </w:r>
      <w:r w:rsidRPr="00EF6846">
        <w:rPr>
          <w:color w:val="000000"/>
          <w:sz w:val="28"/>
          <w:szCs w:val="28"/>
          <w:lang w:eastAsia="en-US"/>
        </w:rPr>
        <w:t>ление социально-бытовых и социально-медицинских услуг на дому. На 01.01.2013г. на обслуживании отделениями социального обслуживания на дому находилось 660 граждан пожилого возраста и инвалидов. За отчетный период отделениями оказано 318,0 тыс. услуг, в том числе дополнительных – 119,2 тыс.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Особое внимание уделяется обеспечению пожарной безопасности.  Учр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ждение оборудовано автоматической пожарной сигнализацией, укомплектованы первичными средствами пожаротушения и индивидуальными средствами защ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ты дыхательных путей. Для осуществления мероприятий по усилению пожа</w:t>
      </w:r>
      <w:r w:rsidRPr="00EF6846">
        <w:rPr>
          <w:sz w:val="28"/>
          <w:szCs w:val="28"/>
        </w:rPr>
        <w:t>р</w:t>
      </w:r>
      <w:r w:rsidRPr="00EF6846">
        <w:rPr>
          <w:sz w:val="28"/>
          <w:szCs w:val="28"/>
        </w:rPr>
        <w:t xml:space="preserve">ной безопасности в МБУ </w:t>
      </w:r>
      <w:proofErr w:type="spellStart"/>
      <w:r w:rsidRPr="00EF6846">
        <w:rPr>
          <w:sz w:val="28"/>
          <w:szCs w:val="28"/>
        </w:rPr>
        <w:t>Верхнедонсого</w:t>
      </w:r>
      <w:proofErr w:type="spellEnd"/>
      <w:r w:rsidRPr="00EF6846">
        <w:rPr>
          <w:sz w:val="28"/>
          <w:szCs w:val="28"/>
        </w:rPr>
        <w:t xml:space="preserve"> района «ЦСО»  в 2013 году привлеч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 xml:space="preserve">ны из внебюджетных источников средства в размере 139,8 тыс. руб.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В </w:t>
      </w:r>
      <w:proofErr w:type="spellStart"/>
      <w:r w:rsidRPr="00EF6846">
        <w:rPr>
          <w:sz w:val="28"/>
          <w:szCs w:val="28"/>
        </w:rPr>
        <w:t>Верхнедонском</w:t>
      </w:r>
      <w:proofErr w:type="spellEnd"/>
      <w:r w:rsidRPr="00EF6846">
        <w:rPr>
          <w:sz w:val="28"/>
          <w:szCs w:val="28"/>
        </w:rPr>
        <w:t xml:space="preserve"> районе создана и действует мобильная бригада для ок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зания неотложных социальных и медико-социальных услуг пожилым людям и инвалидам, в задачи которых входит выявление нуждаемости в социальной и медицинской помощи, консультирование и информирование о мерах социал</w:t>
      </w:r>
      <w:r w:rsidRPr="00EF6846">
        <w:rPr>
          <w:sz w:val="28"/>
          <w:szCs w:val="28"/>
        </w:rPr>
        <w:t>ь</w:t>
      </w:r>
      <w:r w:rsidRPr="00EF6846">
        <w:rPr>
          <w:sz w:val="28"/>
          <w:szCs w:val="28"/>
        </w:rPr>
        <w:t>ной поддержки, оказание социальной и медико-социальной помощи, оказание содействия в решении бытовых проблем.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С 2011 года при МБУ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«ЦСО» начали свою работу  как клубно-кружковые формы работы по социальной реабилитации пожилых людей, активизации умственной и физической деятельности, организации вс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стороннего досуга. Одним из самых востребованных направлений этой работы является обучение пожилых людей компьютерной грамотности на безвозмез</w:t>
      </w:r>
      <w:r w:rsidRPr="00EF6846">
        <w:rPr>
          <w:sz w:val="28"/>
          <w:szCs w:val="28"/>
        </w:rPr>
        <w:t>д</w:t>
      </w:r>
      <w:r w:rsidRPr="00EF6846">
        <w:rPr>
          <w:sz w:val="28"/>
          <w:szCs w:val="28"/>
        </w:rPr>
        <w:t>ной основе.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У пожилых людей, прошедших курс обучения, появляется возможность получать необходимую информацию на портале «Государственные и муниц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пальные услуги», уверенно пользоваться банкоматами, терминалами для оплаты услуг, переписываться по электронной почте, находить своих родственников, одноклассников, однокурсников, однополчан.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Деятельность учреждений социальной защиты и социального обслужив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 xml:space="preserve">ния населения осуществляется в тесном взаимодействии с Советом ветеранов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Проводится совместная работа по выявлению и учету нуждающихся в с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циальном обслуживании граждан пожилого возраста и инвалидов, обследов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нию социально-бытовых условий их проживания.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lastRenderedPageBreak/>
        <w:t>На основании данных о нуждаемости определяются приоритетные направления работы по улучшению социально-бытовых условий жизни ветер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нов и оказанию им шефской помощи.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Ежегодно учреждениями социального обслуживания проводятся мер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приятия, посвященные Дню пожилых людей,  другим социально-значимым д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там.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В 2012 году средняя заработная плата работников в учреждении социал</w:t>
      </w:r>
      <w:r w:rsidRPr="00EF6846">
        <w:rPr>
          <w:sz w:val="28"/>
          <w:szCs w:val="28"/>
        </w:rPr>
        <w:t>ь</w:t>
      </w:r>
      <w:r w:rsidRPr="00EF6846">
        <w:rPr>
          <w:sz w:val="28"/>
          <w:szCs w:val="28"/>
        </w:rPr>
        <w:t>ного обслуживания населения оставалась самой низкой среди учреждений бю</w:t>
      </w:r>
      <w:r w:rsidRPr="00EF6846">
        <w:rPr>
          <w:sz w:val="28"/>
          <w:szCs w:val="28"/>
        </w:rPr>
        <w:t>д</w:t>
      </w:r>
      <w:r w:rsidRPr="00EF6846">
        <w:rPr>
          <w:sz w:val="28"/>
          <w:szCs w:val="28"/>
        </w:rPr>
        <w:t xml:space="preserve">жетной сферы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 – 8172,3 рубля (в учреждениях здрав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охранения – 12961,0  рубль, в учреждениях образования – 11245,0 рублей).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Среднемесячная заработная плата социальных работников в 2011 году с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 xml:space="preserve">ставляла 6279,0 рублей, среднего медицинского персонала – 9552,7 рубля, младшего медицинского персонала – 6336,6 рублей.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На конец 2012 года среднесписочная численность социальных работников учреждения социального обслуживания населения составляла 136 человек, среднего медицинского персонала - 3 человека, младшего медицинского перс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 xml:space="preserve">нала - 6 человек.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Среднемесячная заработная плата социальных работников в 2012 году с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 xml:space="preserve">ставляла 7899,4 рублей, среднего медицинского персонала – 12065,8 рублей, младшего медицинского персонала – 7300,8 рублей.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Среднесписочная численность за 2012 год социальных работников учр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 xml:space="preserve">ждения социального обслуживания населения составляла 136 человек, среднего медицинского персонала - 3 человека, младшего медицинского персонала - 6 человек.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Объемы финансирования мероприятий, связанных с социальным обсл</w:t>
      </w:r>
      <w:r w:rsidRPr="00EF6846">
        <w:rPr>
          <w:sz w:val="28"/>
          <w:szCs w:val="28"/>
        </w:rPr>
        <w:t>у</w:t>
      </w:r>
      <w:r w:rsidRPr="00EF6846">
        <w:rPr>
          <w:sz w:val="28"/>
          <w:szCs w:val="28"/>
        </w:rPr>
        <w:t>живанием населения, за счет средств областного бюджета,  ежегодно увелич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ваются.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Благодаря росту бюджетных ассигнований создаются условия для увел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чения расходов на социальное обслуживание населения, связанного с ростом численности обслуживаемых граждан, улучшением условий предоставления услуг, инфляцией.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Реализуемые за счет средств областного бюджета мероприятия спосо</w:t>
      </w:r>
      <w:r w:rsidRPr="00EF6846">
        <w:rPr>
          <w:sz w:val="28"/>
          <w:szCs w:val="28"/>
        </w:rPr>
        <w:t>б</w:t>
      </w:r>
      <w:r w:rsidRPr="00EF6846">
        <w:rPr>
          <w:sz w:val="28"/>
          <w:szCs w:val="28"/>
        </w:rPr>
        <w:t>ствуют  повышению уровня и качества социального обслуживания населения, удовлетворяющего потребности граждан.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>Высокая численность пожилых людей в составе населения означает ус</w:t>
      </w:r>
      <w:r w:rsidRPr="00EF6846">
        <w:rPr>
          <w:color w:val="000000"/>
          <w:sz w:val="28"/>
          <w:szCs w:val="28"/>
          <w:lang w:eastAsia="en-US"/>
        </w:rPr>
        <w:t>и</w:t>
      </w:r>
      <w:r w:rsidRPr="00EF6846">
        <w:rPr>
          <w:color w:val="000000"/>
          <w:sz w:val="28"/>
          <w:szCs w:val="28"/>
          <w:lang w:eastAsia="en-US"/>
        </w:rPr>
        <w:t>ление их роли в процессах жизнедеятельности общества и сопровождается обоснованным повышением ожиданий в части предоставления социальных г</w:t>
      </w:r>
      <w:r w:rsidRPr="00EF6846">
        <w:rPr>
          <w:color w:val="000000"/>
          <w:sz w:val="28"/>
          <w:szCs w:val="28"/>
          <w:lang w:eastAsia="en-US"/>
        </w:rPr>
        <w:t>а</w:t>
      </w:r>
      <w:r w:rsidRPr="00EF6846">
        <w:rPr>
          <w:color w:val="000000"/>
          <w:sz w:val="28"/>
          <w:szCs w:val="28"/>
          <w:lang w:eastAsia="en-US"/>
        </w:rPr>
        <w:t>рантий благосостояния.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>В сложившихся условиях немаловажным становится установление и по</w:t>
      </w:r>
      <w:r w:rsidRPr="00EF6846">
        <w:rPr>
          <w:color w:val="000000"/>
          <w:sz w:val="28"/>
          <w:szCs w:val="28"/>
          <w:lang w:eastAsia="en-US"/>
        </w:rPr>
        <w:t>д</w:t>
      </w:r>
      <w:r w:rsidRPr="00EF6846">
        <w:rPr>
          <w:color w:val="000000"/>
          <w:sz w:val="28"/>
          <w:szCs w:val="28"/>
          <w:lang w:eastAsia="en-US"/>
        </w:rPr>
        <w:t>держание баланса между интересами различных возрастных и социальных групп. Это предполагает наряду со специально разработанными государстве</w:t>
      </w:r>
      <w:r w:rsidRPr="00EF6846">
        <w:rPr>
          <w:color w:val="000000"/>
          <w:sz w:val="28"/>
          <w:szCs w:val="28"/>
          <w:lang w:eastAsia="en-US"/>
        </w:rPr>
        <w:t>н</w:t>
      </w:r>
      <w:r w:rsidRPr="00EF6846">
        <w:rPr>
          <w:color w:val="000000"/>
          <w:sz w:val="28"/>
          <w:szCs w:val="28"/>
          <w:lang w:eastAsia="en-US"/>
        </w:rPr>
        <w:t>ными мерами в отношении отдельных групп населения комплексный подход в решении проблем повышения уровня и качества жизни пожилых людей.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>Повышение уровня и качества жизни пожилых людей как важное условие совершенствования образа жизни в пожилом возрасте - сложный комплексный процесс, в ходе которого достигается состояние физического и духовного зд</w:t>
      </w:r>
      <w:r w:rsidRPr="00EF6846">
        <w:rPr>
          <w:color w:val="000000"/>
          <w:sz w:val="28"/>
          <w:szCs w:val="28"/>
          <w:lang w:eastAsia="en-US"/>
        </w:rPr>
        <w:t>о</w:t>
      </w:r>
      <w:r w:rsidRPr="00EF6846">
        <w:rPr>
          <w:color w:val="000000"/>
          <w:sz w:val="28"/>
          <w:szCs w:val="28"/>
          <w:lang w:eastAsia="en-US"/>
        </w:rPr>
        <w:lastRenderedPageBreak/>
        <w:t>ровья, удовлетворенность условиями жизни, высокая обеспеченность необх</w:t>
      </w:r>
      <w:r w:rsidRPr="00EF6846">
        <w:rPr>
          <w:color w:val="000000"/>
          <w:sz w:val="28"/>
          <w:szCs w:val="28"/>
          <w:lang w:eastAsia="en-US"/>
        </w:rPr>
        <w:t>о</w:t>
      </w:r>
      <w:r w:rsidRPr="00EF6846">
        <w:rPr>
          <w:color w:val="000000"/>
          <w:sz w:val="28"/>
          <w:szCs w:val="28"/>
          <w:lang w:eastAsia="en-US"/>
        </w:rPr>
        <w:t>димыми материальными, духовными, культурными и социальными благами, устанавливаются гармоничные отношения пожилых людей с социальным окр</w:t>
      </w:r>
      <w:r w:rsidRPr="00EF6846">
        <w:rPr>
          <w:color w:val="000000"/>
          <w:sz w:val="28"/>
          <w:szCs w:val="28"/>
          <w:lang w:eastAsia="en-US"/>
        </w:rPr>
        <w:t>у</w:t>
      </w:r>
      <w:r w:rsidRPr="00EF6846">
        <w:rPr>
          <w:color w:val="000000"/>
          <w:sz w:val="28"/>
          <w:szCs w:val="28"/>
          <w:lang w:eastAsia="en-US"/>
        </w:rPr>
        <w:t>жением.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Забота о повышении качества и уровня жизни пожилых граждан является одной из приоритетных задач социальной политики, реализуемой в </w:t>
      </w:r>
      <w:proofErr w:type="spellStart"/>
      <w:r w:rsidRPr="00EF6846">
        <w:rPr>
          <w:sz w:val="28"/>
          <w:szCs w:val="28"/>
        </w:rPr>
        <w:t>Верхнедо</w:t>
      </w:r>
      <w:r w:rsidRPr="00EF6846">
        <w:rPr>
          <w:sz w:val="28"/>
          <w:szCs w:val="28"/>
        </w:rPr>
        <w:t>н</w:t>
      </w:r>
      <w:r w:rsidRPr="00EF6846">
        <w:rPr>
          <w:sz w:val="28"/>
          <w:szCs w:val="28"/>
        </w:rPr>
        <w:t>ском</w:t>
      </w:r>
      <w:proofErr w:type="spellEnd"/>
      <w:r w:rsidRPr="00EF6846">
        <w:rPr>
          <w:sz w:val="28"/>
          <w:szCs w:val="28"/>
        </w:rPr>
        <w:t xml:space="preserve"> районе, и одним из основных направлений деятельности системы органов социальной защиты населения </w:t>
      </w:r>
      <w:proofErr w:type="spellStart"/>
      <w:r w:rsidRPr="00EF6846">
        <w:rPr>
          <w:sz w:val="28"/>
          <w:szCs w:val="28"/>
        </w:rPr>
        <w:t>Верхнедонского</w:t>
      </w:r>
      <w:proofErr w:type="spellEnd"/>
      <w:r w:rsidRPr="00EF6846">
        <w:rPr>
          <w:sz w:val="28"/>
          <w:szCs w:val="28"/>
        </w:rPr>
        <w:t xml:space="preserve"> района.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Для оценки достижения поставленных целей в подпрограмме будут учит</w:t>
      </w:r>
      <w:r w:rsidRPr="00EF6846">
        <w:rPr>
          <w:sz w:val="28"/>
          <w:szCs w:val="28"/>
          <w:lang w:eastAsia="en-US"/>
        </w:rPr>
        <w:t>ы</w:t>
      </w:r>
      <w:r w:rsidRPr="00EF6846">
        <w:rPr>
          <w:sz w:val="28"/>
          <w:szCs w:val="28"/>
          <w:lang w:eastAsia="en-US"/>
        </w:rPr>
        <w:t>ваться финансовые, социальные и информационные риски.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Анализ рисков, описание мер управления рисками приведены в общей ч</w:t>
      </w:r>
      <w:r w:rsidRPr="00EF6846">
        <w:rPr>
          <w:sz w:val="28"/>
          <w:szCs w:val="28"/>
          <w:lang w:eastAsia="en-US"/>
        </w:rPr>
        <w:t>а</w:t>
      </w:r>
      <w:r w:rsidRPr="00EF6846">
        <w:rPr>
          <w:sz w:val="28"/>
          <w:szCs w:val="28"/>
          <w:lang w:eastAsia="en-US"/>
        </w:rPr>
        <w:t>сти муниципальной программы.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Финансовые риски связаны с возможным снижением объемов финансир</w:t>
      </w:r>
      <w:r w:rsidRPr="00EF6846">
        <w:rPr>
          <w:sz w:val="28"/>
          <w:szCs w:val="28"/>
          <w:lang w:eastAsia="en-US"/>
        </w:rPr>
        <w:t>о</w:t>
      </w:r>
      <w:r w:rsidRPr="00EF6846">
        <w:rPr>
          <w:sz w:val="28"/>
          <w:szCs w:val="28"/>
          <w:lang w:eastAsia="en-US"/>
        </w:rPr>
        <w:t>вания программных мероприятий.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Возникновение данных рисков может привести к недофинансированию з</w:t>
      </w:r>
      <w:r w:rsidRPr="00EF6846">
        <w:rPr>
          <w:sz w:val="28"/>
          <w:szCs w:val="28"/>
          <w:lang w:eastAsia="en-US"/>
        </w:rPr>
        <w:t>а</w:t>
      </w:r>
      <w:r w:rsidRPr="00EF6846">
        <w:rPr>
          <w:sz w:val="28"/>
          <w:szCs w:val="28"/>
          <w:lang w:eastAsia="en-US"/>
        </w:rPr>
        <w:t>планированных мероприятий подпрограммы.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Социальные риски связаны с дефицитом кадров системы социального о</w:t>
      </w:r>
      <w:r w:rsidRPr="00EF6846">
        <w:rPr>
          <w:sz w:val="28"/>
          <w:szCs w:val="28"/>
          <w:lang w:eastAsia="en-US"/>
        </w:rPr>
        <w:t>б</w:t>
      </w:r>
      <w:r w:rsidRPr="00EF6846">
        <w:rPr>
          <w:sz w:val="28"/>
          <w:szCs w:val="28"/>
          <w:lang w:eastAsia="en-US"/>
        </w:rPr>
        <w:t>служивания населения.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6846">
        <w:rPr>
          <w:sz w:val="28"/>
          <w:szCs w:val="28"/>
          <w:lang w:eastAsia="en-US"/>
        </w:rPr>
        <w:t>Информационные риски связаны с отсутствием или недостаточностью о</w:t>
      </w:r>
      <w:r w:rsidRPr="00EF6846">
        <w:rPr>
          <w:sz w:val="28"/>
          <w:szCs w:val="28"/>
          <w:lang w:eastAsia="en-US"/>
        </w:rPr>
        <w:t>т</w:t>
      </w:r>
      <w:r w:rsidRPr="00EF6846">
        <w:rPr>
          <w:sz w:val="28"/>
          <w:szCs w:val="28"/>
          <w:lang w:eastAsia="en-US"/>
        </w:rPr>
        <w:t>четной информации, используемой в ходе реализации подпрограммы.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</w:p>
    <w:p w:rsidR="00A80DC3" w:rsidRPr="00EF6846" w:rsidRDefault="00A80DC3" w:rsidP="00A80DC3">
      <w:pPr>
        <w:widowControl/>
        <w:ind w:firstLine="709"/>
        <w:jc w:val="center"/>
        <w:rPr>
          <w:sz w:val="28"/>
          <w:szCs w:val="28"/>
        </w:rPr>
      </w:pPr>
    </w:p>
    <w:p w:rsidR="00A80DC3" w:rsidRPr="00EF6846" w:rsidRDefault="00252AD1" w:rsidP="00A80DC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10.3</w:t>
      </w:r>
      <w:r w:rsidR="00A80DC3" w:rsidRPr="00EF6846">
        <w:rPr>
          <w:sz w:val="28"/>
          <w:szCs w:val="28"/>
        </w:rPr>
        <w:t xml:space="preserve">. Цели, задачи и показатели (индикаторы), основные ожидаемые  конечные результаты, сроки и этапы реализации подпрограммы 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>«Старшее поколение»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 xml:space="preserve">Целью подпрограммы (далее – подпрограмма) является формирование в </w:t>
      </w:r>
      <w:proofErr w:type="spellStart"/>
      <w:r w:rsidRPr="00EF6846">
        <w:rPr>
          <w:color w:val="000000"/>
          <w:sz w:val="28"/>
          <w:szCs w:val="28"/>
          <w:lang w:eastAsia="en-US"/>
        </w:rPr>
        <w:t>Верхнедонском</w:t>
      </w:r>
      <w:proofErr w:type="spellEnd"/>
      <w:r w:rsidRPr="00EF6846">
        <w:rPr>
          <w:color w:val="000000"/>
          <w:sz w:val="28"/>
          <w:szCs w:val="28"/>
          <w:lang w:eastAsia="en-US"/>
        </w:rPr>
        <w:t xml:space="preserve"> районе организационных, правовых, социально-экономических условий для улучшения положения и качества жизни пожилых людей, актив</w:t>
      </w:r>
      <w:r w:rsidRPr="00EF6846">
        <w:rPr>
          <w:color w:val="000000"/>
          <w:sz w:val="28"/>
          <w:szCs w:val="28"/>
          <w:lang w:eastAsia="en-US"/>
        </w:rPr>
        <w:t>и</w:t>
      </w:r>
      <w:r w:rsidRPr="00EF6846">
        <w:rPr>
          <w:color w:val="000000"/>
          <w:sz w:val="28"/>
          <w:szCs w:val="28"/>
          <w:lang w:eastAsia="en-US"/>
        </w:rPr>
        <w:t>зации участия пожилых людей в жизни общества, повышение уровня, качества и безопасности социального обслуживания населения.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>Для достижения поставленной цели потребуется реализация мероприятий, направленных на решение следующих задач: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>Развитие системы и улучшение качества социального обслуживания;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>повышение доступности социальных услуг для граждан пожилого возра</w:t>
      </w:r>
      <w:r w:rsidRPr="00EF6846">
        <w:rPr>
          <w:color w:val="000000"/>
          <w:sz w:val="28"/>
          <w:szCs w:val="28"/>
          <w:lang w:eastAsia="en-US"/>
        </w:rPr>
        <w:t>с</w:t>
      </w:r>
      <w:r w:rsidRPr="00EF6846">
        <w:rPr>
          <w:color w:val="000000"/>
          <w:sz w:val="28"/>
          <w:szCs w:val="28"/>
          <w:lang w:eastAsia="en-US"/>
        </w:rPr>
        <w:t>та;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>укрепление материально-технической базы учреждений системы социал</w:t>
      </w:r>
      <w:r w:rsidRPr="00EF6846">
        <w:rPr>
          <w:color w:val="000000"/>
          <w:sz w:val="28"/>
          <w:szCs w:val="28"/>
          <w:lang w:eastAsia="en-US"/>
        </w:rPr>
        <w:t>ь</w:t>
      </w:r>
      <w:r w:rsidRPr="00EF6846">
        <w:rPr>
          <w:color w:val="000000"/>
          <w:sz w:val="28"/>
          <w:szCs w:val="28"/>
          <w:lang w:eastAsia="en-US"/>
        </w:rPr>
        <w:t>ного обслуживания населения;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>повышение качества и расширение перечня предоставляемых социальных услуг для пожилых людей учреждениями социального обслуживания;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>формирование условий для реализации творческих способностей граждан пожилого возраста, их активного долголетия;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 xml:space="preserve">формирование </w:t>
      </w:r>
      <w:proofErr w:type="spellStart"/>
      <w:r w:rsidRPr="00EF6846">
        <w:rPr>
          <w:color w:val="000000"/>
          <w:sz w:val="28"/>
          <w:szCs w:val="28"/>
          <w:lang w:eastAsia="en-US"/>
        </w:rPr>
        <w:t>безбарьерной</w:t>
      </w:r>
      <w:proofErr w:type="spellEnd"/>
      <w:r w:rsidRPr="00EF6846">
        <w:rPr>
          <w:color w:val="000000"/>
          <w:sz w:val="28"/>
          <w:szCs w:val="28"/>
          <w:lang w:eastAsia="en-US"/>
        </w:rPr>
        <w:t xml:space="preserve"> среды для граждан пожилого возраста для доступа к информации, общения в электронной форме.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>Оценка достижения цели подпрограммы производится посредством сл</w:t>
      </w:r>
      <w:r w:rsidRPr="00EF6846">
        <w:rPr>
          <w:color w:val="000000"/>
          <w:sz w:val="28"/>
          <w:szCs w:val="28"/>
          <w:lang w:eastAsia="en-US"/>
        </w:rPr>
        <w:t>е</w:t>
      </w:r>
      <w:r w:rsidRPr="00EF6846">
        <w:rPr>
          <w:color w:val="000000"/>
          <w:sz w:val="28"/>
          <w:szCs w:val="28"/>
          <w:lang w:eastAsia="en-US"/>
        </w:rPr>
        <w:t>дующих показателей: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lastRenderedPageBreak/>
        <w:t>доля граждан, получивших социальные услуги в учреждениях социальн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го обслуживания населения, в общем числе граждан, обратившихся за получ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нием социальных услуг в учреждения социального обслуживания населения;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доля граждан, охваченных мерами социальной поддержки от общего чи</w:t>
      </w:r>
      <w:r w:rsidRPr="00EF6846">
        <w:rPr>
          <w:sz w:val="28"/>
          <w:szCs w:val="28"/>
        </w:rPr>
        <w:t>с</w:t>
      </w:r>
      <w:r w:rsidRPr="00EF6846">
        <w:rPr>
          <w:sz w:val="28"/>
          <w:szCs w:val="28"/>
        </w:rPr>
        <w:t>ла граждан обратившихся, имеющих право на меры социальной поддержки;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соответствие объема предоставленных муниципальным учреждением с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циального обслуживания населения социальных услуг параметрам муниципал</w:t>
      </w:r>
      <w:r w:rsidRPr="00EF6846">
        <w:rPr>
          <w:sz w:val="28"/>
          <w:szCs w:val="28"/>
        </w:rPr>
        <w:t>ь</w:t>
      </w:r>
      <w:r w:rsidRPr="00EF6846">
        <w:rPr>
          <w:sz w:val="28"/>
          <w:szCs w:val="28"/>
        </w:rPr>
        <w:t>ного задания.</w:t>
      </w:r>
    </w:p>
    <w:p w:rsidR="00A80DC3" w:rsidRPr="00EF6846" w:rsidRDefault="00A80DC3" w:rsidP="00A80D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Показатели позволяют характеризовать и оценивать результаты реализ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ции мероприятий по удовлетворению потребностей  граждан пожилого возраста в социальных услугах социального обслуживания.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соотношение средней заработной платы социальных работников учр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ждений социального обслуживания населения со средней заработной платой по Ростовской области;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соотношение средней заработной платы среднего медицинского персон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ла (персонала, обеспечивающего условия для предоставления медицинских услуг) учреждений социального обслуживания населения со средней заработной платой по Ростовской области;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соотношение средней заработной платы младшего медицинского перс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нала (персонала, обеспечивающего условия для предоставления медицинских услуг) учреждений социального обслуживания населения со средней заработной платой по Ростовской области;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      Данные показатели отражают уровень достижения в отчетном году ц</w:t>
      </w:r>
      <w:r w:rsidRPr="00EF6846">
        <w:rPr>
          <w:sz w:val="28"/>
          <w:szCs w:val="28"/>
        </w:rPr>
        <w:t>е</w:t>
      </w:r>
      <w:r w:rsidRPr="00EF6846">
        <w:rPr>
          <w:sz w:val="28"/>
          <w:szCs w:val="28"/>
        </w:rPr>
        <w:t>ли, определенной Указом Президента Российской Федерации от 07.05.2012 г. № 597 «О мероприятиях по реализации государственной социальной политики», предусматривающей повышение средней заработной платы отдельных катег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рий работников учреждений социального обслуживания населения в Ростовской области.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Рост значений данных показателей за период реализации муниципальной программы будет достигаться за счет ассигнований областного бюджета.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Информация о методике расчета показателей приведена в  Таблице </w:t>
      </w:r>
      <w:r w:rsidR="00394F4C">
        <w:rPr>
          <w:sz w:val="28"/>
          <w:szCs w:val="28"/>
        </w:rPr>
        <w:t>4</w:t>
      </w:r>
      <w:r w:rsidRPr="00EF6846">
        <w:rPr>
          <w:sz w:val="28"/>
          <w:szCs w:val="28"/>
        </w:rPr>
        <w:t xml:space="preserve">. 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>Ожидаемые конечные результаты: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обеспечение доступности, качества и безопасности социального обслуж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вания населения;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sz w:val="28"/>
          <w:szCs w:val="28"/>
        </w:rPr>
        <w:t>повышение престижа профессии «социальный работник», приток мол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дых специалистов, сокращение дефицита социальных работников в сфере соц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ального обслуживания населения;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>создание условий для формирования и реализации в обществе позитивных установок на активное долголетие;</w:t>
      </w:r>
    </w:p>
    <w:p w:rsidR="00A80DC3" w:rsidRPr="00EF6846" w:rsidRDefault="00A80DC3" w:rsidP="00A80D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 xml:space="preserve"> повышение уровня информированности населения о государственной с</w:t>
      </w:r>
      <w:r w:rsidRPr="00EF6846">
        <w:rPr>
          <w:color w:val="000000"/>
          <w:sz w:val="28"/>
          <w:szCs w:val="28"/>
          <w:lang w:eastAsia="en-US"/>
        </w:rPr>
        <w:t>о</w:t>
      </w:r>
      <w:r w:rsidRPr="00EF6846">
        <w:rPr>
          <w:color w:val="000000"/>
          <w:sz w:val="28"/>
          <w:szCs w:val="28"/>
          <w:lang w:eastAsia="en-US"/>
        </w:rPr>
        <w:t xml:space="preserve">циальной поддержке пожилых граждан в </w:t>
      </w:r>
      <w:proofErr w:type="spellStart"/>
      <w:r w:rsidRPr="00EF6846">
        <w:rPr>
          <w:color w:val="000000"/>
          <w:sz w:val="28"/>
          <w:szCs w:val="28"/>
          <w:lang w:eastAsia="en-US"/>
        </w:rPr>
        <w:t>Верхнедонском</w:t>
      </w:r>
      <w:proofErr w:type="spellEnd"/>
      <w:r w:rsidRPr="00EF6846">
        <w:rPr>
          <w:color w:val="000000"/>
          <w:sz w:val="28"/>
          <w:szCs w:val="28"/>
          <w:lang w:eastAsia="en-US"/>
        </w:rPr>
        <w:t xml:space="preserve"> районе;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Срок реализации подпрограммы 2014-2020 годы.1 этап реализации по</w:t>
      </w:r>
      <w:r w:rsidRPr="00EF6846">
        <w:rPr>
          <w:sz w:val="28"/>
          <w:szCs w:val="28"/>
        </w:rPr>
        <w:t>д</w:t>
      </w:r>
      <w:r w:rsidRPr="00EF6846">
        <w:rPr>
          <w:sz w:val="28"/>
          <w:szCs w:val="28"/>
        </w:rPr>
        <w:t>программы 2014-2016гг.</w:t>
      </w:r>
    </w:p>
    <w:p w:rsidR="00A80DC3" w:rsidRPr="00EF6846" w:rsidRDefault="00A80DC3" w:rsidP="00A80DC3">
      <w:pPr>
        <w:widowControl/>
        <w:ind w:firstLine="709"/>
        <w:jc w:val="center"/>
        <w:rPr>
          <w:sz w:val="28"/>
          <w:szCs w:val="28"/>
        </w:rPr>
      </w:pP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</w:p>
    <w:p w:rsidR="00A80DC3" w:rsidRPr="00EF6846" w:rsidRDefault="00252AD1" w:rsidP="00A80DC3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10.4.</w:t>
      </w:r>
      <w:r w:rsidR="00A80DC3" w:rsidRPr="00EF6846">
        <w:rPr>
          <w:sz w:val="28"/>
          <w:szCs w:val="28"/>
        </w:rPr>
        <w:t xml:space="preserve"> Характеристика основных мероприятий подпрограммы </w:t>
      </w:r>
    </w:p>
    <w:p w:rsidR="00A80DC3" w:rsidRPr="00EF6846" w:rsidRDefault="00A80DC3" w:rsidP="00A80DC3">
      <w:pPr>
        <w:widowControl/>
        <w:suppressAutoHyphens/>
        <w:ind w:firstLine="709"/>
        <w:jc w:val="center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lastRenderedPageBreak/>
        <w:t>«Старшее поколение»</w:t>
      </w:r>
    </w:p>
    <w:p w:rsidR="00A80DC3" w:rsidRPr="00EF6846" w:rsidRDefault="00A80DC3" w:rsidP="00A80DC3">
      <w:pPr>
        <w:widowControl/>
        <w:ind w:firstLine="709"/>
        <w:jc w:val="both"/>
        <w:rPr>
          <w:color w:val="000000"/>
          <w:sz w:val="28"/>
          <w:szCs w:val="28"/>
          <w:u w:val="single"/>
          <w:lang w:eastAsia="en-US"/>
        </w:rPr>
      </w:pPr>
    </w:p>
    <w:p w:rsidR="00A80DC3" w:rsidRPr="00EF6846" w:rsidRDefault="00A80DC3" w:rsidP="00A80DC3">
      <w:pPr>
        <w:widowControl/>
        <w:suppressAutoHyphens/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 xml:space="preserve">Для решения задач </w:t>
      </w:r>
      <w:r w:rsidRPr="00EF6846">
        <w:rPr>
          <w:color w:val="000000"/>
          <w:sz w:val="28"/>
          <w:szCs w:val="28"/>
          <w:lang w:eastAsia="en-US"/>
        </w:rPr>
        <w:t xml:space="preserve">подпрограммы </w:t>
      </w:r>
      <w:r w:rsidRPr="00EF6846">
        <w:rPr>
          <w:sz w:val="28"/>
          <w:szCs w:val="28"/>
        </w:rPr>
        <w:t xml:space="preserve">предусматривается реализация следующих основных мероприятий: </w:t>
      </w:r>
    </w:p>
    <w:p w:rsidR="00A80DC3" w:rsidRPr="00EF6846" w:rsidRDefault="00A80DC3" w:rsidP="00A80DC3">
      <w:pPr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осуществление  учреждениями социального обслуживания населения полномочий по социальному обслуживанию граждан пожилого возраста и и</w:t>
      </w:r>
      <w:r w:rsidRPr="00EF6846">
        <w:rPr>
          <w:sz w:val="28"/>
          <w:szCs w:val="28"/>
        </w:rPr>
        <w:t>н</w:t>
      </w:r>
      <w:r w:rsidRPr="00EF6846">
        <w:rPr>
          <w:sz w:val="28"/>
          <w:szCs w:val="28"/>
        </w:rPr>
        <w:t>валидо</w:t>
      </w:r>
      <w:proofErr w:type="gramStart"/>
      <w:r w:rsidRPr="00EF6846">
        <w:rPr>
          <w:sz w:val="28"/>
          <w:szCs w:val="28"/>
        </w:rPr>
        <w:t>в(</w:t>
      </w:r>
      <w:proofErr w:type="gramEnd"/>
      <w:r w:rsidRPr="00EF6846">
        <w:rPr>
          <w:sz w:val="28"/>
          <w:szCs w:val="28"/>
        </w:rPr>
        <w:t>в том числе детей-инвалидов), предусмотренных пунктами 1,2,3,5 и 6 части 1 статьи 8 Областного закона  от 22 октября 2004 года № 185-ЗС «О соц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альном обслуживании населения Ростовской области», в  целях выполнения м</w:t>
      </w:r>
      <w:r w:rsidRPr="00EF6846">
        <w:rPr>
          <w:sz w:val="28"/>
          <w:szCs w:val="28"/>
        </w:rPr>
        <w:t>у</w:t>
      </w:r>
      <w:r w:rsidRPr="00EF6846">
        <w:rPr>
          <w:sz w:val="28"/>
          <w:szCs w:val="28"/>
        </w:rPr>
        <w:t>ниципального задания;</w:t>
      </w:r>
    </w:p>
    <w:p w:rsidR="00A80DC3" w:rsidRPr="00EF6846" w:rsidRDefault="00A80DC3" w:rsidP="00A80DC3">
      <w:pPr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организация проведения мероприятий по проблемам пожилых людей;</w:t>
      </w:r>
    </w:p>
    <w:p w:rsidR="00A80DC3" w:rsidRPr="00EF6846" w:rsidRDefault="00A80DC3" w:rsidP="00A80DC3">
      <w:pPr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организация работы по выявлению лиц, изъявивших желание организ</w:t>
      </w:r>
      <w:r w:rsidRPr="00EF6846">
        <w:rPr>
          <w:sz w:val="28"/>
          <w:szCs w:val="28"/>
        </w:rPr>
        <w:t>о</w:t>
      </w:r>
      <w:r w:rsidRPr="00EF6846">
        <w:rPr>
          <w:sz w:val="28"/>
          <w:szCs w:val="28"/>
        </w:rPr>
        <w:t>вать приемную семью для гражда</w:t>
      </w:r>
      <w:r w:rsidR="00523BDB">
        <w:rPr>
          <w:sz w:val="28"/>
          <w:szCs w:val="28"/>
        </w:rPr>
        <w:t>н пожилого возраста и инвалидов.</w:t>
      </w:r>
    </w:p>
    <w:p w:rsidR="00A80DC3" w:rsidRPr="00EF6846" w:rsidRDefault="00A80DC3" w:rsidP="00A80DC3">
      <w:pPr>
        <w:ind w:firstLine="709"/>
        <w:jc w:val="both"/>
        <w:rPr>
          <w:sz w:val="28"/>
          <w:szCs w:val="28"/>
        </w:rPr>
      </w:pPr>
      <w:r w:rsidRPr="00EF6846">
        <w:rPr>
          <w:sz w:val="28"/>
          <w:szCs w:val="28"/>
        </w:rPr>
        <w:t>Реализация мероприятий подпрограммы усилит социальную поддержку отдельных категорий граждан, обеспечит выполнение в полном объеме соц</w:t>
      </w:r>
      <w:r w:rsidRPr="00EF6846">
        <w:rPr>
          <w:sz w:val="28"/>
          <w:szCs w:val="28"/>
        </w:rPr>
        <w:t>и</w:t>
      </w:r>
      <w:r w:rsidRPr="00EF6846">
        <w:rPr>
          <w:sz w:val="28"/>
          <w:szCs w:val="28"/>
        </w:rPr>
        <w:t>альных обязательств перед населением, повышение уровня, качества и безопа</w:t>
      </w:r>
      <w:r w:rsidRPr="00EF6846">
        <w:rPr>
          <w:sz w:val="28"/>
          <w:szCs w:val="28"/>
        </w:rPr>
        <w:t>с</w:t>
      </w:r>
      <w:r w:rsidRPr="00EF6846">
        <w:rPr>
          <w:sz w:val="28"/>
          <w:szCs w:val="28"/>
        </w:rPr>
        <w:t xml:space="preserve">ности социального обслуживания населения.                  </w:t>
      </w:r>
    </w:p>
    <w:p w:rsidR="00A80DC3" w:rsidRPr="00EF6846" w:rsidRDefault="00A80DC3" w:rsidP="00A80DC3">
      <w:pPr>
        <w:widowControl/>
        <w:ind w:firstLine="709"/>
        <w:jc w:val="both"/>
        <w:rPr>
          <w:sz w:val="28"/>
          <w:szCs w:val="28"/>
        </w:rPr>
      </w:pPr>
      <w:r w:rsidRPr="00EF6846">
        <w:rPr>
          <w:color w:val="000000"/>
          <w:sz w:val="28"/>
          <w:szCs w:val="28"/>
          <w:lang w:eastAsia="en-US"/>
        </w:rPr>
        <w:t xml:space="preserve">В рамках подпрограммы предусматривается выполнение муниципальных заданий на оказание </w:t>
      </w:r>
      <w:r w:rsidRPr="00EF6846">
        <w:rPr>
          <w:sz w:val="28"/>
          <w:szCs w:val="28"/>
        </w:rPr>
        <w:t>социальных услуг:</w:t>
      </w:r>
    </w:p>
    <w:p w:rsidR="00A80DC3" w:rsidRPr="00EF6846" w:rsidRDefault="00A80DC3" w:rsidP="00A80DC3">
      <w:pPr>
        <w:ind w:firstLine="709"/>
        <w:rPr>
          <w:sz w:val="28"/>
          <w:szCs w:val="28"/>
        </w:rPr>
      </w:pPr>
      <w:r w:rsidRPr="00EF6846">
        <w:rPr>
          <w:sz w:val="28"/>
          <w:szCs w:val="28"/>
        </w:rPr>
        <w:t xml:space="preserve">с обеспечением проживания, </w:t>
      </w:r>
      <w:proofErr w:type="gramStart"/>
      <w:r w:rsidRPr="00EF6846">
        <w:rPr>
          <w:sz w:val="28"/>
          <w:szCs w:val="28"/>
        </w:rPr>
        <w:t>предоставляемых</w:t>
      </w:r>
      <w:proofErr w:type="gramEnd"/>
      <w:r w:rsidRPr="00EF6846">
        <w:rPr>
          <w:sz w:val="28"/>
          <w:szCs w:val="28"/>
        </w:rPr>
        <w:t xml:space="preserve"> гражданам пожилого во</w:t>
      </w:r>
      <w:r w:rsidRPr="00EF6846">
        <w:rPr>
          <w:sz w:val="28"/>
          <w:szCs w:val="28"/>
        </w:rPr>
        <w:t>з</w:t>
      </w:r>
      <w:r w:rsidRPr="00EF6846">
        <w:rPr>
          <w:sz w:val="28"/>
          <w:szCs w:val="28"/>
        </w:rPr>
        <w:t>раста и инвалидам, сохранившим или частично утратившим способность к с</w:t>
      </w:r>
      <w:r w:rsidRPr="00EF6846">
        <w:rPr>
          <w:sz w:val="28"/>
          <w:szCs w:val="28"/>
        </w:rPr>
        <w:t>а</w:t>
      </w:r>
      <w:r w:rsidRPr="00EF6846">
        <w:rPr>
          <w:sz w:val="28"/>
          <w:szCs w:val="28"/>
        </w:rPr>
        <w:t>мообслуживанию и активному передвижению;</w:t>
      </w:r>
    </w:p>
    <w:p w:rsidR="00A80DC3" w:rsidRPr="00EF6846" w:rsidRDefault="00A80DC3" w:rsidP="00A80DC3">
      <w:pPr>
        <w:ind w:firstLine="709"/>
        <w:rPr>
          <w:sz w:val="28"/>
          <w:szCs w:val="28"/>
        </w:rPr>
      </w:pPr>
      <w:r w:rsidRPr="00EF6846">
        <w:rPr>
          <w:sz w:val="28"/>
          <w:szCs w:val="28"/>
        </w:rPr>
        <w:t xml:space="preserve">без обеспечения проживания, </w:t>
      </w:r>
      <w:proofErr w:type="gramStart"/>
      <w:r w:rsidRPr="00EF6846">
        <w:rPr>
          <w:sz w:val="28"/>
          <w:szCs w:val="28"/>
        </w:rPr>
        <w:t>предоставляемых</w:t>
      </w:r>
      <w:proofErr w:type="gramEnd"/>
      <w:r w:rsidRPr="00EF6846">
        <w:rPr>
          <w:sz w:val="28"/>
          <w:szCs w:val="28"/>
        </w:rPr>
        <w:t xml:space="preserve"> гражданам пожилого во</w:t>
      </w:r>
      <w:r w:rsidRPr="00EF6846">
        <w:rPr>
          <w:sz w:val="28"/>
          <w:szCs w:val="28"/>
        </w:rPr>
        <w:t>з</w:t>
      </w:r>
      <w:r w:rsidRPr="00EF6846">
        <w:rPr>
          <w:sz w:val="28"/>
          <w:szCs w:val="28"/>
        </w:rPr>
        <w:t>раста и инвалидам (в том числе детям-инвалидам) на дому, частично утрати</w:t>
      </w:r>
      <w:r w:rsidRPr="00EF6846">
        <w:rPr>
          <w:sz w:val="28"/>
          <w:szCs w:val="28"/>
        </w:rPr>
        <w:t>в</w:t>
      </w:r>
      <w:r w:rsidRPr="00EF6846">
        <w:rPr>
          <w:sz w:val="28"/>
          <w:szCs w:val="28"/>
        </w:rPr>
        <w:t>шим способность к самообслуживанию в связи с преклонным возрастом, боле</w:t>
      </w:r>
      <w:r w:rsidRPr="00EF6846">
        <w:rPr>
          <w:sz w:val="28"/>
          <w:szCs w:val="28"/>
        </w:rPr>
        <w:t>з</w:t>
      </w:r>
      <w:r w:rsidRPr="00EF6846">
        <w:rPr>
          <w:sz w:val="28"/>
          <w:szCs w:val="28"/>
        </w:rPr>
        <w:t>нью, инвалидностью.</w:t>
      </w:r>
    </w:p>
    <w:p w:rsidR="00A80DC3" w:rsidRPr="00EF6846" w:rsidRDefault="00A80DC3" w:rsidP="00A80DC3">
      <w:pPr>
        <w:widowControl/>
        <w:ind w:firstLine="709"/>
        <w:jc w:val="both"/>
        <w:rPr>
          <w:color w:val="000000"/>
          <w:sz w:val="28"/>
          <w:szCs w:val="28"/>
          <w:lang w:eastAsia="en-US"/>
        </w:rPr>
      </w:pPr>
      <w:r w:rsidRPr="00EF6846">
        <w:rPr>
          <w:color w:val="000000"/>
          <w:sz w:val="28"/>
          <w:szCs w:val="28"/>
          <w:lang w:eastAsia="en-US"/>
        </w:rPr>
        <w:t xml:space="preserve">Прогноз сводных показателей </w:t>
      </w:r>
      <w:r w:rsidR="00394F4C">
        <w:rPr>
          <w:color w:val="000000"/>
          <w:sz w:val="28"/>
          <w:szCs w:val="28"/>
          <w:lang w:eastAsia="en-US"/>
        </w:rPr>
        <w:t>муниципальных</w:t>
      </w:r>
      <w:r w:rsidRPr="00EF6846">
        <w:rPr>
          <w:color w:val="000000"/>
          <w:sz w:val="28"/>
          <w:szCs w:val="28"/>
          <w:lang w:eastAsia="en-US"/>
        </w:rPr>
        <w:t xml:space="preserve"> заданий на оказание гос</w:t>
      </w:r>
      <w:r w:rsidRPr="00EF6846">
        <w:rPr>
          <w:color w:val="000000"/>
          <w:sz w:val="28"/>
          <w:szCs w:val="28"/>
          <w:lang w:eastAsia="en-US"/>
        </w:rPr>
        <w:t>у</w:t>
      </w:r>
      <w:r w:rsidRPr="00EF6846">
        <w:rPr>
          <w:color w:val="000000"/>
          <w:sz w:val="28"/>
          <w:szCs w:val="28"/>
          <w:lang w:eastAsia="en-US"/>
        </w:rPr>
        <w:t xml:space="preserve">дарственных услуг муниципальными учреждениями приведен в Таблице </w:t>
      </w:r>
      <w:r w:rsidR="00394F4C">
        <w:rPr>
          <w:color w:val="000000"/>
          <w:sz w:val="28"/>
          <w:szCs w:val="28"/>
          <w:lang w:eastAsia="en-US"/>
        </w:rPr>
        <w:t>6</w:t>
      </w:r>
      <w:r w:rsidRPr="00EF6846">
        <w:rPr>
          <w:color w:val="000000"/>
          <w:sz w:val="28"/>
          <w:szCs w:val="28"/>
          <w:lang w:eastAsia="en-US"/>
        </w:rPr>
        <w:t>.</w:t>
      </w:r>
    </w:p>
    <w:p w:rsidR="00A80DC3" w:rsidRPr="00EF6846" w:rsidRDefault="00A80DC3" w:rsidP="00A80DC3">
      <w:pPr>
        <w:widowControl/>
        <w:jc w:val="both"/>
        <w:rPr>
          <w:b/>
          <w:bCs/>
          <w:i/>
          <w:iCs/>
          <w:color w:val="000000"/>
          <w:sz w:val="28"/>
          <w:szCs w:val="28"/>
          <w:u w:val="single"/>
          <w:lang w:eastAsia="en-US"/>
        </w:rPr>
      </w:pPr>
    </w:p>
    <w:p w:rsidR="00A80DC3" w:rsidRPr="00EF6846" w:rsidRDefault="00A80DC3" w:rsidP="00A80DC3">
      <w:pPr>
        <w:widowControl/>
        <w:jc w:val="both"/>
        <w:rPr>
          <w:sz w:val="28"/>
          <w:szCs w:val="28"/>
        </w:rPr>
      </w:pPr>
    </w:p>
    <w:p w:rsidR="00A80DC3" w:rsidRPr="00EF6846" w:rsidRDefault="00252AD1" w:rsidP="00A80DC3">
      <w:pPr>
        <w:widowControl/>
        <w:suppressAutoHyphens/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10.5</w:t>
      </w:r>
      <w:r w:rsidR="00A80DC3" w:rsidRPr="00EF6846">
        <w:rPr>
          <w:bCs/>
          <w:iCs/>
          <w:sz w:val="28"/>
          <w:szCs w:val="28"/>
        </w:rPr>
        <w:t xml:space="preserve">. Информация по ресурсному обеспечению подпрограммы </w:t>
      </w:r>
    </w:p>
    <w:p w:rsidR="00A80DC3" w:rsidRPr="00EF6846" w:rsidRDefault="00A80DC3" w:rsidP="00A80DC3">
      <w:pPr>
        <w:widowControl/>
        <w:ind w:firstLine="709"/>
        <w:jc w:val="center"/>
        <w:rPr>
          <w:bCs/>
          <w:iCs/>
          <w:sz w:val="28"/>
          <w:szCs w:val="28"/>
        </w:rPr>
      </w:pPr>
      <w:r w:rsidRPr="00EF6846">
        <w:rPr>
          <w:bCs/>
          <w:iCs/>
          <w:sz w:val="28"/>
          <w:szCs w:val="28"/>
        </w:rPr>
        <w:t>«Старшее поколение»</w:t>
      </w:r>
    </w:p>
    <w:p w:rsidR="00A80DC3" w:rsidRPr="00EF6846" w:rsidRDefault="00A80DC3" w:rsidP="00A80DC3">
      <w:pPr>
        <w:widowControl/>
        <w:ind w:firstLine="709"/>
        <w:jc w:val="center"/>
        <w:rPr>
          <w:bCs/>
          <w:iCs/>
          <w:sz w:val="28"/>
          <w:szCs w:val="28"/>
        </w:rPr>
      </w:pPr>
    </w:p>
    <w:p w:rsidR="00A80DC3" w:rsidRPr="00EF6846" w:rsidRDefault="00A80DC3" w:rsidP="00A80DC3">
      <w:pPr>
        <w:widowControl/>
        <w:ind w:firstLine="709"/>
        <w:jc w:val="both"/>
        <w:rPr>
          <w:bCs/>
          <w:iCs/>
          <w:sz w:val="28"/>
          <w:szCs w:val="28"/>
        </w:rPr>
      </w:pPr>
      <w:r w:rsidRPr="00EF6846">
        <w:rPr>
          <w:bCs/>
          <w:iCs/>
          <w:sz w:val="28"/>
          <w:szCs w:val="28"/>
        </w:rPr>
        <w:t>Общий объем финансового обеспечения реализации подпрограммы за 2014 - 201</w:t>
      </w:r>
      <w:r w:rsidR="007158EA">
        <w:rPr>
          <w:bCs/>
          <w:iCs/>
          <w:sz w:val="28"/>
          <w:szCs w:val="28"/>
        </w:rPr>
        <w:t>8</w:t>
      </w:r>
      <w:r w:rsidRPr="00EF6846">
        <w:rPr>
          <w:bCs/>
          <w:iCs/>
          <w:sz w:val="28"/>
          <w:szCs w:val="28"/>
        </w:rPr>
        <w:t xml:space="preserve"> годы составляет </w:t>
      </w:r>
      <w:r w:rsidR="00091338">
        <w:rPr>
          <w:bCs/>
          <w:iCs/>
          <w:sz w:val="28"/>
          <w:szCs w:val="28"/>
        </w:rPr>
        <w:t>293 714,7</w:t>
      </w:r>
      <w:r w:rsidRPr="00EF6846">
        <w:rPr>
          <w:bCs/>
          <w:iCs/>
          <w:sz w:val="28"/>
          <w:szCs w:val="28"/>
        </w:rPr>
        <w:t xml:space="preserve"> тыс. рублей, в том числе:</w:t>
      </w:r>
    </w:p>
    <w:p w:rsidR="00A80DC3" w:rsidRPr="00EF6846" w:rsidRDefault="00A80DC3" w:rsidP="00A80DC3">
      <w:pPr>
        <w:widowControl/>
        <w:ind w:firstLine="709"/>
        <w:jc w:val="both"/>
        <w:rPr>
          <w:bCs/>
          <w:iCs/>
          <w:sz w:val="28"/>
          <w:szCs w:val="28"/>
        </w:rPr>
      </w:pPr>
    </w:p>
    <w:p w:rsidR="00A80DC3" w:rsidRPr="00EF6846" w:rsidRDefault="00A80DC3" w:rsidP="00A80DC3">
      <w:pPr>
        <w:widowControl/>
        <w:ind w:firstLine="709"/>
        <w:jc w:val="both"/>
        <w:rPr>
          <w:bCs/>
          <w:iCs/>
          <w:sz w:val="28"/>
          <w:szCs w:val="28"/>
        </w:rPr>
      </w:pPr>
      <w:r w:rsidRPr="00EF6846">
        <w:rPr>
          <w:bCs/>
          <w:iCs/>
          <w:sz w:val="28"/>
          <w:szCs w:val="28"/>
        </w:rPr>
        <w:t xml:space="preserve">2014 год −  </w:t>
      </w:r>
      <w:r w:rsidR="001138AB">
        <w:rPr>
          <w:bCs/>
          <w:iCs/>
          <w:sz w:val="28"/>
          <w:szCs w:val="28"/>
        </w:rPr>
        <w:t>37</w:t>
      </w:r>
      <w:r w:rsidR="00F53C2A">
        <w:rPr>
          <w:bCs/>
          <w:iCs/>
          <w:sz w:val="28"/>
          <w:szCs w:val="28"/>
        </w:rPr>
        <w:t xml:space="preserve"> </w:t>
      </w:r>
      <w:r w:rsidR="007158EA">
        <w:rPr>
          <w:bCs/>
          <w:iCs/>
          <w:sz w:val="28"/>
          <w:szCs w:val="28"/>
        </w:rPr>
        <w:t>981</w:t>
      </w:r>
      <w:r w:rsidR="001138AB">
        <w:rPr>
          <w:bCs/>
          <w:iCs/>
          <w:sz w:val="28"/>
          <w:szCs w:val="28"/>
        </w:rPr>
        <w:t>,</w:t>
      </w:r>
      <w:r w:rsidR="007158EA">
        <w:rPr>
          <w:bCs/>
          <w:iCs/>
          <w:sz w:val="28"/>
          <w:szCs w:val="28"/>
        </w:rPr>
        <w:t>9</w:t>
      </w:r>
      <w:r w:rsidR="001138AB">
        <w:rPr>
          <w:bCs/>
          <w:iCs/>
          <w:sz w:val="28"/>
          <w:szCs w:val="28"/>
        </w:rPr>
        <w:t xml:space="preserve"> </w:t>
      </w:r>
      <w:r w:rsidRPr="00EF6846">
        <w:rPr>
          <w:bCs/>
          <w:iCs/>
          <w:sz w:val="28"/>
          <w:szCs w:val="28"/>
        </w:rPr>
        <w:t xml:space="preserve"> тыс. рублей;</w:t>
      </w:r>
    </w:p>
    <w:p w:rsidR="00A80DC3" w:rsidRPr="00EF6846" w:rsidRDefault="00A80DC3" w:rsidP="00A80DC3">
      <w:pPr>
        <w:widowControl/>
        <w:ind w:firstLine="709"/>
        <w:jc w:val="both"/>
        <w:rPr>
          <w:bCs/>
          <w:iCs/>
          <w:sz w:val="28"/>
          <w:szCs w:val="28"/>
        </w:rPr>
      </w:pPr>
      <w:r w:rsidRPr="00EF6846">
        <w:rPr>
          <w:bCs/>
          <w:iCs/>
          <w:sz w:val="28"/>
          <w:szCs w:val="28"/>
        </w:rPr>
        <w:t xml:space="preserve">2015 год −  </w:t>
      </w:r>
      <w:r w:rsidR="007158EA">
        <w:rPr>
          <w:bCs/>
          <w:iCs/>
          <w:sz w:val="28"/>
          <w:szCs w:val="28"/>
        </w:rPr>
        <w:t>42 450,9</w:t>
      </w:r>
      <w:r w:rsidRPr="00EF6846">
        <w:rPr>
          <w:bCs/>
          <w:iCs/>
          <w:sz w:val="28"/>
          <w:szCs w:val="28"/>
        </w:rPr>
        <w:t xml:space="preserve"> </w:t>
      </w:r>
      <w:r w:rsidR="001138AB">
        <w:rPr>
          <w:bCs/>
          <w:iCs/>
          <w:sz w:val="28"/>
          <w:szCs w:val="28"/>
        </w:rPr>
        <w:t xml:space="preserve"> </w:t>
      </w:r>
      <w:r w:rsidRPr="00EF6846">
        <w:rPr>
          <w:bCs/>
          <w:iCs/>
          <w:sz w:val="28"/>
          <w:szCs w:val="28"/>
        </w:rPr>
        <w:t>тыс. рублей;</w:t>
      </w:r>
    </w:p>
    <w:p w:rsidR="00A80DC3" w:rsidRDefault="00A80DC3" w:rsidP="00A80DC3">
      <w:pPr>
        <w:widowControl/>
        <w:ind w:firstLine="709"/>
        <w:jc w:val="both"/>
        <w:rPr>
          <w:bCs/>
          <w:iCs/>
          <w:sz w:val="28"/>
          <w:szCs w:val="28"/>
        </w:rPr>
      </w:pPr>
      <w:r w:rsidRPr="00EF6846">
        <w:rPr>
          <w:bCs/>
          <w:iCs/>
          <w:sz w:val="28"/>
          <w:szCs w:val="28"/>
        </w:rPr>
        <w:t xml:space="preserve">2016 год −  </w:t>
      </w:r>
      <w:r w:rsidR="00091338">
        <w:rPr>
          <w:bCs/>
          <w:iCs/>
          <w:sz w:val="28"/>
          <w:szCs w:val="28"/>
        </w:rPr>
        <w:t>52 347,8</w:t>
      </w:r>
      <w:r w:rsidR="00EB1C8D">
        <w:rPr>
          <w:bCs/>
          <w:iCs/>
          <w:sz w:val="28"/>
          <w:szCs w:val="28"/>
        </w:rPr>
        <w:t xml:space="preserve"> </w:t>
      </w:r>
      <w:r w:rsidRPr="00EF6846">
        <w:rPr>
          <w:bCs/>
          <w:iCs/>
          <w:sz w:val="28"/>
          <w:szCs w:val="28"/>
        </w:rPr>
        <w:t>тыс. рублей;</w:t>
      </w:r>
    </w:p>
    <w:p w:rsidR="007158EA" w:rsidRDefault="007158EA" w:rsidP="007158E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5CE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75CEA">
        <w:rPr>
          <w:sz w:val="28"/>
          <w:szCs w:val="28"/>
        </w:rPr>
        <w:t xml:space="preserve"> год −  </w:t>
      </w:r>
      <w:r w:rsidR="00091338">
        <w:rPr>
          <w:sz w:val="28"/>
          <w:szCs w:val="28"/>
        </w:rPr>
        <w:t>39 679,5</w:t>
      </w:r>
      <w:r w:rsidRPr="00475CEA">
        <w:rPr>
          <w:sz w:val="28"/>
          <w:szCs w:val="28"/>
        </w:rPr>
        <w:t xml:space="preserve">  тыс. рублей;</w:t>
      </w:r>
    </w:p>
    <w:p w:rsidR="007158EA" w:rsidRDefault="007158EA" w:rsidP="007158E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5CE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75CEA">
        <w:rPr>
          <w:sz w:val="28"/>
          <w:szCs w:val="28"/>
        </w:rPr>
        <w:t xml:space="preserve"> год </w:t>
      </w:r>
      <w:r w:rsidR="00091338">
        <w:rPr>
          <w:sz w:val="28"/>
          <w:szCs w:val="28"/>
        </w:rPr>
        <w:t>–</w:t>
      </w:r>
      <w:r w:rsidRPr="00475CEA">
        <w:rPr>
          <w:sz w:val="28"/>
          <w:szCs w:val="28"/>
        </w:rPr>
        <w:t xml:space="preserve"> </w:t>
      </w:r>
      <w:r w:rsidR="00091338">
        <w:rPr>
          <w:sz w:val="28"/>
          <w:szCs w:val="28"/>
        </w:rPr>
        <w:t xml:space="preserve"> 39 705,8</w:t>
      </w:r>
      <w:r w:rsidRPr="00475CEA">
        <w:rPr>
          <w:sz w:val="28"/>
          <w:szCs w:val="28"/>
        </w:rPr>
        <w:t xml:space="preserve"> тыс. рублей;</w:t>
      </w:r>
    </w:p>
    <w:p w:rsidR="00091338" w:rsidRDefault="00091338" w:rsidP="0009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2019 год –  40 774,4  тыс. рублей;</w:t>
      </w:r>
    </w:p>
    <w:p w:rsidR="007158EA" w:rsidRDefault="00091338" w:rsidP="0009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2020 год -  40 774,4  тыс. рублей.</w:t>
      </w:r>
    </w:p>
    <w:p w:rsidR="00091338" w:rsidRPr="00091338" w:rsidRDefault="00091338" w:rsidP="00091338">
      <w:pPr>
        <w:jc w:val="both"/>
        <w:rPr>
          <w:sz w:val="28"/>
          <w:szCs w:val="28"/>
        </w:rPr>
      </w:pPr>
    </w:p>
    <w:p w:rsidR="00A80DC3" w:rsidRPr="00EF6846" w:rsidRDefault="00A80DC3" w:rsidP="00A80DC3">
      <w:pPr>
        <w:widowControl/>
        <w:suppressAutoHyphens/>
        <w:ind w:firstLine="709"/>
        <w:jc w:val="both"/>
        <w:rPr>
          <w:bCs/>
          <w:iCs/>
          <w:sz w:val="28"/>
          <w:szCs w:val="28"/>
        </w:rPr>
      </w:pPr>
      <w:r w:rsidRPr="00EF6846">
        <w:rPr>
          <w:bCs/>
          <w:iCs/>
          <w:sz w:val="28"/>
          <w:szCs w:val="28"/>
        </w:rPr>
        <w:t xml:space="preserve">Информация о расходах </w:t>
      </w:r>
      <w:r w:rsidR="00D50DDE">
        <w:rPr>
          <w:bCs/>
          <w:iCs/>
          <w:sz w:val="28"/>
          <w:szCs w:val="28"/>
        </w:rPr>
        <w:t>местного</w:t>
      </w:r>
      <w:r w:rsidRPr="00EF6846">
        <w:rPr>
          <w:bCs/>
          <w:iCs/>
          <w:sz w:val="28"/>
          <w:szCs w:val="28"/>
        </w:rPr>
        <w:t xml:space="preserve"> бюджета на реализацию подпрограммы приведена в Таблице </w:t>
      </w:r>
      <w:r w:rsidR="00D50DDE">
        <w:rPr>
          <w:bCs/>
          <w:iCs/>
          <w:sz w:val="28"/>
          <w:szCs w:val="28"/>
        </w:rPr>
        <w:t>8</w:t>
      </w:r>
      <w:r w:rsidRPr="00EF6846">
        <w:rPr>
          <w:bCs/>
          <w:iCs/>
          <w:sz w:val="28"/>
          <w:szCs w:val="28"/>
        </w:rPr>
        <w:t xml:space="preserve">. </w:t>
      </w:r>
    </w:p>
    <w:p w:rsidR="00A80DC3" w:rsidRPr="00EF6846" w:rsidRDefault="00A80DC3" w:rsidP="00A80DC3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F6846">
        <w:rPr>
          <w:bCs/>
          <w:iCs/>
          <w:sz w:val="28"/>
          <w:szCs w:val="28"/>
        </w:rPr>
        <w:lastRenderedPageBreak/>
        <w:t xml:space="preserve">Расходы областного бюджета, федерального бюджета, местных бюджетов на реализацию подпрограммы отражены в  Таблице </w:t>
      </w:r>
      <w:r w:rsidR="00D50DDE">
        <w:rPr>
          <w:bCs/>
          <w:iCs/>
          <w:sz w:val="28"/>
          <w:szCs w:val="28"/>
        </w:rPr>
        <w:t>9</w:t>
      </w:r>
      <w:r w:rsidRPr="00EF6846">
        <w:rPr>
          <w:bCs/>
          <w:iCs/>
          <w:sz w:val="28"/>
          <w:szCs w:val="28"/>
        </w:rPr>
        <w:t xml:space="preserve">. </w:t>
      </w:r>
    </w:p>
    <w:p w:rsidR="00A80DC3" w:rsidRPr="00EF6846" w:rsidRDefault="00A80DC3" w:rsidP="00A80DC3">
      <w:pPr>
        <w:widowControl/>
        <w:ind w:firstLine="709"/>
        <w:jc w:val="both"/>
        <w:rPr>
          <w:b/>
          <w:bCs/>
          <w:i/>
          <w:iCs/>
          <w:sz w:val="28"/>
          <w:szCs w:val="28"/>
        </w:rPr>
      </w:pPr>
    </w:p>
    <w:p w:rsidR="00A80DC3" w:rsidRPr="00EF6846" w:rsidRDefault="00252AD1" w:rsidP="00A80DC3">
      <w:pPr>
        <w:widowControl/>
        <w:spacing w:after="200"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10.6</w:t>
      </w:r>
      <w:r w:rsidR="00A80DC3" w:rsidRPr="00EF684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A80DC3" w:rsidRPr="00EF6846">
        <w:rPr>
          <w:bCs/>
          <w:iCs/>
          <w:sz w:val="28"/>
          <w:szCs w:val="28"/>
        </w:rPr>
        <w:t xml:space="preserve">Участие муниципального образования </w:t>
      </w:r>
      <w:proofErr w:type="spellStart"/>
      <w:r w:rsidR="00A80DC3" w:rsidRPr="00EF6846">
        <w:rPr>
          <w:bCs/>
          <w:iCs/>
          <w:sz w:val="28"/>
          <w:szCs w:val="28"/>
        </w:rPr>
        <w:t>Верхнедонской</w:t>
      </w:r>
      <w:proofErr w:type="spellEnd"/>
      <w:r w:rsidR="00A80DC3" w:rsidRPr="00EF6846">
        <w:rPr>
          <w:bCs/>
          <w:iCs/>
          <w:sz w:val="28"/>
          <w:szCs w:val="28"/>
        </w:rPr>
        <w:t xml:space="preserve"> район в реализации подпрограммы «Старшее поколение».</w:t>
      </w:r>
    </w:p>
    <w:p w:rsidR="00A80DC3" w:rsidRPr="00EF6846" w:rsidRDefault="00A80DC3" w:rsidP="00A80DC3">
      <w:pPr>
        <w:widowControl/>
        <w:spacing w:after="200" w:line="276" w:lineRule="auto"/>
        <w:jc w:val="both"/>
        <w:rPr>
          <w:bCs/>
          <w:iCs/>
          <w:sz w:val="28"/>
          <w:szCs w:val="28"/>
        </w:rPr>
      </w:pPr>
      <w:r w:rsidRPr="00EF6846">
        <w:rPr>
          <w:bCs/>
          <w:iCs/>
          <w:sz w:val="28"/>
          <w:szCs w:val="28"/>
        </w:rPr>
        <w:t xml:space="preserve">В рамках реализации подпрограммы не предусмотрено участие муниципального образования </w:t>
      </w:r>
      <w:proofErr w:type="spellStart"/>
      <w:r w:rsidRPr="00EF6846">
        <w:rPr>
          <w:bCs/>
          <w:iCs/>
          <w:sz w:val="28"/>
          <w:szCs w:val="28"/>
        </w:rPr>
        <w:t>Верхнедонской</w:t>
      </w:r>
      <w:proofErr w:type="spellEnd"/>
      <w:r w:rsidRPr="00EF6846">
        <w:rPr>
          <w:bCs/>
          <w:iCs/>
          <w:sz w:val="28"/>
          <w:szCs w:val="28"/>
        </w:rPr>
        <w:t xml:space="preserve"> район.</w:t>
      </w:r>
    </w:p>
    <w:p w:rsidR="00A80DC3" w:rsidRPr="00EF6846" w:rsidRDefault="00A80DC3" w:rsidP="00A80DC3">
      <w:pPr>
        <w:widowControl/>
        <w:spacing w:after="200" w:line="276" w:lineRule="auto"/>
        <w:jc w:val="both"/>
        <w:rPr>
          <w:bCs/>
          <w:iCs/>
          <w:sz w:val="28"/>
          <w:szCs w:val="28"/>
        </w:rPr>
      </w:pPr>
    </w:p>
    <w:p w:rsidR="00504686" w:rsidRPr="003522B8" w:rsidRDefault="00504686" w:rsidP="00BE53C3">
      <w:pPr>
        <w:widowControl/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504686" w:rsidRPr="003522B8" w:rsidSect="00DE6C92">
          <w:footerReference w:type="default" r:id="rId14"/>
          <w:pgSz w:w="11906" w:h="16838"/>
          <w:pgMar w:top="284" w:right="1077" w:bottom="709" w:left="1134" w:header="709" w:footer="709" w:gutter="0"/>
          <w:cols w:space="708"/>
          <w:docGrid w:linePitch="360"/>
        </w:sectPr>
      </w:pPr>
    </w:p>
    <w:p w:rsidR="00504686" w:rsidRPr="003522B8" w:rsidRDefault="00504686" w:rsidP="00E615D2">
      <w:pPr>
        <w:widowControl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lastRenderedPageBreak/>
        <w:t xml:space="preserve">Таблица </w:t>
      </w:r>
      <w:r w:rsidR="0010020C">
        <w:rPr>
          <w:sz w:val="28"/>
          <w:szCs w:val="28"/>
          <w:lang w:eastAsia="en-US"/>
        </w:rPr>
        <w:t>2</w:t>
      </w:r>
    </w:p>
    <w:p w:rsidR="00504686" w:rsidRPr="003522B8" w:rsidRDefault="00504686" w:rsidP="00E615D2">
      <w:pPr>
        <w:widowControl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2915C5" w:rsidRPr="003522B8" w:rsidRDefault="002915C5" w:rsidP="002915C5">
      <w:pPr>
        <w:widowControl/>
        <w:autoSpaceDE w:val="0"/>
        <w:autoSpaceDN w:val="0"/>
        <w:adjustRightInd w:val="0"/>
        <w:jc w:val="center"/>
        <w:rPr>
          <w:sz w:val="32"/>
          <w:szCs w:val="32"/>
          <w:lang w:eastAsia="en-US"/>
        </w:rPr>
      </w:pPr>
      <w:r w:rsidRPr="003522B8">
        <w:rPr>
          <w:sz w:val="32"/>
          <w:szCs w:val="32"/>
          <w:lang w:eastAsia="en-US"/>
        </w:rPr>
        <w:t>СВЕДЕНИЯ</w:t>
      </w:r>
    </w:p>
    <w:p w:rsidR="002915C5" w:rsidRPr="003522B8" w:rsidRDefault="002915C5" w:rsidP="002915C5">
      <w:pPr>
        <w:widowControl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о показателях (индикаторах)</w:t>
      </w:r>
      <w:r>
        <w:rPr>
          <w:sz w:val="28"/>
          <w:szCs w:val="28"/>
          <w:lang w:eastAsia="en-US"/>
        </w:rPr>
        <w:t xml:space="preserve"> муниципальной</w:t>
      </w:r>
      <w:r w:rsidRPr="003522B8">
        <w:rPr>
          <w:sz w:val="28"/>
          <w:szCs w:val="28"/>
          <w:lang w:eastAsia="en-US"/>
        </w:rPr>
        <w:t xml:space="preserve"> программы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Pr="003522B8">
        <w:rPr>
          <w:sz w:val="28"/>
          <w:szCs w:val="28"/>
          <w:lang w:eastAsia="en-US"/>
        </w:rPr>
        <w:t xml:space="preserve"> «Социальная продержка граждан», подпр</w:t>
      </w:r>
      <w:r w:rsidRPr="003522B8">
        <w:rPr>
          <w:sz w:val="28"/>
          <w:szCs w:val="28"/>
          <w:lang w:eastAsia="en-US"/>
        </w:rPr>
        <w:t>о</w:t>
      </w:r>
      <w:r w:rsidRPr="003522B8">
        <w:rPr>
          <w:sz w:val="28"/>
          <w:szCs w:val="28"/>
          <w:lang w:eastAsia="en-US"/>
        </w:rPr>
        <w:t xml:space="preserve">грамм </w:t>
      </w:r>
      <w:r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 и их значениях</w:t>
      </w:r>
    </w:p>
    <w:p w:rsidR="002915C5" w:rsidRPr="003522B8" w:rsidRDefault="002915C5" w:rsidP="002915C5">
      <w:pPr>
        <w:widowControl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tbl>
      <w:tblPr>
        <w:tblStyle w:val="a8"/>
        <w:tblW w:w="15507" w:type="dxa"/>
        <w:tblLayout w:type="fixed"/>
        <w:tblLook w:val="04A0" w:firstRow="1" w:lastRow="0" w:firstColumn="1" w:lastColumn="0" w:noHBand="0" w:noVBand="1"/>
      </w:tblPr>
      <w:tblGrid>
        <w:gridCol w:w="668"/>
        <w:gridCol w:w="3625"/>
        <w:gridCol w:w="1119"/>
        <w:gridCol w:w="1158"/>
        <w:gridCol w:w="1257"/>
        <w:gridCol w:w="1257"/>
        <w:gridCol w:w="1256"/>
        <w:gridCol w:w="1420"/>
        <w:gridCol w:w="1420"/>
        <w:gridCol w:w="1157"/>
        <w:gridCol w:w="1170"/>
      </w:tblGrid>
      <w:tr w:rsidR="002915C5" w:rsidTr="002915C5">
        <w:trPr>
          <w:trHeight w:val="480"/>
        </w:trPr>
        <w:tc>
          <w:tcPr>
            <w:tcW w:w="668" w:type="dxa"/>
            <w:vMerge w:val="restart"/>
            <w:vAlign w:val="center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25" w:type="dxa"/>
            <w:vMerge w:val="restart"/>
            <w:vAlign w:val="center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Показатель (наименование) (наименование)</w:t>
            </w:r>
          </w:p>
        </w:tc>
        <w:tc>
          <w:tcPr>
            <w:tcW w:w="1119" w:type="dxa"/>
            <w:vMerge w:val="restart"/>
            <w:vAlign w:val="center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Ед</w:t>
            </w:r>
            <w:r w:rsidRPr="003522B8">
              <w:rPr>
                <w:sz w:val="28"/>
                <w:szCs w:val="28"/>
                <w:lang w:eastAsia="en-US"/>
              </w:rPr>
              <w:t>и</w:t>
            </w:r>
            <w:r w:rsidRPr="003522B8">
              <w:rPr>
                <w:sz w:val="28"/>
                <w:szCs w:val="28"/>
                <w:lang w:eastAsia="en-US"/>
              </w:rPr>
              <w:t>ница изм</w:t>
            </w:r>
            <w:r w:rsidRPr="003522B8">
              <w:rPr>
                <w:sz w:val="28"/>
                <w:szCs w:val="28"/>
                <w:lang w:eastAsia="en-US"/>
              </w:rPr>
              <w:t>е</w:t>
            </w:r>
            <w:r w:rsidRPr="003522B8">
              <w:rPr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10095" w:type="dxa"/>
            <w:gridSpan w:val="8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2915C5" w:rsidTr="002915C5">
        <w:trPr>
          <w:trHeight w:val="480"/>
        </w:trPr>
        <w:tc>
          <w:tcPr>
            <w:tcW w:w="668" w:type="dxa"/>
            <w:vMerge/>
            <w:vAlign w:val="center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vMerge/>
            <w:vAlign w:val="center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vAlign w:val="center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A78D0">
              <w:rPr>
                <w:lang w:eastAsia="en-US"/>
              </w:rPr>
              <w:t>2013год</w:t>
            </w:r>
          </w:p>
        </w:tc>
        <w:tc>
          <w:tcPr>
            <w:tcW w:w="1257" w:type="dxa"/>
            <w:vAlign w:val="center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A78D0">
              <w:rPr>
                <w:lang w:eastAsia="en-US"/>
              </w:rPr>
              <w:t>2014год</w:t>
            </w:r>
          </w:p>
        </w:tc>
        <w:tc>
          <w:tcPr>
            <w:tcW w:w="1257" w:type="dxa"/>
            <w:vAlign w:val="center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A78D0">
              <w:rPr>
                <w:lang w:eastAsia="en-US"/>
              </w:rPr>
              <w:t>2015год</w:t>
            </w:r>
          </w:p>
        </w:tc>
        <w:tc>
          <w:tcPr>
            <w:tcW w:w="1256" w:type="dxa"/>
            <w:vAlign w:val="center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A78D0">
              <w:rPr>
                <w:lang w:eastAsia="en-US"/>
              </w:rPr>
              <w:t>2016год</w:t>
            </w:r>
          </w:p>
        </w:tc>
        <w:tc>
          <w:tcPr>
            <w:tcW w:w="1420" w:type="dxa"/>
            <w:vAlign w:val="center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A78D0">
              <w:rPr>
                <w:lang w:eastAsia="en-US"/>
              </w:rPr>
              <w:t>2017год</w:t>
            </w:r>
          </w:p>
        </w:tc>
        <w:tc>
          <w:tcPr>
            <w:tcW w:w="1420" w:type="dxa"/>
            <w:vAlign w:val="center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A78D0">
              <w:rPr>
                <w:lang w:eastAsia="en-US"/>
              </w:rPr>
              <w:t>2018год</w:t>
            </w:r>
          </w:p>
        </w:tc>
        <w:tc>
          <w:tcPr>
            <w:tcW w:w="1157" w:type="dxa"/>
            <w:vAlign w:val="center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A78D0">
              <w:rPr>
                <w:lang w:eastAsia="en-US"/>
              </w:rPr>
              <w:t>2019год</w:t>
            </w:r>
          </w:p>
        </w:tc>
        <w:tc>
          <w:tcPr>
            <w:tcW w:w="1170" w:type="dxa"/>
            <w:vAlign w:val="center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A78D0">
              <w:rPr>
                <w:lang w:eastAsia="en-US"/>
              </w:rPr>
              <w:t>2020год</w:t>
            </w:r>
          </w:p>
        </w:tc>
      </w:tr>
      <w:tr w:rsidR="002915C5" w:rsidRPr="00BA78D0" w:rsidTr="002915C5">
        <w:tc>
          <w:tcPr>
            <w:tcW w:w="668" w:type="dxa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A78D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25" w:type="dxa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A78D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9" w:type="dxa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A78D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8" w:type="dxa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A78D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57" w:type="dxa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A78D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57" w:type="dxa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A78D0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56" w:type="dxa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A78D0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20" w:type="dxa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A78D0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20" w:type="dxa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A78D0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57" w:type="dxa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A78D0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0" w:type="dxa"/>
          </w:tcPr>
          <w:p w:rsidR="002915C5" w:rsidRPr="00BA78D0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A78D0">
              <w:rPr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2915C5" w:rsidTr="002915C5">
        <w:tc>
          <w:tcPr>
            <w:tcW w:w="15507" w:type="dxa"/>
            <w:gridSpan w:val="11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</w:t>
            </w:r>
            <w:r w:rsidRPr="003522B8">
              <w:rPr>
                <w:sz w:val="28"/>
                <w:szCs w:val="28"/>
                <w:lang w:eastAsia="en-US"/>
              </w:rPr>
              <w:t xml:space="preserve"> программа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  <w:r w:rsidRPr="003522B8">
              <w:rPr>
                <w:sz w:val="28"/>
                <w:szCs w:val="28"/>
                <w:lang w:eastAsia="en-US"/>
              </w:rPr>
              <w:t xml:space="preserve"> «Социальная поддержка граждан»</w:t>
            </w:r>
          </w:p>
        </w:tc>
      </w:tr>
      <w:tr w:rsidR="002915C5" w:rsidTr="002915C5">
        <w:tc>
          <w:tcPr>
            <w:tcW w:w="668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25" w:type="dxa"/>
          </w:tcPr>
          <w:p w:rsidR="002915C5" w:rsidRPr="003522B8" w:rsidRDefault="002915C5" w:rsidP="002915C5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>Доля граждан, получающих меры социальной поддер</w:t>
            </w:r>
            <w:r w:rsidRPr="003522B8">
              <w:rPr>
                <w:sz w:val="28"/>
                <w:szCs w:val="28"/>
              </w:rPr>
              <w:t>ж</w:t>
            </w:r>
            <w:r w:rsidRPr="003522B8">
              <w:rPr>
                <w:sz w:val="28"/>
                <w:szCs w:val="28"/>
              </w:rPr>
              <w:t xml:space="preserve">ки в общей численности населения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19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пр</w:t>
            </w:r>
            <w:r w:rsidRPr="003522B8">
              <w:rPr>
                <w:sz w:val="28"/>
                <w:szCs w:val="28"/>
                <w:lang w:eastAsia="en-US"/>
              </w:rPr>
              <w:t>о</w:t>
            </w:r>
            <w:r w:rsidRPr="003522B8">
              <w:rPr>
                <w:sz w:val="28"/>
                <w:szCs w:val="28"/>
                <w:lang w:eastAsia="en-US"/>
              </w:rPr>
              <w:t>центов</w:t>
            </w:r>
          </w:p>
        </w:tc>
        <w:tc>
          <w:tcPr>
            <w:tcW w:w="1158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</w:t>
            </w:r>
          </w:p>
        </w:tc>
        <w:tc>
          <w:tcPr>
            <w:tcW w:w="1257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30,5</w:t>
            </w:r>
          </w:p>
        </w:tc>
        <w:tc>
          <w:tcPr>
            <w:tcW w:w="1257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30,6</w:t>
            </w:r>
          </w:p>
        </w:tc>
        <w:tc>
          <w:tcPr>
            <w:tcW w:w="1256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30,7</w:t>
            </w:r>
          </w:p>
        </w:tc>
        <w:tc>
          <w:tcPr>
            <w:tcW w:w="1420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</w:t>
            </w:r>
          </w:p>
        </w:tc>
        <w:tc>
          <w:tcPr>
            <w:tcW w:w="1420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30,9</w:t>
            </w:r>
          </w:p>
        </w:tc>
        <w:tc>
          <w:tcPr>
            <w:tcW w:w="1157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170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40,1</w:t>
            </w:r>
          </w:p>
        </w:tc>
      </w:tr>
      <w:tr w:rsidR="002915C5" w:rsidTr="002915C5">
        <w:tc>
          <w:tcPr>
            <w:tcW w:w="668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25" w:type="dxa"/>
            <w:vAlign w:val="bottom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Доля граждан, получивших социальные услуги в учр</w:t>
            </w:r>
            <w:r w:rsidRPr="003522B8">
              <w:rPr>
                <w:sz w:val="28"/>
                <w:szCs w:val="28"/>
                <w:lang w:eastAsia="en-US"/>
              </w:rPr>
              <w:t>е</w:t>
            </w:r>
            <w:r w:rsidRPr="003522B8">
              <w:rPr>
                <w:sz w:val="28"/>
                <w:szCs w:val="28"/>
                <w:lang w:eastAsia="en-US"/>
              </w:rPr>
              <w:t>ждениях социального о</w:t>
            </w:r>
            <w:r w:rsidRPr="003522B8">
              <w:rPr>
                <w:sz w:val="28"/>
                <w:szCs w:val="28"/>
                <w:lang w:eastAsia="en-US"/>
              </w:rPr>
              <w:t>б</w:t>
            </w:r>
            <w:r w:rsidRPr="003522B8">
              <w:rPr>
                <w:sz w:val="28"/>
                <w:szCs w:val="28"/>
                <w:lang w:eastAsia="en-US"/>
              </w:rPr>
              <w:t>служивания населения, в общем числе граждан, о</w:t>
            </w:r>
            <w:r w:rsidRPr="003522B8">
              <w:rPr>
                <w:sz w:val="28"/>
                <w:szCs w:val="28"/>
                <w:lang w:eastAsia="en-US"/>
              </w:rPr>
              <w:t>б</w:t>
            </w:r>
            <w:r w:rsidRPr="003522B8">
              <w:rPr>
                <w:sz w:val="28"/>
                <w:szCs w:val="28"/>
                <w:lang w:eastAsia="en-US"/>
              </w:rPr>
              <w:t>ратившихся за получением социальных услуг в учр</w:t>
            </w:r>
            <w:r w:rsidRPr="003522B8">
              <w:rPr>
                <w:sz w:val="28"/>
                <w:szCs w:val="28"/>
                <w:lang w:eastAsia="en-US"/>
              </w:rPr>
              <w:t>е</w:t>
            </w:r>
            <w:r w:rsidRPr="003522B8">
              <w:rPr>
                <w:sz w:val="28"/>
                <w:szCs w:val="28"/>
                <w:lang w:eastAsia="en-US"/>
              </w:rPr>
              <w:t>ждения социального обсл</w:t>
            </w:r>
            <w:r w:rsidRPr="003522B8">
              <w:rPr>
                <w:sz w:val="28"/>
                <w:szCs w:val="28"/>
                <w:lang w:eastAsia="en-US"/>
              </w:rPr>
              <w:t>у</w:t>
            </w:r>
            <w:r w:rsidRPr="003522B8">
              <w:rPr>
                <w:sz w:val="28"/>
                <w:szCs w:val="28"/>
                <w:lang w:eastAsia="en-US"/>
              </w:rPr>
              <w:t>живания населения</w:t>
            </w:r>
          </w:p>
        </w:tc>
        <w:tc>
          <w:tcPr>
            <w:tcW w:w="1119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пр</w:t>
            </w:r>
            <w:r w:rsidRPr="003522B8">
              <w:rPr>
                <w:sz w:val="28"/>
                <w:szCs w:val="28"/>
                <w:lang w:eastAsia="en-US"/>
              </w:rPr>
              <w:t>о</w:t>
            </w:r>
            <w:r w:rsidRPr="003522B8">
              <w:rPr>
                <w:sz w:val="28"/>
                <w:szCs w:val="28"/>
                <w:lang w:eastAsia="en-US"/>
              </w:rPr>
              <w:t>центов</w:t>
            </w:r>
          </w:p>
        </w:tc>
        <w:tc>
          <w:tcPr>
            <w:tcW w:w="1158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97,1</w:t>
            </w:r>
          </w:p>
        </w:tc>
        <w:tc>
          <w:tcPr>
            <w:tcW w:w="1257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97,4</w:t>
            </w:r>
          </w:p>
        </w:tc>
        <w:tc>
          <w:tcPr>
            <w:tcW w:w="1257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97,7</w:t>
            </w:r>
          </w:p>
        </w:tc>
        <w:tc>
          <w:tcPr>
            <w:tcW w:w="1256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420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98,3</w:t>
            </w:r>
          </w:p>
        </w:tc>
        <w:tc>
          <w:tcPr>
            <w:tcW w:w="1420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98,6</w:t>
            </w:r>
          </w:p>
        </w:tc>
        <w:tc>
          <w:tcPr>
            <w:tcW w:w="1157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170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99,3</w:t>
            </w:r>
          </w:p>
        </w:tc>
      </w:tr>
      <w:tr w:rsidR="002915C5" w:rsidRPr="003522B8" w:rsidTr="002915C5">
        <w:tc>
          <w:tcPr>
            <w:tcW w:w="15507" w:type="dxa"/>
            <w:gridSpan w:val="11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2915C5" w:rsidRPr="00E51C83" w:rsidTr="002915C5">
        <w:trPr>
          <w:trHeight w:val="255"/>
        </w:trPr>
        <w:tc>
          <w:tcPr>
            <w:tcW w:w="668" w:type="dxa"/>
            <w:noWrap/>
          </w:tcPr>
          <w:p w:rsidR="002915C5" w:rsidRPr="007A42E7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A42E7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625" w:type="dxa"/>
          </w:tcPr>
          <w:p w:rsidR="002915C5" w:rsidRDefault="002915C5" w:rsidP="002915C5">
            <w:pPr>
              <w:widowControl/>
              <w:jc w:val="both"/>
              <w:rPr>
                <w:sz w:val="28"/>
                <w:szCs w:val="28"/>
              </w:rPr>
            </w:pPr>
            <w:r w:rsidRPr="007A42E7">
              <w:rPr>
                <w:sz w:val="28"/>
                <w:szCs w:val="28"/>
              </w:rPr>
              <w:t>Доля граждан, охваченных мерами социальной по</w:t>
            </w:r>
            <w:r w:rsidRPr="007A42E7">
              <w:rPr>
                <w:sz w:val="28"/>
                <w:szCs w:val="28"/>
              </w:rPr>
              <w:t>д</w:t>
            </w:r>
            <w:r w:rsidRPr="007A42E7">
              <w:rPr>
                <w:sz w:val="28"/>
                <w:szCs w:val="28"/>
              </w:rPr>
              <w:t xml:space="preserve">держки от общего числа граждан, обратившихся и </w:t>
            </w:r>
            <w:r w:rsidRPr="007A42E7">
              <w:rPr>
                <w:sz w:val="28"/>
                <w:szCs w:val="28"/>
              </w:rPr>
              <w:lastRenderedPageBreak/>
              <w:t>имеющих право на меры социальной поддержки</w:t>
            </w:r>
          </w:p>
          <w:p w:rsidR="002915C5" w:rsidRPr="007A42E7" w:rsidRDefault="002915C5" w:rsidP="002915C5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noWrap/>
          </w:tcPr>
          <w:p w:rsidR="002915C5" w:rsidRPr="007A42E7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A42E7">
              <w:rPr>
                <w:sz w:val="28"/>
                <w:szCs w:val="28"/>
                <w:lang w:eastAsia="en-US"/>
              </w:rPr>
              <w:lastRenderedPageBreak/>
              <w:t>Пр</w:t>
            </w:r>
            <w:r w:rsidRPr="007A42E7">
              <w:rPr>
                <w:sz w:val="28"/>
                <w:szCs w:val="28"/>
                <w:lang w:eastAsia="en-US"/>
              </w:rPr>
              <w:t>о</w:t>
            </w:r>
            <w:r w:rsidRPr="007A42E7">
              <w:rPr>
                <w:sz w:val="28"/>
                <w:szCs w:val="28"/>
                <w:lang w:eastAsia="en-US"/>
              </w:rPr>
              <w:t>центов</w:t>
            </w:r>
          </w:p>
        </w:tc>
        <w:tc>
          <w:tcPr>
            <w:tcW w:w="1158" w:type="dxa"/>
          </w:tcPr>
          <w:p w:rsidR="002915C5" w:rsidRPr="007A42E7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96,1</w:t>
            </w:r>
          </w:p>
        </w:tc>
        <w:tc>
          <w:tcPr>
            <w:tcW w:w="1257" w:type="dxa"/>
          </w:tcPr>
          <w:p w:rsidR="002915C5" w:rsidRPr="007A42E7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96,5</w:t>
            </w:r>
          </w:p>
        </w:tc>
        <w:tc>
          <w:tcPr>
            <w:tcW w:w="1257" w:type="dxa"/>
          </w:tcPr>
          <w:p w:rsidR="002915C5" w:rsidRPr="007A42E7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97,0</w:t>
            </w:r>
          </w:p>
        </w:tc>
        <w:tc>
          <w:tcPr>
            <w:tcW w:w="1256" w:type="dxa"/>
          </w:tcPr>
          <w:p w:rsidR="002915C5" w:rsidRPr="007A42E7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420" w:type="dxa"/>
          </w:tcPr>
          <w:p w:rsidR="002915C5" w:rsidRPr="007A42E7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98,3</w:t>
            </w:r>
          </w:p>
        </w:tc>
        <w:tc>
          <w:tcPr>
            <w:tcW w:w="1420" w:type="dxa"/>
          </w:tcPr>
          <w:p w:rsidR="002915C5" w:rsidRPr="007A42E7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1157" w:type="dxa"/>
          </w:tcPr>
          <w:p w:rsidR="002915C5" w:rsidRPr="007A42E7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98,7</w:t>
            </w:r>
          </w:p>
        </w:tc>
        <w:tc>
          <w:tcPr>
            <w:tcW w:w="1170" w:type="dxa"/>
            <w:noWrap/>
          </w:tcPr>
          <w:p w:rsidR="002915C5" w:rsidRPr="007A42E7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99,0</w:t>
            </w:r>
          </w:p>
        </w:tc>
      </w:tr>
      <w:tr w:rsidR="002915C5" w:rsidRPr="003522B8" w:rsidTr="002915C5">
        <w:tc>
          <w:tcPr>
            <w:tcW w:w="15507" w:type="dxa"/>
            <w:gridSpan w:val="11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lastRenderedPageBreak/>
              <w:t xml:space="preserve">подпрограмма 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3522B8">
              <w:rPr>
                <w:sz w:val="28"/>
                <w:szCs w:val="28"/>
                <w:lang w:eastAsia="en-US"/>
              </w:rPr>
              <w:t>. «Совершенствование мер демографической политики в области социальной поддержки семьи и детей»</w:t>
            </w:r>
          </w:p>
        </w:tc>
      </w:tr>
      <w:tr w:rsidR="002915C5" w:rsidRPr="00E51C83" w:rsidTr="002915C5">
        <w:trPr>
          <w:trHeight w:val="255"/>
        </w:trPr>
        <w:tc>
          <w:tcPr>
            <w:tcW w:w="668" w:type="dxa"/>
            <w:noWrap/>
          </w:tcPr>
          <w:p w:rsidR="002915C5" w:rsidRPr="00E51C83" w:rsidRDefault="002915C5" w:rsidP="002915C5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E51C83">
              <w:rPr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3625" w:type="dxa"/>
          </w:tcPr>
          <w:p w:rsidR="002915C5" w:rsidRPr="00E51C83" w:rsidRDefault="002915C5" w:rsidP="002915C5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51C83">
              <w:rPr>
                <w:sz w:val="28"/>
                <w:szCs w:val="28"/>
                <w:lang w:eastAsia="en-US"/>
              </w:rPr>
              <w:t>Отношение численности третьих или последующих детей, родившихся в отче</w:t>
            </w:r>
            <w:r w:rsidRPr="00E51C83">
              <w:rPr>
                <w:sz w:val="28"/>
                <w:szCs w:val="28"/>
                <w:lang w:eastAsia="en-US"/>
              </w:rPr>
              <w:t>т</w:t>
            </w:r>
            <w:r w:rsidRPr="00E51C83">
              <w:rPr>
                <w:sz w:val="28"/>
                <w:szCs w:val="28"/>
                <w:lang w:eastAsia="en-US"/>
              </w:rPr>
              <w:t>ном финансовом году, к численности детей указа</w:t>
            </w:r>
            <w:r w:rsidRPr="00E51C83">
              <w:rPr>
                <w:sz w:val="28"/>
                <w:szCs w:val="28"/>
                <w:lang w:eastAsia="en-US"/>
              </w:rPr>
              <w:t>н</w:t>
            </w:r>
            <w:r w:rsidRPr="00E51C83">
              <w:rPr>
                <w:sz w:val="28"/>
                <w:szCs w:val="28"/>
                <w:lang w:eastAsia="en-US"/>
              </w:rPr>
              <w:t>ной категории, родившихся в году, предшествующем отчетному году</w:t>
            </w:r>
          </w:p>
        </w:tc>
        <w:tc>
          <w:tcPr>
            <w:tcW w:w="1119" w:type="dxa"/>
            <w:noWrap/>
          </w:tcPr>
          <w:p w:rsidR="002915C5" w:rsidRPr="00E51C83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51C83">
              <w:rPr>
                <w:sz w:val="28"/>
                <w:szCs w:val="28"/>
                <w:lang w:eastAsia="en-US"/>
              </w:rPr>
              <w:t>коэ</w:t>
            </w:r>
            <w:r w:rsidRPr="00E51C83">
              <w:rPr>
                <w:sz w:val="28"/>
                <w:szCs w:val="28"/>
                <w:lang w:eastAsia="en-US"/>
              </w:rPr>
              <w:t>ф</w:t>
            </w:r>
            <w:r w:rsidRPr="00E51C83">
              <w:rPr>
                <w:sz w:val="28"/>
                <w:szCs w:val="28"/>
                <w:lang w:eastAsia="en-US"/>
              </w:rPr>
              <w:t>фиц</w:t>
            </w:r>
            <w:r w:rsidRPr="00E51C83">
              <w:rPr>
                <w:sz w:val="28"/>
                <w:szCs w:val="28"/>
                <w:lang w:eastAsia="en-US"/>
              </w:rPr>
              <w:t>и</w:t>
            </w:r>
            <w:r w:rsidRPr="00E51C83">
              <w:rPr>
                <w:sz w:val="28"/>
                <w:szCs w:val="28"/>
                <w:lang w:eastAsia="en-US"/>
              </w:rPr>
              <w:t>ент</w:t>
            </w:r>
          </w:p>
        </w:tc>
        <w:tc>
          <w:tcPr>
            <w:tcW w:w="1158" w:type="dxa"/>
          </w:tcPr>
          <w:p w:rsidR="002915C5" w:rsidRPr="00E51C83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51C83">
              <w:rPr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257" w:type="dxa"/>
          </w:tcPr>
          <w:p w:rsidR="002915C5" w:rsidRPr="00E51C83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51C83">
              <w:rPr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257" w:type="dxa"/>
          </w:tcPr>
          <w:p w:rsidR="002915C5" w:rsidRPr="00E51C83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51C83">
              <w:rPr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256" w:type="dxa"/>
          </w:tcPr>
          <w:p w:rsidR="002915C5" w:rsidRPr="00E51C83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51C83">
              <w:rPr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420" w:type="dxa"/>
          </w:tcPr>
          <w:p w:rsidR="002915C5" w:rsidRPr="00E51C83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420" w:type="dxa"/>
          </w:tcPr>
          <w:p w:rsidR="002915C5" w:rsidRPr="00E51C83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57" w:type="dxa"/>
          </w:tcPr>
          <w:p w:rsidR="002915C5" w:rsidRPr="00E51C83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0" w:type="dxa"/>
            <w:noWrap/>
          </w:tcPr>
          <w:p w:rsidR="002915C5" w:rsidRPr="00E51C83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1,01</w:t>
            </w:r>
          </w:p>
        </w:tc>
      </w:tr>
      <w:tr w:rsidR="002915C5" w:rsidRPr="00E51C83" w:rsidTr="002915C5">
        <w:trPr>
          <w:trHeight w:val="255"/>
        </w:trPr>
        <w:tc>
          <w:tcPr>
            <w:tcW w:w="668" w:type="dxa"/>
            <w:noWrap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3522B8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3522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25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Доля дет</w:t>
            </w:r>
            <w:r>
              <w:rPr>
                <w:sz w:val="28"/>
                <w:szCs w:val="28"/>
                <w:lang w:eastAsia="en-US"/>
              </w:rPr>
              <w:t>ей</w:t>
            </w:r>
            <w:r w:rsidRPr="003522B8">
              <w:rPr>
                <w:sz w:val="28"/>
                <w:szCs w:val="28"/>
                <w:lang w:eastAsia="en-US"/>
              </w:rPr>
              <w:t>, получающих меры социальной поддер</w:t>
            </w:r>
            <w:r w:rsidRPr="003522B8">
              <w:rPr>
                <w:sz w:val="28"/>
                <w:szCs w:val="28"/>
                <w:lang w:eastAsia="en-US"/>
              </w:rPr>
              <w:t>ж</w:t>
            </w:r>
            <w:r w:rsidRPr="003522B8">
              <w:rPr>
                <w:sz w:val="28"/>
                <w:szCs w:val="28"/>
                <w:lang w:eastAsia="en-US"/>
              </w:rPr>
              <w:t xml:space="preserve">ки, в общей численности </w:t>
            </w:r>
            <w:r>
              <w:rPr>
                <w:sz w:val="28"/>
                <w:szCs w:val="28"/>
                <w:lang w:eastAsia="en-US"/>
              </w:rPr>
              <w:t>населения района</w:t>
            </w:r>
          </w:p>
        </w:tc>
        <w:tc>
          <w:tcPr>
            <w:tcW w:w="1119" w:type="dxa"/>
            <w:noWrap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3522B8">
              <w:rPr>
                <w:sz w:val="28"/>
                <w:szCs w:val="28"/>
                <w:lang w:eastAsia="en-US"/>
              </w:rPr>
              <w:t>р</w:t>
            </w:r>
            <w:r w:rsidRPr="003522B8">
              <w:rPr>
                <w:sz w:val="28"/>
                <w:szCs w:val="28"/>
                <w:lang w:eastAsia="en-US"/>
              </w:rPr>
              <w:t>о</w:t>
            </w:r>
            <w:r w:rsidRPr="003522B8">
              <w:rPr>
                <w:sz w:val="28"/>
                <w:szCs w:val="28"/>
                <w:lang w:eastAsia="en-US"/>
              </w:rPr>
              <w:t>центов</w:t>
            </w:r>
          </w:p>
        </w:tc>
        <w:tc>
          <w:tcPr>
            <w:tcW w:w="1158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8,7</w:t>
            </w:r>
          </w:p>
        </w:tc>
        <w:tc>
          <w:tcPr>
            <w:tcW w:w="1257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1257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1256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420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420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</w:t>
            </w:r>
          </w:p>
        </w:tc>
        <w:tc>
          <w:tcPr>
            <w:tcW w:w="1157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1170" w:type="dxa"/>
            <w:noWrap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9,3</w:t>
            </w:r>
          </w:p>
        </w:tc>
      </w:tr>
      <w:tr w:rsidR="002915C5" w:rsidRPr="00E51C83" w:rsidTr="002915C5">
        <w:trPr>
          <w:trHeight w:val="255"/>
        </w:trPr>
        <w:tc>
          <w:tcPr>
            <w:tcW w:w="668" w:type="dxa"/>
            <w:noWrap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3522B8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3522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25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Доля оздоровленных детей, находящихся в трудной жизненной ситуации, от численности детей, нах</w:t>
            </w:r>
            <w:r w:rsidRPr="003522B8">
              <w:rPr>
                <w:sz w:val="28"/>
                <w:szCs w:val="28"/>
                <w:lang w:eastAsia="en-US"/>
              </w:rPr>
              <w:t>о</w:t>
            </w:r>
            <w:r w:rsidRPr="003522B8">
              <w:rPr>
                <w:sz w:val="28"/>
                <w:szCs w:val="28"/>
                <w:lang w:eastAsia="en-US"/>
              </w:rPr>
              <w:t>дящихся в трудной жизне</w:t>
            </w:r>
            <w:r w:rsidRPr="003522B8">
              <w:rPr>
                <w:sz w:val="28"/>
                <w:szCs w:val="28"/>
                <w:lang w:eastAsia="en-US"/>
              </w:rPr>
              <w:t>н</w:t>
            </w:r>
            <w:r w:rsidRPr="003522B8">
              <w:rPr>
                <w:sz w:val="28"/>
                <w:szCs w:val="28"/>
                <w:lang w:eastAsia="en-US"/>
              </w:rPr>
              <w:t>ной ситуации, подлежащих оздоровлению</w:t>
            </w:r>
          </w:p>
        </w:tc>
        <w:tc>
          <w:tcPr>
            <w:tcW w:w="1119" w:type="dxa"/>
            <w:noWrap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пр</w:t>
            </w:r>
            <w:r w:rsidRPr="003522B8">
              <w:rPr>
                <w:sz w:val="28"/>
                <w:szCs w:val="28"/>
                <w:lang w:eastAsia="en-US"/>
              </w:rPr>
              <w:t>о</w:t>
            </w:r>
            <w:r w:rsidRPr="003522B8">
              <w:rPr>
                <w:sz w:val="28"/>
                <w:szCs w:val="28"/>
                <w:lang w:eastAsia="en-US"/>
              </w:rPr>
              <w:t>центов</w:t>
            </w:r>
          </w:p>
        </w:tc>
        <w:tc>
          <w:tcPr>
            <w:tcW w:w="1158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</w:t>
            </w:r>
          </w:p>
        </w:tc>
        <w:tc>
          <w:tcPr>
            <w:tcW w:w="1257" w:type="dxa"/>
          </w:tcPr>
          <w:p w:rsidR="002915C5" w:rsidRPr="003522B8" w:rsidRDefault="002915C5" w:rsidP="002915C5">
            <w:pPr>
              <w:jc w:val="center"/>
            </w:pPr>
            <w:r>
              <w:t>23,5</w:t>
            </w:r>
          </w:p>
        </w:tc>
        <w:tc>
          <w:tcPr>
            <w:tcW w:w="1257" w:type="dxa"/>
          </w:tcPr>
          <w:p w:rsidR="002915C5" w:rsidRPr="003522B8" w:rsidRDefault="002915C5" w:rsidP="002915C5">
            <w:pPr>
              <w:jc w:val="center"/>
            </w:pPr>
            <w:r>
              <w:t>23,5</w:t>
            </w:r>
          </w:p>
        </w:tc>
        <w:tc>
          <w:tcPr>
            <w:tcW w:w="1256" w:type="dxa"/>
          </w:tcPr>
          <w:p w:rsidR="002915C5" w:rsidRPr="003522B8" w:rsidRDefault="002915C5" w:rsidP="002915C5">
            <w:pPr>
              <w:jc w:val="center"/>
            </w:pPr>
            <w:r>
              <w:t>23,5</w:t>
            </w:r>
          </w:p>
        </w:tc>
        <w:tc>
          <w:tcPr>
            <w:tcW w:w="1420" w:type="dxa"/>
          </w:tcPr>
          <w:p w:rsidR="002915C5" w:rsidRPr="003522B8" w:rsidRDefault="002915C5" w:rsidP="002915C5">
            <w:pPr>
              <w:jc w:val="center"/>
            </w:pPr>
            <w:r>
              <w:t>23,5</w:t>
            </w:r>
          </w:p>
        </w:tc>
        <w:tc>
          <w:tcPr>
            <w:tcW w:w="1420" w:type="dxa"/>
          </w:tcPr>
          <w:p w:rsidR="002915C5" w:rsidRPr="003522B8" w:rsidRDefault="002915C5" w:rsidP="002915C5">
            <w:pPr>
              <w:jc w:val="center"/>
            </w:pPr>
            <w:r>
              <w:t>23,5</w:t>
            </w:r>
          </w:p>
        </w:tc>
        <w:tc>
          <w:tcPr>
            <w:tcW w:w="1157" w:type="dxa"/>
          </w:tcPr>
          <w:p w:rsidR="002915C5" w:rsidRPr="003522B8" w:rsidRDefault="002915C5" w:rsidP="002915C5">
            <w:pPr>
              <w:jc w:val="center"/>
            </w:pPr>
            <w:r>
              <w:t>23,5</w:t>
            </w:r>
          </w:p>
        </w:tc>
        <w:tc>
          <w:tcPr>
            <w:tcW w:w="1170" w:type="dxa"/>
            <w:noWrap/>
          </w:tcPr>
          <w:p w:rsidR="002915C5" w:rsidRPr="003522B8" w:rsidRDefault="002915C5" w:rsidP="002915C5">
            <w:pPr>
              <w:jc w:val="center"/>
            </w:pPr>
            <w:r>
              <w:t>23,5</w:t>
            </w:r>
          </w:p>
        </w:tc>
      </w:tr>
      <w:tr w:rsidR="002915C5" w:rsidRPr="00E51C83" w:rsidTr="002915C5">
        <w:trPr>
          <w:trHeight w:val="255"/>
        </w:trPr>
        <w:tc>
          <w:tcPr>
            <w:tcW w:w="668" w:type="dxa"/>
            <w:noWrap/>
          </w:tcPr>
          <w:p w:rsidR="002915C5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3625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3522B8">
              <w:rPr>
                <w:sz w:val="28"/>
                <w:szCs w:val="28"/>
                <w:lang w:eastAsia="en-US"/>
              </w:rPr>
              <w:t>неро</w:t>
            </w:r>
            <w:r w:rsidRPr="003522B8">
              <w:rPr>
                <w:sz w:val="28"/>
                <w:szCs w:val="28"/>
                <w:lang w:eastAsia="en-US"/>
              </w:rPr>
              <w:t>д</w:t>
            </w:r>
            <w:r w:rsidRPr="003522B8">
              <w:rPr>
                <w:sz w:val="28"/>
                <w:szCs w:val="28"/>
                <w:lang w:eastAsia="en-US"/>
              </w:rPr>
              <w:t>ственникам</w:t>
            </w:r>
            <w:proofErr w:type="spellEnd"/>
            <w:r w:rsidRPr="003522B8">
              <w:rPr>
                <w:sz w:val="28"/>
                <w:szCs w:val="28"/>
                <w:lang w:eastAsia="en-US"/>
              </w:rPr>
              <w:t xml:space="preserve"> (в приемные семьи, на усыновление (удочерение), под опеку (попечительство), семейные </w:t>
            </w:r>
            <w:r w:rsidRPr="003522B8">
              <w:rPr>
                <w:sz w:val="28"/>
                <w:szCs w:val="28"/>
                <w:lang w:eastAsia="en-US"/>
              </w:rPr>
              <w:lastRenderedPageBreak/>
              <w:t>детские дома, патронатные семьи, находящихся в гос</w:t>
            </w:r>
            <w:r w:rsidRPr="003522B8">
              <w:rPr>
                <w:sz w:val="28"/>
                <w:szCs w:val="28"/>
                <w:lang w:eastAsia="en-US"/>
              </w:rPr>
              <w:t>у</w:t>
            </w:r>
            <w:r w:rsidRPr="003522B8">
              <w:rPr>
                <w:sz w:val="28"/>
                <w:szCs w:val="28"/>
                <w:lang w:eastAsia="en-US"/>
              </w:rPr>
              <w:t>дарственных (муниципал</w:t>
            </w:r>
            <w:r w:rsidRPr="003522B8">
              <w:rPr>
                <w:sz w:val="28"/>
                <w:szCs w:val="28"/>
                <w:lang w:eastAsia="en-US"/>
              </w:rPr>
              <w:t>ь</w:t>
            </w:r>
            <w:r w:rsidRPr="003522B8">
              <w:rPr>
                <w:sz w:val="28"/>
                <w:szCs w:val="28"/>
                <w:lang w:eastAsia="en-US"/>
              </w:rPr>
              <w:t>ных) организациях всех т</w:t>
            </w:r>
            <w:r w:rsidRPr="003522B8">
              <w:rPr>
                <w:sz w:val="28"/>
                <w:szCs w:val="28"/>
                <w:lang w:eastAsia="en-US"/>
              </w:rPr>
              <w:t>и</w:t>
            </w:r>
            <w:r w:rsidRPr="003522B8">
              <w:rPr>
                <w:sz w:val="28"/>
                <w:szCs w:val="28"/>
                <w:lang w:eastAsia="en-US"/>
              </w:rPr>
              <w:t xml:space="preserve">пов  </w:t>
            </w:r>
          </w:p>
        </w:tc>
        <w:tc>
          <w:tcPr>
            <w:tcW w:w="1119" w:type="dxa"/>
            <w:noWrap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п</w:t>
            </w:r>
            <w:r w:rsidRPr="003522B8">
              <w:rPr>
                <w:sz w:val="28"/>
                <w:szCs w:val="28"/>
                <w:lang w:eastAsia="en-US"/>
              </w:rPr>
              <w:t>р</w:t>
            </w:r>
            <w:r w:rsidRPr="003522B8">
              <w:rPr>
                <w:sz w:val="28"/>
                <w:szCs w:val="28"/>
                <w:lang w:eastAsia="en-US"/>
              </w:rPr>
              <w:t>о</w:t>
            </w:r>
            <w:r w:rsidRPr="003522B8">
              <w:rPr>
                <w:sz w:val="28"/>
                <w:szCs w:val="28"/>
                <w:lang w:eastAsia="en-US"/>
              </w:rPr>
              <w:t>центов</w:t>
            </w:r>
          </w:p>
        </w:tc>
        <w:tc>
          <w:tcPr>
            <w:tcW w:w="1158" w:type="dxa"/>
          </w:tcPr>
          <w:p w:rsidR="002915C5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98,62</w:t>
            </w:r>
          </w:p>
        </w:tc>
        <w:tc>
          <w:tcPr>
            <w:tcW w:w="1257" w:type="dxa"/>
          </w:tcPr>
          <w:p w:rsidR="002915C5" w:rsidRDefault="002915C5" w:rsidP="002915C5">
            <w:pPr>
              <w:jc w:val="center"/>
            </w:pPr>
            <w:r>
              <w:t>98,68</w:t>
            </w:r>
          </w:p>
        </w:tc>
        <w:tc>
          <w:tcPr>
            <w:tcW w:w="1257" w:type="dxa"/>
          </w:tcPr>
          <w:p w:rsidR="002915C5" w:rsidRDefault="002915C5" w:rsidP="002915C5">
            <w:pPr>
              <w:jc w:val="center"/>
            </w:pPr>
            <w:r>
              <w:t>98,75</w:t>
            </w:r>
          </w:p>
        </w:tc>
        <w:tc>
          <w:tcPr>
            <w:tcW w:w="1256" w:type="dxa"/>
          </w:tcPr>
          <w:p w:rsidR="002915C5" w:rsidRDefault="002915C5" w:rsidP="002915C5">
            <w:pPr>
              <w:jc w:val="center"/>
            </w:pPr>
            <w:r>
              <w:t>98,8</w:t>
            </w:r>
          </w:p>
        </w:tc>
        <w:tc>
          <w:tcPr>
            <w:tcW w:w="1420" w:type="dxa"/>
          </w:tcPr>
          <w:p w:rsidR="002915C5" w:rsidRPr="003522B8" w:rsidRDefault="002915C5" w:rsidP="002915C5">
            <w:pPr>
              <w:jc w:val="center"/>
            </w:pPr>
            <w:r>
              <w:t>98,85</w:t>
            </w:r>
          </w:p>
        </w:tc>
        <w:tc>
          <w:tcPr>
            <w:tcW w:w="1420" w:type="dxa"/>
          </w:tcPr>
          <w:p w:rsidR="002915C5" w:rsidRPr="003522B8" w:rsidRDefault="002915C5" w:rsidP="002915C5">
            <w:pPr>
              <w:jc w:val="center"/>
            </w:pPr>
            <w:r>
              <w:t>98,9</w:t>
            </w:r>
          </w:p>
        </w:tc>
        <w:tc>
          <w:tcPr>
            <w:tcW w:w="1157" w:type="dxa"/>
          </w:tcPr>
          <w:p w:rsidR="002915C5" w:rsidRPr="003522B8" w:rsidRDefault="002915C5" w:rsidP="002915C5">
            <w:pPr>
              <w:jc w:val="center"/>
            </w:pPr>
            <w:r>
              <w:t>98,95</w:t>
            </w:r>
          </w:p>
        </w:tc>
        <w:tc>
          <w:tcPr>
            <w:tcW w:w="1170" w:type="dxa"/>
            <w:noWrap/>
          </w:tcPr>
          <w:p w:rsidR="002915C5" w:rsidRPr="003522B8" w:rsidRDefault="002915C5" w:rsidP="002915C5">
            <w:pPr>
              <w:jc w:val="center"/>
            </w:pPr>
            <w:r>
              <w:t>99,0</w:t>
            </w:r>
          </w:p>
        </w:tc>
      </w:tr>
      <w:tr w:rsidR="002915C5" w:rsidRPr="00E51C83" w:rsidTr="002915C5">
        <w:trPr>
          <w:trHeight w:val="255"/>
        </w:trPr>
        <w:tc>
          <w:tcPr>
            <w:tcW w:w="668" w:type="dxa"/>
            <w:noWrap/>
          </w:tcPr>
          <w:p w:rsidR="002915C5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2.5.</w:t>
            </w:r>
          </w:p>
        </w:tc>
        <w:tc>
          <w:tcPr>
            <w:tcW w:w="3625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Доля детей сирот и детей, оставшихся без попечения родителей, возвращенных из замещающих семей в государственные организ</w:t>
            </w:r>
            <w:r w:rsidRPr="003522B8">
              <w:rPr>
                <w:sz w:val="28"/>
                <w:szCs w:val="28"/>
                <w:lang w:eastAsia="en-US"/>
              </w:rPr>
              <w:t>а</w:t>
            </w:r>
            <w:r w:rsidRPr="003522B8">
              <w:rPr>
                <w:sz w:val="28"/>
                <w:szCs w:val="28"/>
                <w:lang w:eastAsia="en-US"/>
              </w:rPr>
              <w:t>ции, от количества де</w:t>
            </w:r>
            <w:r>
              <w:rPr>
                <w:sz w:val="28"/>
                <w:szCs w:val="28"/>
                <w:lang w:eastAsia="en-US"/>
              </w:rPr>
              <w:t>тей</w:t>
            </w:r>
            <w:r w:rsidRPr="003522B8">
              <w:rPr>
                <w:sz w:val="28"/>
                <w:szCs w:val="28"/>
                <w:lang w:eastAsia="en-US"/>
              </w:rPr>
              <w:t>-сирот, принятых на восп</w:t>
            </w:r>
            <w:r w:rsidRPr="003522B8">
              <w:rPr>
                <w:sz w:val="28"/>
                <w:szCs w:val="28"/>
                <w:lang w:eastAsia="en-US"/>
              </w:rPr>
              <w:t>и</w:t>
            </w:r>
            <w:r w:rsidRPr="003522B8">
              <w:rPr>
                <w:sz w:val="28"/>
                <w:szCs w:val="28"/>
                <w:lang w:eastAsia="en-US"/>
              </w:rPr>
              <w:t>тание в семьи граждан в о</w:t>
            </w:r>
            <w:r w:rsidRPr="003522B8">
              <w:rPr>
                <w:sz w:val="28"/>
                <w:szCs w:val="28"/>
                <w:lang w:eastAsia="en-US"/>
              </w:rPr>
              <w:t>т</w:t>
            </w:r>
            <w:r w:rsidRPr="003522B8">
              <w:rPr>
                <w:sz w:val="28"/>
                <w:szCs w:val="28"/>
                <w:lang w:eastAsia="en-US"/>
              </w:rPr>
              <w:t>четном году</w:t>
            </w:r>
          </w:p>
        </w:tc>
        <w:tc>
          <w:tcPr>
            <w:tcW w:w="1119" w:type="dxa"/>
            <w:noWrap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3522B8">
              <w:rPr>
                <w:sz w:val="28"/>
                <w:szCs w:val="28"/>
                <w:lang w:eastAsia="en-US"/>
              </w:rPr>
              <w:t>р</w:t>
            </w:r>
            <w:r w:rsidRPr="003522B8">
              <w:rPr>
                <w:sz w:val="28"/>
                <w:szCs w:val="28"/>
                <w:lang w:eastAsia="en-US"/>
              </w:rPr>
              <w:t>о</w:t>
            </w:r>
            <w:r w:rsidRPr="003522B8">
              <w:rPr>
                <w:sz w:val="28"/>
                <w:szCs w:val="28"/>
                <w:lang w:eastAsia="en-US"/>
              </w:rPr>
              <w:t>центов</w:t>
            </w:r>
          </w:p>
        </w:tc>
        <w:tc>
          <w:tcPr>
            <w:tcW w:w="1158" w:type="dxa"/>
          </w:tcPr>
          <w:p w:rsidR="002915C5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57" w:type="dxa"/>
          </w:tcPr>
          <w:p w:rsidR="002915C5" w:rsidRDefault="002915C5" w:rsidP="002915C5">
            <w:pPr>
              <w:jc w:val="center"/>
            </w:pPr>
            <w:r>
              <w:t>2,0</w:t>
            </w:r>
          </w:p>
        </w:tc>
        <w:tc>
          <w:tcPr>
            <w:tcW w:w="1257" w:type="dxa"/>
          </w:tcPr>
          <w:p w:rsidR="002915C5" w:rsidRDefault="002915C5" w:rsidP="002915C5">
            <w:pPr>
              <w:jc w:val="center"/>
            </w:pPr>
            <w:r>
              <w:t>1,9</w:t>
            </w:r>
          </w:p>
        </w:tc>
        <w:tc>
          <w:tcPr>
            <w:tcW w:w="1256" w:type="dxa"/>
          </w:tcPr>
          <w:p w:rsidR="002915C5" w:rsidRDefault="002915C5" w:rsidP="002915C5">
            <w:pPr>
              <w:jc w:val="center"/>
            </w:pPr>
            <w:r>
              <w:t>1,9</w:t>
            </w:r>
          </w:p>
        </w:tc>
        <w:tc>
          <w:tcPr>
            <w:tcW w:w="1420" w:type="dxa"/>
          </w:tcPr>
          <w:p w:rsidR="002915C5" w:rsidRPr="003522B8" w:rsidRDefault="002915C5" w:rsidP="002915C5">
            <w:pPr>
              <w:jc w:val="center"/>
            </w:pPr>
            <w:r>
              <w:t>1,9</w:t>
            </w:r>
          </w:p>
        </w:tc>
        <w:tc>
          <w:tcPr>
            <w:tcW w:w="1420" w:type="dxa"/>
          </w:tcPr>
          <w:p w:rsidR="002915C5" w:rsidRPr="003522B8" w:rsidRDefault="002915C5" w:rsidP="002915C5">
            <w:pPr>
              <w:jc w:val="center"/>
            </w:pPr>
            <w:r>
              <w:t>1,9</w:t>
            </w:r>
          </w:p>
        </w:tc>
        <w:tc>
          <w:tcPr>
            <w:tcW w:w="1157" w:type="dxa"/>
          </w:tcPr>
          <w:p w:rsidR="002915C5" w:rsidRPr="003522B8" w:rsidRDefault="002915C5" w:rsidP="002915C5">
            <w:pPr>
              <w:jc w:val="center"/>
            </w:pPr>
            <w:r>
              <w:t>1,9</w:t>
            </w:r>
          </w:p>
        </w:tc>
        <w:tc>
          <w:tcPr>
            <w:tcW w:w="1170" w:type="dxa"/>
            <w:noWrap/>
          </w:tcPr>
          <w:p w:rsidR="002915C5" w:rsidRPr="003522B8" w:rsidRDefault="002915C5" w:rsidP="002915C5">
            <w:pPr>
              <w:jc w:val="center"/>
            </w:pPr>
            <w:r>
              <w:t>1,9</w:t>
            </w:r>
          </w:p>
        </w:tc>
      </w:tr>
      <w:tr w:rsidR="00E37253" w:rsidRPr="00E51C83" w:rsidTr="00E37253">
        <w:trPr>
          <w:trHeight w:val="255"/>
        </w:trPr>
        <w:tc>
          <w:tcPr>
            <w:tcW w:w="668" w:type="dxa"/>
            <w:noWrap/>
          </w:tcPr>
          <w:p w:rsidR="00E37253" w:rsidRDefault="00E37253" w:rsidP="00E37253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3625" w:type="dxa"/>
          </w:tcPr>
          <w:p w:rsidR="00E37253" w:rsidRPr="003522B8" w:rsidRDefault="00E37253" w:rsidP="00E37253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 xml:space="preserve">Доля детей </w:t>
            </w:r>
            <w:r>
              <w:rPr>
                <w:sz w:val="28"/>
                <w:szCs w:val="28"/>
                <w:lang w:eastAsia="en-US"/>
              </w:rPr>
              <w:t>оздоровленных в лагерях дневного преб</w:t>
            </w:r>
            <w:r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вания от численности детей, подлежащих оздоровлению</w:t>
            </w:r>
          </w:p>
        </w:tc>
        <w:tc>
          <w:tcPr>
            <w:tcW w:w="1119" w:type="dxa"/>
            <w:noWrap/>
          </w:tcPr>
          <w:p w:rsidR="00E37253" w:rsidRPr="003522B8" w:rsidRDefault="00E37253" w:rsidP="00FF7B61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3522B8">
              <w:rPr>
                <w:sz w:val="28"/>
                <w:szCs w:val="28"/>
                <w:lang w:eastAsia="en-US"/>
              </w:rPr>
              <w:t>р</w:t>
            </w:r>
            <w:r w:rsidRPr="003522B8">
              <w:rPr>
                <w:sz w:val="28"/>
                <w:szCs w:val="28"/>
                <w:lang w:eastAsia="en-US"/>
              </w:rPr>
              <w:t>о</w:t>
            </w:r>
            <w:r w:rsidRPr="003522B8">
              <w:rPr>
                <w:sz w:val="28"/>
                <w:szCs w:val="28"/>
                <w:lang w:eastAsia="en-US"/>
              </w:rPr>
              <w:t>центов</w:t>
            </w:r>
          </w:p>
        </w:tc>
        <w:tc>
          <w:tcPr>
            <w:tcW w:w="1158" w:type="dxa"/>
          </w:tcPr>
          <w:p w:rsidR="00E37253" w:rsidRDefault="00E37253" w:rsidP="00FF7B61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57" w:type="dxa"/>
          </w:tcPr>
          <w:p w:rsidR="00E37253" w:rsidRDefault="00E37253" w:rsidP="00FF7B61">
            <w:pPr>
              <w:jc w:val="center"/>
            </w:pPr>
            <w:r>
              <w:t>-</w:t>
            </w:r>
          </w:p>
        </w:tc>
        <w:tc>
          <w:tcPr>
            <w:tcW w:w="1257" w:type="dxa"/>
          </w:tcPr>
          <w:p w:rsidR="00E37253" w:rsidRDefault="00E37253" w:rsidP="00FF7B61">
            <w:pPr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E37253" w:rsidRDefault="00E37253" w:rsidP="00FF7B61">
            <w:pPr>
              <w:jc w:val="center"/>
            </w:pPr>
            <w:r>
              <w:t>36,0</w:t>
            </w:r>
          </w:p>
        </w:tc>
        <w:tc>
          <w:tcPr>
            <w:tcW w:w="1420" w:type="dxa"/>
          </w:tcPr>
          <w:p w:rsidR="00E37253" w:rsidRPr="003522B8" w:rsidRDefault="00E37253" w:rsidP="00FF7B61">
            <w:pPr>
              <w:jc w:val="center"/>
            </w:pPr>
            <w:r>
              <w:t>36,0</w:t>
            </w:r>
          </w:p>
        </w:tc>
        <w:tc>
          <w:tcPr>
            <w:tcW w:w="1420" w:type="dxa"/>
          </w:tcPr>
          <w:p w:rsidR="00E37253" w:rsidRPr="003522B8" w:rsidRDefault="00E37253" w:rsidP="00FF7B61">
            <w:pPr>
              <w:jc w:val="center"/>
            </w:pPr>
            <w:r>
              <w:t>36,0</w:t>
            </w:r>
          </w:p>
        </w:tc>
        <w:tc>
          <w:tcPr>
            <w:tcW w:w="1157" w:type="dxa"/>
          </w:tcPr>
          <w:p w:rsidR="00E37253" w:rsidRPr="003522B8" w:rsidRDefault="00E37253" w:rsidP="00FF7B61">
            <w:pPr>
              <w:jc w:val="center"/>
            </w:pPr>
            <w:r>
              <w:t>36,0</w:t>
            </w:r>
          </w:p>
        </w:tc>
        <w:tc>
          <w:tcPr>
            <w:tcW w:w="1170" w:type="dxa"/>
            <w:noWrap/>
          </w:tcPr>
          <w:p w:rsidR="00E37253" w:rsidRPr="003522B8" w:rsidRDefault="00E37253" w:rsidP="00FF7B61">
            <w:pPr>
              <w:jc w:val="center"/>
            </w:pPr>
            <w:r>
              <w:t>36,0</w:t>
            </w:r>
          </w:p>
        </w:tc>
      </w:tr>
      <w:tr w:rsidR="002915C5" w:rsidRPr="003522B8" w:rsidTr="002915C5">
        <w:tc>
          <w:tcPr>
            <w:tcW w:w="15507" w:type="dxa"/>
            <w:gridSpan w:val="11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 xml:space="preserve">подпрограмма  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3522B8">
              <w:rPr>
                <w:sz w:val="28"/>
                <w:szCs w:val="28"/>
                <w:lang w:eastAsia="en-US"/>
              </w:rPr>
              <w:t>. «</w:t>
            </w:r>
            <w:r>
              <w:rPr>
                <w:sz w:val="28"/>
                <w:szCs w:val="28"/>
                <w:lang w:eastAsia="en-US"/>
              </w:rPr>
              <w:t>Старшее поколение</w:t>
            </w:r>
            <w:r w:rsidRPr="003522B8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2915C5" w:rsidRPr="00E51C83" w:rsidTr="002915C5">
        <w:trPr>
          <w:trHeight w:val="255"/>
        </w:trPr>
        <w:tc>
          <w:tcPr>
            <w:tcW w:w="668" w:type="dxa"/>
            <w:noWrap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3522B8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3522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25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 xml:space="preserve">Соответствие объема предоставленных </w:t>
            </w:r>
            <w:r>
              <w:rPr>
                <w:sz w:val="28"/>
                <w:szCs w:val="28"/>
                <w:lang w:eastAsia="en-US"/>
              </w:rPr>
              <w:t>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пальными</w:t>
            </w:r>
            <w:r w:rsidRPr="003522B8">
              <w:rPr>
                <w:sz w:val="28"/>
                <w:szCs w:val="28"/>
                <w:lang w:eastAsia="en-US"/>
              </w:rPr>
              <w:t xml:space="preserve"> учреждениями социального обслуживания населе</w:t>
            </w:r>
            <w:r>
              <w:rPr>
                <w:sz w:val="28"/>
                <w:szCs w:val="28"/>
                <w:lang w:eastAsia="en-US"/>
              </w:rPr>
              <w:t xml:space="preserve">ния </w:t>
            </w:r>
            <w:r w:rsidRPr="003522B8">
              <w:rPr>
                <w:sz w:val="28"/>
                <w:szCs w:val="28"/>
                <w:lang w:eastAsia="en-US"/>
              </w:rPr>
              <w:t xml:space="preserve">социальных услуг параметрам </w:t>
            </w:r>
            <w:r>
              <w:rPr>
                <w:sz w:val="28"/>
                <w:szCs w:val="28"/>
                <w:lang w:eastAsia="en-US"/>
              </w:rPr>
              <w:t>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</w:t>
            </w:r>
            <w:r w:rsidRPr="003522B8">
              <w:rPr>
                <w:sz w:val="28"/>
                <w:szCs w:val="28"/>
                <w:lang w:eastAsia="en-US"/>
              </w:rPr>
              <w:t xml:space="preserve"> задания</w:t>
            </w:r>
          </w:p>
        </w:tc>
        <w:tc>
          <w:tcPr>
            <w:tcW w:w="1119" w:type="dxa"/>
            <w:noWrap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пр</w:t>
            </w:r>
            <w:r w:rsidRPr="003522B8">
              <w:rPr>
                <w:sz w:val="28"/>
                <w:szCs w:val="28"/>
                <w:lang w:eastAsia="en-US"/>
              </w:rPr>
              <w:t>о</w:t>
            </w:r>
            <w:r w:rsidRPr="003522B8">
              <w:rPr>
                <w:sz w:val="28"/>
                <w:szCs w:val="28"/>
                <w:lang w:eastAsia="en-US"/>
              </w:rPr>
              <w:t>центов</w:t>
            </w:r>
          </w:p>
        </w:tc>
        <w:tc>
          <w:tcPr>
            <w:tcW w:w="1158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57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57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56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20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20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57" w:type="dxa"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70" w:type="dxa"/>
            <w:noWrap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2915C5" w:rsidRPr="00E51C83" w:rsidTr="002915C5">
        <w:trPr>
          <w:trHeight w:val="255"/>
        </w:trPr>
        <w:tc>
          <w:tcPr>
            <w:tcW w:w="668" w:type="dxa"/>
            <w:noWrap/>
          </w:tcPr>
          <w:p w:rsidR="002915C5" w:rsidRPr="003522B8" w:rsidRDefault="002915C5" w:rsidP="002915C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  <w:r w:rsidRPr="003522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25" w:type="dxa"/>
          </w:tcPr>
          <w:p w:rsidR="002915C5" w:rsidRPr="005E2FF4" w:rsidRDefault="002915C5" w:rsidP="002915C5">
            <w:pPr>
              <w:pStyle w:val="ConsPlusCell"/>
              <w:tabs>
                <w:tab w:val="left" w:pos="1826"/>
                <w:tab w:val="left" w:pos="3043"/>
              </w:tabs>
              <w:rPr>
                <w:sz w:val="28"/>
                <w:szCs w:val="28"/>
              </w:rPr>
            </w:pPr>
            <w:r w:rsidRPr="005E2FF4">
              <w:rPr>
                <w:sz w:val="28"/>
                <w:szCs w:val="28"/>
              </w:rPr>
              <w:t>Соотношение средней зар</w:t>
            </w:r>
            <w:r w:rsidRPr="005E2FF4">
              <w:rPr>
                <w:sz w:val="28"/>
                <w:szCs w:val="28"/>
              </w:rPr>
              <w:t>а</w:t>
            </w:r>
            <w:r w:rsidRPr="005E2FF4">
              <w:rPr>
                <w:sz w:val="28"/>
                <w:szCs w:val="28"/>
              </w:rPr>
              <w:t>ботной платы социальных работников учреждений с</w:t>
            </w:r>
            <w:r w:rsidRPr="005E2FF4">
              <w:rPr>
                <w:sz w:val="28"/>
                <w:szCs w:val="28"/>
              </w:rPr>
              <w:t>о</w:t>
            </w:r>
            <w:r w:rsidRPr="005E2FF4">
              <w:rPr>
                <w:sz w:val="28"/>
                <w:szCs w:val="28"/>
              </w:rPr>
              <w:t xml:space="preserve">циального обслуживания </w:t>
            </w:r>
            <w:r w:rsidRPr="005E2FF4">
              <w:rPr>
                <w:sz w:val="28"/>
                <w:szCs w:val="28"/>
              </w:rPr>
              <w:lastRenderedPageBreak/>
              <w:t>населения со средней зар</w:t>
            </w:r>
            <w:r w:rsidRPr="005E2FF4">
              <w:rPr>
                <w:sz w:val="28"/>
                <w:szCs w:val="28"/>
              </w:rPr>
              <w:t>а</w:t>
            </w:r>
            <w:r w:rsidRPr="005E2FF4">
              <w:rPr>
                <w:sz w:val="28"/>
                <w:szCs w:val="28"/>
              </w:rPr>
              <w:t>ботной платой по Росто</w:t>
            </w:r>
            <w:r w:rsidRPr="005E2FF4">
              <w:rPr>
                <w:sz w:val="28"/>
                <w:szCs w:val="28"/>
              </w:rPr>
              <w:t>в</w:t>
            </w:r>
            <w:r w:rsidRPr="005E2FF4">
              <w:rPr>
                <w:sz w:val="28"/>
                <w:szCs w:val="28"/>
              </w:rPr>
              <w:t xml:space="preserve">ской области  </w:t>
            </w:r>
          </w:p>
        </w:tc>
        <w:tc>
          <w:tcPr>
            <w:tcW w:w="1119" w:type="dxa"/>
            <w:noWrap/>
          </w:tcPr>
          <w:p w:rsidR="002915C5" w:rsidRPr="005E2FF4" w:rsidRDefault="002915C5" w:rsidP="002915C5">
            <w:pPr>
              <w:pStyle w:val="ConsPlusCell"/>
              <w:jc w:val="center"/>
              <w:rPr>
                <w:sz w:val="28"/>
                <w:szCs w:val="28"/>
              </w:rPr>
            </w:pPr>
            <w:r w:rsidRPr="005E2FF4">
              <w:rPr>
                <w:sz w:val="28"/>
                <w:szCs w:val="28"/>
              </w:rPr>
              <w:lastRenderedPageBreak/>
              <w:t>пр</w:t>
            </w:r>
            <w:r w:rsidRPr="005E2FF4">
              <w:rPr>
                <w:sz w:val="28"/>
                <w:szCs w:val="28"/>
              </w:rPr>
              <w:t>о</w:t>
            </w:r>
            <w:r w:rsidRPr="005E2FF4">
              <w:rPr>
                <w:sz w:val="28"/>
                <w:szCs w:val="28"/>
              </w:rPr>
              <w:t>центов</w:t>
            </w:r>
          </w:p>
        </w:tc>
        <w:tc>
          <w:tcPr>
            <w:tcW w:w="1158" w:type="dxa"/>
          </w:tcPr>
          <w:p w:rsidR="002915C5" w:rsidRPr="005E2FF4" w:rsidRDefault="002915C5" w:rsidP="002915C5">
            <w:pPr>
              <w:pStyle w:val="ConsPlusCell"/>
              <w:jc w:val="center"/>
              <w:rPr>
                <w:sz w:val="28"/>
                <w:szCs w:val="28"/>
              </w:rPr>
            </w:pPr>
            <w:r w:rsidRPr="005E2FF4">
              <w:rPr>
                <w:sz w:val="28"/>
                <w:szCs w:val="28"/>
              </w:rPr>
              <w:t>42,7</w:t>
            </w:r>
          </w:p>
        </w:tc>
        <w:tc>
          <w:tcPr>
            <w:tcW w:w="1257" w:type="dxa"/>
          </w:tcPr>
          <w:p w:rsidR="002915C5" w:rsidRPr="005E2FF4" w:rsidRDefault="002915C5" w:rsidP="002915C5">
            <w:pPr>
              <w:pStyle w:val="ConsPlusCell"/>
              <w:jc w:val="center"/>
              <w:rPr>
                <w:sz w:val="28"/>
                <w:szCs w:val="28"/>
              </w:rPr>
            </w:pPr>
            <w:r w:rsidRPr="005E2FF4">
              <w:rPr>
                <w:sz w:val="28"/>
                <w:szCs w:val="28"/>
              </w:rPr>
              <w:t>47,5</w:t>
            </w:r>
          </w:p>
        </w:tc>
        <w:tc>
          <w:tcPr>
            <w:tcW w:w="1257" w:type="dxa"/>
          </w:tcPr>
          <w:p w:rsidR="002915C5" w:rsidRPr="005E2FF4" w:rsidRDefault="002915C5" w:rsidP="002915C5">
            <w:pPr>
              <w:pStyle w:val="ConsPlusCell"/>
              <w:jc w:val="center"/>
              <w:rPr>
                <w:sz w:val="28"/>
                <w:szCs w:val="28"/>
              </w:rPr>
            </w:pPr>
            <w:r w:rsidRPr="005E2FF4">
              <w:rPr>
                <w:sz w:val="28"/>
                <w:szCs w:val="28"/>
              </w:rPr>
              <w:t>58,0</w:t>
            </w:r>
          </w:p>
        </w:tc>
        <w:tc>
          <w:tcPr>
            <w:tcW w:w="1256" w:type="dxa"/>
          </w:tcPr>
          <w:p w:rsidR="002915C5" w:rsidRPr="005E2FF4" w:rsidRDefault="002915C5" w:rsidP="002915C5">
            <w:pPr>
              <w:pStyle w:val="ConsPlusCell"/>
              <w:jc w:val="center"/>
              <w:rPr>
                <w:sz w:val="28"/>
                <w:szCs w:val="28"/>
              </w:rPr>
            </w:pPr>
            <w:r w:rsidRPr="005E2FF4">
              <w:rPr>
                <w:sz w:val="28"/>
                <w:szCs w:val="28"/>
              </w:rPr>
              <w:t>68,5</w:t>
            </w:r>
          </w:p>
        </w:tc>
        <w:tc>
          <w:tcPr>
            <w:tcW w:w="1420" w:type="dxa"/>
          </w:tcPr>
          <w:p w:rsidR="002915C5" w:rsidRPr="005E2FF4" w:rsidRDefault="002915C5" w:rsidP="002915C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420" w:type="dxa"/>
          </w:tcPr>
          <w:p w:rsidR="002915C5" w:rsidRPr="005E2FF4" w:rsidRDefault="002915C5" w:rsidP="002915C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157" w:type="dxa"/>
          </w:tcPr>
          <w:p w:rsidR="002915C5" w:rsidRPr="005E2FF4" w:rsidRDefault="002915C5" w:rsidP="002915C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170" w:type="dxa"/>
            <w:noWrap/>
          </w:tcPr>
          <w:p w:rsidR="002915C5" w:rsidRPr="005E2FF4" w:rsidRDefault="002915C5" w:rsidP="002915C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</w:tbl>
    <w:p w:rsidR="002915C5" w:rsidRDefault="002915C5" w:rsidP="002915C5">
      <w:pPr>
        <w:widowControl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550"/>
        <w:gridCol w:w="1433"/>
        <w:gridCol w:w="1701"/>
        <w:gridCol w:w="1839"/>
        <w:gridCol w:w="2429"/>
        <w:gridCol w:w="2552"/>
        <w:gridCol w:w="2183"/>
      </w:tblGrid>
      <w:tr w:rsidR="00CD3DA5" w:rsidRPr="003522B8" w:rsidTr="009C6874">
        <w:trPr>
          <w:trHeight w:val="255"/>
        </w:trPr>
        <w:tc>
          <w:tcPr>
            <w:tcW w:w="1538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0020C" w:rsidRPr="003522B8" w:rsidRDefault="00CD3DA5" w:rsidP="0010020C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  <w:lang w:eastAsia="en-US"/>
              </w:rPr>
            </w:pPr>
            <w:bookmarkStart w:id="16" w:name="OLE_LINK1"/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 w:rsidR="0010020C" w:rsidRPr="003522B8">
              <w:rPr>
                <w:sz w:val="28"/>
                <w:szCs w:val="28"/>
                <w:lang w:eastAsia="en-US"/>
              </w:rPr>
              <w:t xml:space="preserve">Таблица </w:t>
            </w:r>
            <w:r w:rsidR="0010020C">
              <w:rPr>
                <w:sz w:val="28"/>
                <w:szCs w:val="28"/>
                <w:lang w:eastAsia="en-US"/>
              </w:rPr>
              <w:t>4</w:t>
            </w:r>
          </w:p>
          <w:p w:rsidR="0010020C" w:rsidRPr="003522B8" w:rsidRDefault="0010020C" w:rsidP="001002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СВЕДЕНИЯ</w:t>
            </w:r>
          </w:p>
          <w:p w:rsidR="0010020C" w:rsidRDefault="0010020C" w:rsidP="001002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 xml:space="preserve">о методике расчета показателя (индикатора) </w:t>
            </w:r>
            <w:r>
              <w:rPr>
                <w:sz w:val="28"/>
                <w:szCs w:val="28"/>
                <w:lang w:eastAsia="en-US"/>
              </w:rPr>
              <w:t>муниципальной</w:t>
            </w:r>
            <w:r w:rsidRPr="003522B8">
              <w:rPr>
                <w:sz w:val="28"/>
                <w:szCs w:val="28"/>
                <w:lang w:eastAsia="en-US"/>
              </w:rPr>
              <w:t xml:space="preserve"> программы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10020C" w:rsidRPr="003522B8" w:rsidRDefault="0010020C" w:rsidP="001002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 xml:space="preserve"> «Социальная поддержка граждан»</w:t>
            </w:r>
          </w:p>
          <w:p w:rsidR="0010020C" w:rsidRPr="003522B8" w:rsidRDefault="0010020C" w:rsidP="0010020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14885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3969"/>
              <w:gridCol w:w="992"/>
              <w:gridCol w:w="5209"/>
              <w:gridCol w:w="4005"/>
            </w:tblGrid>
            <w:tr w:rsidR="0010020C" w:rsidRPr="003522B8" w:rsidTr="0010020C">
              <w:trPr>
                <w:trHeight w:val="960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 xml:space="preserve">№  </w:t>
                  </w:r>
                  <w:r w:rsidRPr="003522B8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3522B8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3522B8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 xml:space="preserve">Наименование </w:t>
                  </w:r>
                  <w:r w:rsidRPr="003522B8">
                    <w:rPr>
                      <w:sz w:val="28"/>
                      <w:szCs w:val="28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Ед</w:t>
                  </w:r>
                  <w:r w:rsidRPr="003522B8">
                    <w:rPr>
                      <w:sz w:val="28"/>
                      <w:szCs w:val="28"/>
                    </w:rPr>
                    <w:t>и</w:t>
                  </w:r>
                  <w:r w:rsidRPr="003522B8">
                    <w:rPr>
                      <w:sz w:val="28"/>
                      <w:szCs w:val="28"/>
                    </w:rPr>
                    <w:t>ница</w:t>
                  </w:r>
                  <w:r w:rsidRPr="003522B8">
                    <w:rPr>
                      <w:sz w:val="28"/>
                      <w:szCs w:val="28"/>
                    </w:rPr>
                    <w:br/>
                    <w:t>изм</w:t>
                  </w:r>
                  <w:r w:rsidRPr="003522B8">
                    <w:rPr>
                      <w:sz w:val="28"/>
                      <w:szCs w:val="28"/>
                    </w:rPr>
                    <w:t>е</w:t>
                  </w:r>
                  <w:r w:rsidRPr="003522B8">
                    <w:rPr>
                      <w:sz w:val="28"/>
                      <w:szCs w:val="28"/>
                    </w:rPr>
                    <w:t>рения</w:t>
                  </w:r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 xml:space="preserve">Методика расчета показателя (формула) и 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методологические пояснения к показат</w:t>
                  </w:r>
                  <w:r w:rsidRPr="003522B8">
                    <w:rPr>
                      <w:sz w:val="28"/>
                      <w:szCs w:val="28"/>
                    </w:rPr>
                    <w:t>е</w:t>
                  </w:r>
                  <w:r w:rsidRPr="003522B8">
                    <w:rPr>
                      <w:sz w:val="28"/>
                      <w:szCs w:val="28"/>
                    </w:rPr>
                    <w:t xml:space="preserve">лю 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 xml:space="preserve">Базовые    </w:t>
                  </w:r>
                  <w:r w:rsidRPr="003522B8">
                    <w:rPr>
                      <w:sz w:val="28"/>
                      <w:szCs w:val="28"/>
                    </w:rPr>
                    <w:br/>
                    <w:t xml:space="preserve">показатели   </w:t>
                  </w:r>
                  <w:r w:rsidRPr="003522B8">
                    <w:rPr>
                      <w:sz w:val="28"/>
                      <w:szCs w:val="28"/>
                    </w:rPr>
                    <w:br/>
                    <w:t xml:space="preserve">(используемые </w:t>
                  </w:r>
                  <w:r w:rsidRPr="003522B8">
                    <w:rPr>
                      <w:sz w:val="28"/>
                      <w:szCs w:val="28"/>
                    </w:rPr>
                    <w:br/>
                    <w:t xml:space="preserve">  в формуле)</w:t>
                  </w:r>
                </w:p>
              </w:tc>
            </w:tr>
          </w:tbl>
          <w:p w:rsidR="0010020C" w:rsidRPr="003522B8" w:rsidRDefault="0010020C" w:rsidP="0010020C">
            <w:pPr>
              <w:rPr>
                <w:sz w:val="2"/>
                <w:szCs w:val="2"/>
              </w:rPr>
            </w:pPr>
          </w:p>
          <w:tbl>
            <w:tblPr>
              <w:tblW w:w="14885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3969"/>
              <w:gridCol w:w="992"/>
              <w:gridCol w:w="5209"/>
              <w:gridCol w:w="4005"/>
            </w:tblGrid>
            <w:tr w:rsidR="0010020C" w:rsidRPr="003522B8" w:rsidTr="0010020C">
              <w:trPr>
                <w:tblHeader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522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522B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522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522B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522B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10020C" w:rsidRPr="003522B8" w:rsidTr="0010020C">
              <w:trPr>
                <w:trHeight w:val="480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3522B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 xml:space="preserve">Доля граждан, получающих меры социальной поддержки в общей численности населения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  <w:p w:rsidR="0010020C" w:rsidRPr="003522B8" w:rsidRDefault="0010020C" w:rsidP="0010020C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пр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>цент</w:t>
                  </w:r>
                </w:p>
              </w:tc>
              <w:tc>
                <w:tcPr>
                  <w:tcW w:w="5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В/А*100%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 xml:space="preserve">В – значение </w:t>
                  </w:r>
                  <w:proofErr w:type="gramStart"/>
                  <w:r w:rsidRPr="003522B8">
                    <w:rPr>
                      <w:sz w:val="28"/>
                      <w:szCs w:val="28"/>
                    </w:rPr>
                    <w:t>согласно базы</w:t>
                  </w:r>
                  <w:proofErr w:type="gramEnd"/>
                  <w:r w:rsidRPr="003522B8">
                    <w:rPr>
                      <w:sz w:val="28"/>
                      <w:szCs w:val="28"/>
                    </w:rPr>
                    <w:t xml:space="preserve"> данных пол</w:t>
                  </w:r>
                  <w:r w:rsidRPr="003522B8">
                    <w:rPr>
                      <w:sz w:val="28"/>
                      <w:szCs w:val="28"/>
                    </w:rPr>
                    <w:t>у</w:t>
                  </w:r>
                  <w:r w:rsidRPr="003522B8">
                    <w:rPr>
                      <w:sz w:val="28"/>
                      <w:szCs w:val="28"/>
                    </w:rPr>
                    <w:t xml:space="preserve">чателей мер социальной поддержки </w:t>
                  </w:r>
                  <w:r>
                    <w:rPr>
                      <w:sz w:val="28"/>
                      <w:szCs w:val="28"/>
                    </w:rPr>
                    <w:t>ОСЗН</w:t>
                  </w:r>
                  <w:r w:rsidRPr="003522B8">
                    <w:rPr>
                      <w:sz w:val="28"/>
                      <w:szCs w:val="28"/>
                    </w:rPr>
                    <w:t xml:space="preserve"> в отчетном году;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А –  значение по данным Росстата</w:t>
                  </w:r>
                </w:p>
              </w:tc>
              <w:tc>
                <w:tcPr>
                  <w:tcW w:w="40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 w:rsidRPr="003522B8">
                    <w:rPr>
                      <w:sz w:val="28"/>
                      <w:szCs w:val="28"/>
                    </w:rPr>
                    <w:t>В-</w:t>
                  </w:r>
                  <w:proofErr w:type="gramEnd"/>
                  <w:r w:rsidRPr="003522B8">
                    <w:rPr>
                      <w:sz w:val="28"/>
                      <w:szCs w:val="28"/>
                    </w:rPr>
                    <w:t xml:space="preserve"> численность граждан, пол</w:t>
                  </w:r>
                  <w:r w:rsidRPr="003522B8">
                    <w:rPr>
                      <w:sz w:val="28"/>
                      <w:szCs w:val="28"/>
                    </w:rPr>
                    <w:t>у</w:t>
                  </w:r>
                  <w:r w:rsidRPr="003522B8">
                    <w:rPr>
                      <w:sz w:val="28"/>
                      <w:szCs w:val="28"/>
                    </w:rPr>
                    <w:t>чающих различные меры соц</w:t>
                  </w:r>
                  <w:r w:rsidRPr="003522B8">
                    <w:rPr>
                      <w:sz w:val="28"/>
                      <w:szCs w:val="28"/>
                    </w:rPr>
                    <w:t>и</w:t>
                  </w:r>
                  <w:r w:rsidRPr="003522B8">
                    <w:rPr>
                      <w:sz w:val="28"/>
                      <w:szCs w:val="28"/>
                    </w:rPr>
                    <w:t>альной</w:t>
                  </w:r>
                  <w:r>
                    <w:rPr>
                      <w:sz w:val="28"/>
                      <w:szCs w:val="28"/>
                    </w:rPr>
                    <w:t xml:space="preserve"> поддержки</w:t>
                  </w:r>
                  <w:r w:rsidRPr="003522B8">
                    <w:rPr>
                      <w:sz w:val="28"/>
                      <w:szCs w:val="28"/>
                    </w:rPr>
                    <w:t xml:space="preserve">; 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А – общая численность гра</w:t>
                  </w:r>
                  <w:r w:rsidRPr="003522B8">
                    <w:rPr>
                      <w:sz w:val="28"/>
                      <w:szCs w:val="28"/>
                    </w:rPr>
                    <w:t>ж</w:t>
                  </w:r>
                  <w:r w:rsidRPr="003522B8">
                    <w:rPr>
                      <w:sz w:val="28"/>
                      <w:szCs w:val="28"/>
                    </w:rPr>
                    <w:t xml:space="preserve">дан, проживающих в </w:t>
                  </w:r>
                  <w:r>
                    <w:rPr>
                      <w:sz w:val="28"/>
                      <w:szCs w:val="28"/>
                    </w:rPr>
                    <w:t>районе</w:t>
                  </w:r>
                </w:p>
              </w:tc>
            </w:tr>
            <w:tr w:rsidR="0010020C" w:rsidRPr="003522B8" w:rsidTr="0010020C">
              <w:trPr>
                <w:trHeight w:val="480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3522B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widowControl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3522B8">
                    <w:rPr>
                      <w:sz w:val="28"/>
                      <w:szCs w:val="28"/>
                      <w:lang w:eastAsia="en-US"/>
                    </w:rPr>
                    <w:t>Доля граждан, получивших с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циальные услуги в учрежден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ях социального обслуживания населения, в общем числе граждан, обратившихся за п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лучением социальных услуг в учреждения социального о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б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служивания населения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пр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>цент</w:t>
                  </w:r>
                </w:p>
              </w:tc>
              <w:tc>
                <w:tcPr>
                  <w:tcW w:w="5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522B8">
                    <w:rPr>
                      <w:sz w:val="28"/>
                      <w:szCs w:val="28"/>
                    </w:rPr>
                    <w:t>Фп</w:t>
                  </w:r>
                  <w:proofErr w:type="spellEnd"/>
                  <w:r w:rsidRPr="003522B8">
                    <w:rPr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3522B8">
                    <w:rPr>
                      <w:sz w:val="28"/>
                      <w:szCs w:val="28"/>
                    </w:rPr>
                    <w:t>Пп</w:t>
                  </w:r>
                  <w:proofErr w:type="spellEnd"/>
                  <w:r w:rsidRPr="003522B8">
                    <w:rPr>
                      <w:sz w:val="28"/>
                      <w:szCs w:val="28"/>
                    </w:rPr>
                    <w:t xml:space="preserve"> *100%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522B8">
                    <w:rPr>
                      <w:sz w:val="28"/>
                      <w:szCs w:val="28"/>
                    </w:rPr>
                    <w:t>Фп</w:t>
                  </w:r>
                  <w:proofErr w:type="spellEnd"/>
                  <w:r w:rsidRPr="003522B8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522B8">
                    <w:rPr>
                      <w:sz w:val="28"/>
                      <w:szCs w:val="28"/>
                    </w:rPr>
                    <w:t>Пп</w:t>
                  </w:r>
                  <w:proofErr w:type="spellEnd"/>
                  <w:r w:rsidRPr="003522B8">
                    <w:rPr>
                      <w:sz w:val="28"/>
                      <w:szCs w:val="28"/>
                    </w:rPr>
                    <w:t xml:space="preserve"> – по данным </w:t>
                  </w:r>
                  <w:r>
                    <w:rPr>
                      <w:sz w:val="28"/>
                      <w:szCs w:val="28"/>
                    </w:rPr>
                    <w:t xml:space="preserve">МБУ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«ЦСО»</w:t>
                  </w:r>
                  <w:r w:rsidRPr="003522B8">
                    <w:rPr>
                      <w:sz w:val="28"/>
                      <w:szCs w:val="28"/>
                    </w:rPr>
                    <w:t xml:space="preserve"> (ежеквартальный отчёт учреждений социального обслуживания)</w:t>
                  </w:r>
                </w:p>
              </w:tc>
              <w:tc>
                <w:tcPr>
                  <w:tcW w:w="40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522B8">
                    <w:rPr>
                      <w:sz w:val="28"/>
                      <w:szCs w:val="28"/>
                    </w:rPr>
                    <w:t>Фп</w:t>
                  </w:r>
                  <w:proofErr w:type="spellEnd"/>
                  <w:r w:rsidRPr="003522B8">
                    <w:rPr>
                      <w:sz w:val="28"/>
                      <w:szCs w:val="28"/>
                    </w:rPr>
                    <w:t xml:space="preserve"> – фактическое количество граждан получивших социал</w:t>
                  </w:r>
                  <w:r w:rsidRPr="003522B8">
                    <w:rPr>
                      <w:sz w:val="28"/>
                      <w:szCs w:val="28"/>
                    </w:rPr>
                    <w:t>ь</w:t>
                  </w:r>
                  <w:r w:rsidRPr="003522B8">
                    <w:rPr>
                      <w:sz w:val="28"/>
                      <w:szCs w:val="28"/>
                    </w:rPr>
                    <w:t>ные услуги в учреждениях с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>циального обслуживания нас</w:t>
                  </w:r>
                  <w:r w:rsidRPr="003522B8">
                    <w:rPr>
                      <w:sz w:val="28"/>
                      <w:szCs w:val="28"/>
                    </w:rPr>
                    <w:t>е</w:t>
                  </w:r>
                  <w:r w:rsidRPr="003522B8">
                    <w:rPr>
                      <w:sz w:val="28"/>
                      <w:szCs w:val="28"/>
                    </w:rPr>
                    <w:t>ления;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522B8">
                    <w:rPr>
                      <w:sz w:val="28"/>
                      <w:szCs w:val="28"/>
                    </w:rPr>
                    <w:t>Пп</w:t>
                  </w:r>
                  <w:proofErr w:type="spellEnd"/>
                  <w:r w:rsidRPr="003522B8">
                    <w:rPr>
                      <w:sz w:val="28"/>
                      <w:szCs w:val="28"/>
                    </w:rPr>
                    <w:t xml:space="preserve"> – общее число граждан, о</w:t>
                  </w:r>
                  <w:r w:rsidRPr="003522B8">
                    <w:rPr>
                      <w:sz w:val="28"/>
                      <w:szCs w:val="28"/>
                    </w:rPr>
                    <w:t>б</w:t>
                  </w:r>
                  <w:r w:rsidRPr="003522B8">
                    <w:rPr>
                      <w:sz w:val="28"/>
                      <w:szCs w:val="28"/>
                    </w:rPr>
                    <w:t>ратившихся за получением с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>циальных услуг в учреждения социального обслуживания</w:t>
                  </w:r>
                </w:p>
              </w:tc>
            </w:tr>
            <w:tr w:rsidR="0010020C" w:rsidRPr="003522B8" w:rsidTr="0010020C">
              <w:trPr>
                <w:trHeight w:val="2896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0D210E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210E">
                    <w:rPr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0D210E" w:rsidRDefault="0010020C" w:rsidP="0010020C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D210E">
                    <w:rPr>
                      <w:sz w:val="28"/>
                      <w:szCs w:val="28"/>
                      <w:lang w:eastAsia="en-US"/>
                    </w:rPr>
                    <w:t>Доля граждан, охваченных м</w:t>
                  </w:r>
                  <w:r w:rsidRPr="000D210E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0D210E">
                    <w:rPr>
                      <w:sz w:val="28"/>
                      <w:szCs w:val="28"/>
                      <w:lang w:eastAsia="en-US"/>
                    </w:rPr>
                    <w:t>рами социальной поддержки от общего числа граждан, обр</w:t>
                  </w:r>
                  <w:r w:rsidRPr="000D210E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0D210E">
                    <w:rPr>
                      <w:sz w:val="28"/>
                      <w:szCs w:val="28"/>
                      <w:lang w:eastAsia="en-US"/>
                    </w:rPr>
                    <w:t>тившихся имеющих право на меры социальной поддержки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0D210E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210E">
                    <w:rPr>
                      <w:sz w:val="28"/>
                      <w:szCs w:val="28"/>
                    </w:rPr>
                    <w:t>пр</w:t>
                  </w:r>
                  <w:r w:rsidRPr="000D210E">
                    <w:rPr>
                      <w:sz w:val="28"/>
                      <w:szCs w:val="28"/>
                    </w:rPr>
                    <w:t>о</w:t>
                  </w:r>
                  <w:r w:rsidRPr="000D210E">
                    <w:rPr>
                      <w:sz w:val="28"/>
                      <w:szCs w:val="28"/>
                    </w:rPr>
                    <w:t>цент</w:t>
                  </w:r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0D210E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D210E">
                    <w:rPr>
                      <w:sz w:val="28"/>
                      <w:szCs w:val="28"/>
                    </w:rPr>
                    <w:t>Фп</w:t>
                  </w:r>
                  <w:proofErr w:type="spellEnd"/>
                  <w:r w:rsidRPr="000D210E">
                    <w:rPr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0D210E">
                    <w:rPr>
                      <w:sz w:val="28"/>
                      <w:szCs w:val="28"/>
                    </w:rPr>
                    <w:t>Пп</w:t>
                  </w:r>
                  <w:proofErr w:type="spellEnd"/>
                  <w:r w:rsidRPr="000D210E">
                    <w:rPr>
                      <w:sz w:val="28"/>
                      <w:szCs w:val="28"/>
                    </w:rPr>
                    <w:t xml:space="preserve"> *100%</w:t>
                  </w:r>
                </w:p>
                <w:p w:rsidR="0010020C" w:rsidRPr="000D210E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10020C" w:rsidRPr="000D210E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0D210E">
                    <w:rPr>
                      <w:sz w:val="28"/>
                      <w:szCs w:val="28"/>
                    </w:rPr>
                    <w:t>Фп</w:t>
                  </w:r>
                  <w:proofErr w:type="spellEnd"/>
                  <w:r w:rsidRPr="000D210E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D210E">
                    <w:rPr>
                      <w:sz w:val="28"/>
                      <w:szCs w:val="28"/>
                    </w:rPr>
                    <w:t>Пп</w:t>
                  </w:r>
                  <w:proofErr w:type="spellEnd"/>
                  <w:r w:rsidRPr="000D210E">
                    <w:rPr>
                      <w:sz w:val="28"/>
                      <w:szCs w:val="28"/>
                    </w:rPr>
                    <w:t xml:space="preserve"> – по базе данных ОСЗН 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0D210E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0D210E">
                    <w:rPr>
                      <w:sz w:val="28"/>
                      <w:szCs w:val="28"/>
                    </w:rPr>
                    <w:t>Фп</w:t>
                  </w:r>
                  <w:proofErr w:type="spellEnd"/>
                  <w:r w:rsidRPr="000D210E">
                    <w:rPr>
                      <w:sz w:val="28"/>
                      <w:szCs w:val="28"/>
                    </w:rPr>
                    <w:t xml:space="preserve"> – фактическое количество граждан получивших социал</w:t>
                  </w:r>
                  <w:r w:rsidRPr="000D210E">
                    <w:rPr>
                      <w:sz w:val="28"/>
                      <w:szCs w:val="28"/>
                    </w:rPr>
                    <w:t>ь</w:t>
                  </w:r>
                  <w:r w:rsidRPr="000D210E">
                    <w:rPr>
                      <w:sz w:val="28"/>
                      <w:szCs w:val="28"/>
                    </w:rPr>
                    <w:t>ные меры социальной по</w:t>
                  </w:r>
                  <w:r w:rsidRPr="000D210E">
                    <w:rPr>
                      <w:sz w:val="28"/>
                      <w:szCs w:val="28"/>
                    </w:rPr>
                    <w:t>д</w:t>
                  </w:r>
                  <w:r w:rsidRPr="000D210E">
                    <w:rPr>
                      <w:sz w:val="28"/>
                      <w:szCs w:val="28"/>
                    </w:rPr>
                    <w:t>держки;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0D210E">
                    <w:rPr>
                      <w:sz w:val="28"/>
                      <w:szCs w:val="28"/>
                    </w:rPr>
                    <w:t>Пп</w:t>
                  </w:r>
                  <w:proofErr w:type="spellEnd"/>
                  <w:r w:rsidRPr="000D210E">
                    <w:rPr>
                      <w:sz w:val="28"/>
                      <w:szCs w:val="28"/>
                    </w:rPr>
                    <w:t xml:space="preserve"> – общее число граждан, о</w:t>
                  </w:r>
                  <w:r w:rsidRPr="000D210E">
                    <w:rPr>
                      <w:sz w:val="28"/>
                      <w:szCs w:val="28"/>
                    </w:rPr>
                    <w:t>б</w:t>
                  </w:r>
                  <w:r w:rsidRPr="000D210E">
                    <w:rPr>
                      <w:sz w:val="28"/>
                      <w:szCs w:val="28"/>
                    </w:rPr>
                    <w:t>ратившихся за получением мер социальной поддержки.</w:t>
                  </w:r>
                </w:p>
              </w:tc>
            </w:tr>
            <w:tr w:rsidR="0010020C" w:rsidRPr="003522B8" w:rsidTr="0010020C">
              <w:trPr>
                <w:trHeight w:val="2896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3522B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522B8">
                    <w:rPr>
                      <w:sz w:val="28"/>
                      <w:szCs w:val="28"/>
                      <w:lang w:eastAsia="en-US"/>
                    </w:rPr>
                    <w:t>Соответствие объема пред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 xml:space="preserve">ставленных </w:t>
                  </w:r>
                  <w:r>
                    <w:rPr>
                      <w:sz w:val="28"/>
                      <w:szCs w:val="28"/>
                      <w:lang w:eastAsia="en-US"/>
                    </w:rPr>
                    <w:t>муниципальным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 xml:space="preserve"> учрежден</w:t>
                  </w:r>
                  <w:r>
                    <w:rPr>
                      <w:sz w:val="28"/>
                      <w:szCs w:val="28"/>
                      <w:lang w:eastAsia="en-US"/>
                    </w:rPr>
                    <w:t>ием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 xml:space="preserve"> социального о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б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служивания населения соц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 xml:space="preserve">альных услуг параметрам </w:t>
                  </w:r>
                  <w:r>
                    <w:rPr>
                      <w:sz w:val="28"/>
                      <w:szCs w:val="28"/>
                      <w:lang w:eastAsia="en-US"/>
                    </w:rPr>
                    <w:t>м</w:t>
                  </w:r>
                  <w:r>
                    <w:rPr>
                      <w:sz w:val="28"/>
                      <w:szCs w:val="28"/>
                      <w:lang w:eastAsia="en-US"/>
                    </w:rPr>
                    <w:t>у</w:t>
                  </w:r>
                  <w:r>
                    <w:rPr>
                      <w:sz w:val="28"/>
                      <w:szCs w:val="28"/>
                      <w:lang w:eastAsia="en-US"/>
                    </w:rPr>
                    <w:t>ниципального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 xml:space="preserve"> задания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пр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>цент</w:t>
                  </w:r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а/b  х 100%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 xml:space="preserve">а, </w:t>
                  </w:r>
                  <w:r w:rsidRPr="003522B8">
                    <w:rPr>
                      <w:sz w:val="28"/>
                      <w:szCs w:val="28"/>
                      <w:lang w:val="en-US"/>
                    </w:rPr>
                    <w:t>b</w:t>
                  </w:r>
                  <w:r w:rsidRPr="003522B8">
                    <w:rPr>
                      <w:sz w:val="28"/>
                      <w:szCs w:val="28"/>
                    </w:rPr>
                    <w:t xml:space="preserve"> – значения по данным </w:t>
                  </w:r>
                  <w:r>
                    <w:rPr>
                      <w:sz w:val="28"/>
                      <w:szCs w:val="28"/>
                    </w:rPr>
                    <w:t>ОСЗН</w:t>
                  </w:r>
                  <w:r w:rsidRPr="003522B8">
                    <w:rPr>
                      <w:sz w:val="28"/>
                      <w:szCs w:val="28"/>
                    </w:rPr>
                    <w:t>;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a - объем фактически пред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 xml:space="preserve">ставленных </w:t>
                  </w:r>
                  <w:r>
                    <w:rPr>
                      <w:sz w:val="28"/>
                      <w:szCs w:val="28"/>
                    </w:rPr>
                    <w:t>муниципальным</w:t>
                  </w:r>
                  <w:r w:rsidRPr="003522B8">
                    <w:rPr>
                      <w:sz w:val="28"/>
                      <w:szCs w:val="28"/>
                    </w:rPr>
                    <w:t xml:space="preserve"> учреждени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3522B8">
                    <w:rPr>
                      <w:sz w:val="28"/>
                      <w:szCs w:val="28"/>
                    </w:rPr>
                    <w:t>м социального о</w:t>
                  </w:r>
                  <w:r w:rsidRPr="003522B8">
                    <w:rPr>
                      <w:sz w:val="28"/>
                      <w:szCs w:val="28"/>
                    </w:rPr>
                    <w:t>б</w:t>
                  </w:r>
                  <w:r w:rsidRPr="003522B8">
                    <w:rPr>
                      <w:sz w:val="28"/>
                      <w:szCs w:val="28"/>
                    </w:rPr>
                    <w:t>служивания населения соц</w:t>
                  </w:r>
                  <w:r w:rsidRPr="003522B8">
                    <w:rPr>
                      <w:sz w:val="28"/>
                      <w:szCs w:val="28"/>
                    </w:rPr>
                    <w:t>и</w:t>
                  </w:r>
                  <w:r w:rsidRPr="003522B8">
                    <w:rPr>
                      <w:sz w:val="28"/>
                      <w:szCs w:val="28"/>
                    </w:rPr>
                    <w:t>альных услуг;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 xml:space="preserve"> b - параметры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 w:rsidRPr="003522B8">
                    <w:rPr>
                      <w:sz w:val="28"/>
                      <w:szCs w:val="28"/>
                    </w:rPr>
                    <w:t xml:space="preserve"> задания на оказание социал</w:t>
                  </w:r>
                  <w:r w:rsidRPr="003522B8">
                    <w:rPr>
                      <w:sz w:val="28"/>
                      <w:szCs w:val="28"/>
                    </w:rPr>
                    <w:t>ь</w:t>
                  </w:r>
                  <w:r w:rsidRPr="003522B8">
                    <w:rPr>
                      <w:sz w:val="28"/>
                      <w:szCs w:val="28"/>
                    </w:rPr>
                    <w:t>ных услуг социальных услуг</w:t>
                  </w:r>
                </w:p>
              </w:tc>
            </w:tr>
            <w:tr w:rsidR="0010020C" w:rsidRPr="003522B8" w:rsidTr="0010020C">
              <w:trPr>
                <w:trHeight w:val="3330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3522B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5E2FF4" w:rsidRDefault="0010020C" w:rsidP="0010020C">
                  <w:pPr>
                    <w:pStyle w:val="ConsPlusCell"/>
                    <w:tabs>
                      <w:tab w:val="left" w:pos="1826"/>
                      <w:tab w:val="left" w:pos="3043"/>
                    </w:tabs>
                    <w:rPr>
                      <w:sz w:val="28"/>
                      <w:szCs w:val="28"/>
                    </w:rPr>
                  </w:pPr>
                  <w:r w:rsidRPr="005E2FF4">
                    <w:rPr>
                      <w:sz w:val="28"/>
                      <w:szCs w:val="28"/>
                    </w:rPr>
                    <w:t>Соотношение средней зарабо</w:t>
                  </w:r>
                  <w:r w:rsidRPr="005E2FF4">
                    <w:rPr>
                      <w:sz w:val="28"/>
                      <w:szCs w:val="28"/>
                    </w:rPr>
                    <w:t>т</w:t>
                  </w:r>
                  <w:r w:rsidRPr="005E2FF4">
                    <w:rPr>
                      <w:sz w:val="28"/>
                      <w:szCs w:val="28"/>
                    </w:rPr>
                    <w:t>ной платы социальных рабо</w:t>
                  </w:r>
                  <w:r w:rsidRPr="005E2FF4">
                    <w:rPr>
                      <w:sz w:val="28"/>
                      <w:szCs w:val="28"/>
                    </w:rPr>
                    <w:t>т</w:t>
                  </w:r>
                  <w:r w:rsidRPr="005E2FF4">
                    <w:rPr>
                      <w:sz w:val="28"/>
                      <w:szCs w:val="28"/>
                    </w:rPr>
                    <w:t xml:space="preserve">ников учреждений социального обслуживания населения со средней заработной платой по Ростовской области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пр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>цент</w:t>
                  </w:r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ind w:firstLine="539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В / А * 100%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ind w:firstLine="539"/>
                    <w:jc w:val="center"/>
                    <w:rPr>
                      <w:sz w:val="28"/>
                      <w:szCs w:val="28"/>
                    </w:rPr>
                  </w:pP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ind w:firstLine="67"/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А, В - значения на основании данных формы федерального статистического наблюдения № ЗП-</w:t>
                  </w:r>
                  <w:proofErr w:type="spellStart"/>
                  <w:r w:rsidRPr="003522B8">
                    <w:rPr>
                      <w:sz w:val="28"/>
                      <w:szCs w:val="28"/>
                    </w:rPr>
                    <w:t>соц</w:t>
                  </w:r>
                  <w:proofErr w:type="spellEnd"/>
                  <w:r w:rsidRPr="003522B8">
                    <w:rPr>
                      <w:sz w:val="28"/>
                      <w:szCs w:val="28"/>
                    </w:rPr>
                    <w:t xml:space="preserve"> «Сведения о чи</w:t>
                  </w:r>
                  <w:r w:rsidRPr="003522B8">
                    <w:rPr>
                      <w:sz w:val="28"/>
                      <w:szCs w:val="28"/>
                    </w:rPr>
                    <w:t>с</w:t>
                  </w:r>
                  <w:r w:rsidRPr="003522B8">
                    <w:rPr>
                      <w:sz w:val="28"/>
                      <w:szCs w:val="28"/>
                    </w:rPr>
                    <w:t xml:space="preserve">ленности и оплате </w:t>
                  </w:r>
                  <w:r>
                    <w:rPr>
                      <w:sz w:val="28"/>
                      <w:szCs w:val="28"/>
                    </w:rPr>
                    <w:t>т</w:t>
                  </w:r>
                  <w:r w:rsidRPr="003522B8">
                    <w:rPr>
                      <w:sz w:val="28"/>
                      <w:szCs w:val="28"/>
                    </w:rPr>
                    <w:t>руда работников сф</w:t>
                  </w:r>
                  <w:r w:rsidRPr="003522B8">
                    <w:rPr>
                      <w:sz w:val="28"/>
                      <w:szCs w:val="28"/>
                    </w:rPr>
                    <w:t>е</w:t>
                  </w:r>
                  <w:r w:rsidRPr="003522B8">
                    <w:rPr>
                      <w:sz w:val="28"/>
                      <w:szCs w:val="28"/>
                    </w:rPr>
                    <w:t>ры социального обслуживания по катег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>риям персонала», утвержденной прик</w:t>
                  </w:r>
                  <w:r w:rsidRPr="003522B8">
                    <w:rPr>
                      <w:sz w:val="28"/>
                      <w:szCs w:val="28"/>
                    </w:rPr>
                    <w:t>а</w:t>
                  </w:r>
                  <w:r w:rsidRPr="003522B8">
                    <w:rPr>
                      <w:sz w:val="28"/>
                      <w:szCs w:val="28"/>
                    </w:rPr>
                    <w:t>зом Росстата от 30.10.2012 № 574.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А - среднемесячная заработная плата по Ростовской области в отчетном году за год;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3522B8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3522B8">
                    <w:rPr>
                      <w:sz w:val="28"/>
                      <w:szCs w:val="28"/>
                    </w:rPr>
                    <w:t xml:space="preserve"> - </w:t>
                  </w:r>
                  <w:proofErr w:type="gramStart"/>
                  <w:r w:rsidRPr="003522B8">
                    <w:rPr>
                      <w:sz w:val="28"/>
                      <w:szCs w:val="28"/>
                    </w:rPr>
                    <w:t>среднемесячная</w:t>
                  </w:r>
                  <w:proofErr w:type="gramEnd"/>
                  <w:r w:rsidRPr="003522B8">
                    <w:rPr>
                      <w:sz w:val="28"/>
                      <w:szCs w:val="28"/>
                    </w:rPr>
                    <w:t xml:space="preserve"> заработная плата социальных работников  муниципальн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Pr="003522B8">
                    <w:rPr>
                      <w:sz w:val="28"/>
                      <w:szCs w:val="28"/>
                    </w:rPr>
                    <w:t xml:space="preserve"> учреждени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3522B8">
                    <w:rPr>
                      <w:sz w:val="28"/>
                      <w:szCs w:val="28"/>
                    </w:rPr>
                    <w:t xml:space="preserve"> социального обслуживания населения  в отчетном году за год</w:t>
                  </w:r>
                </w:p>
              </w:tc>
            </w:tr>
            <w:tr w:rsidR="0010020C" w:rsidRPr="003522B8" w:rsidTr="0010020C">
              <w:trPr>
                <w:trHeight w:val="480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3522B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5E2FF4" w:rsidRDefault="0010020C" w:rsidP="0010020C">
                  <w:pPr>
                    <w:pStyle w:val="ConsPlusCell"/>
                    <w:rPr>
                      <w:sz w:val="28"/>
                      <w:szCs w:val="28"/>
                    </w:rPr>
                  </w:pPr>
                  <w:r w:rsidRPr="005E2FF4">
                    <w:rPr>
                      <w:sz w:val="28"/>
                      <w:szCs w:val="28"/>
                    </w:rPr>
                    <w:t>Соотношение средней зарабо</w:t>
                  </w:r>
                  <w:r w:rsidRPr="005E2FF4">
                    <w:rPr>
                      <w:sz w:val="28"/>
                      <w:szCs w:val="28"/>
                    </w:rPr>
                    <w:t>т</w:t>
                  </w:r>
                  <w:r w:rsidRPr="005E2FF4">
                    <w:rPr>
                      <w:sz w:val="28"/>
                      <w:szCs w:val="28"/>
                    </w:rPr>
                    <w:t>ной платы среднего медици</w:t>
                  </w:r>
                  <w:r w:rsidRPr="005E2FF4">
                    <w:rPr>
                      <w:sz w:val="28"/>
                      <w:szCs w:val="28"/>
                    </w:rPr>
                    <w:t>н</w:t>
                  </w:r>
                  <w:r w:rsidRPr="005E2FF4">
                    <w:rPr>
                      <w:sz w:val="28"/>
                      <w:szCs w:val="28"/>
                    </w:rPr>
                    <w:lastRenderedPageBreak/>
                    <w:t>ского персонала (персонала, обеспечивающего условия для предоставления медицинских услуг) учреждений социальн</w:t>
                  </w:r>
                  <w:r w:rsidRPr="005E2FF4">
                    <w:rPr>
                      <w:sz w:val="28"/>
                      <w:szCs w:val="28"/>
                    </w:rPr>
                    <w:t>о</w:t>
                  </w:r>
                  <w:r w:rsidRPr="005E2FF4">
                    <w:rPr>
                      <w:sz w:val="28"/>
                      <w:szCs w:val="28"/>
                    </w:rPr>
                    <w:t xml:space="preserve">го обслуживания населения со средней заработной платой по Ростовской области    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lastRenderedPageBreak/>
                    <w:t>пр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>цент</w:t>
                  </w:r>
                </w:p>
              </w:tc>
              <w:tc>
                <w:tcPr>
                  <w:tcW w:w="5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ind w:firstLine="539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В / А * 100%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ind w:firstLine="539"/>
                    <w:jc w:val="center"/>
                    <w:rPr>
                      <w:sz w:val="28"/>
                      <w:szCs w:val="28"/>
                    </w:rPr>
                  </w:pP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ind w:firstLine="67"/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lastRenderedPageBreak/>
                    <w:t>А, В - значения  на основании данных формы федерального статистического наблюдения № ЗП-</w:t>
                  </w:r>
                  <w:proofErr w:type="spellStart"/>
                  <w:r w:rsidRPr="003522B8">
                    <w:rPr>
                      <w:sz w:val="28"/>
                      <w:szCs w:val="28"/>
                    </w:rPr>
                    <w:t>соц</w:t>
                  </w:r>
                  <w:proofErr w:type="spellEnd"/>
                  <w:r w:rsidRPr="003522B8">
                    <w:rPr>
                      <w:sz w:val="28"/>
                      <w:szCs w:val="28"/>
                    </w:rPr>
                    <w:t xml:space="preserve"> «Сведения о чи</w:t>
                  </w:r>
                  <w:r w:rsidRPr="003522B8">
                    <w:rPr>
                      <w:sz w:val="28"/>
                      <w:szCs w:val="28"/>
                    </w:rPr>
                    <w:t>с</w:t>
                  </w:r>
                  <w:r w:rsidRPr="003522B8">
                    <w:rPr>
                      <w:sz w:val="28"/>
                      <w:szCs w:val="28"/>
                    </w:rPr>
                    <w:t>ленности и оплате руда работников сф</w:t>
                  </w:r>
                  <w:r w:rsidRPr="003522B8">
                    <w:rPr>
                      <w:sz w:val="28"/>
                      <w:szCs w:val="28"/>
                    </w:rPr>
                    <w:t>е</w:t>
                  </w:r>
                  <w:r w:rsidRPr="003522B8">
                    <w:rPr>
                      <w:sz w:val="28"/>
                      <w:szCs w:val="28"/>
                    </w:rPr>
                    <w:t>ры социального обслуживания по катег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>риям персонала», утвержденной прик</w:t>
                  </w:r>
                  <w:r w:rsidRPr="003522B8">
                    <w:rPr>
                      <w:sz w:val="28"/>
                      <w:szCs w:val="28"/>
                    </w:rPr>
                    <w:t>а</w:t>
                  </w:r>
                  <w:r w:rsidRPr="003522B8">
                    <w:rPr>
                      <w:sz w:val="28"/>
                      <w:szCs w:val="28"/>
                    </w:rPr>
                    <w:t>зом Росстата от 30.10.2012 № 574.</w:t>
                  </w:r>
                </w:p>
                <w:p w:rsidR="0010020C" w:rsidRPr="003522B8" w:rsidRDefault="0010020C" w:rsidP="0010020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lastRenderedPageBreak/>
                    <w:t xml:space="preserve">А - среднемесячная заработная плата по Ростовской области в </w:t>
                  </w:r>
                  <w:r w:rsidRPr="003522B8">
                    <w:rPr>
                      <w:sz w:val="28"/>
                      <w:szCs w:val="28"/>
                    </w:rPr>
                    <w:lastRenderedPageBreak/>
                    <w:t>отчетном году за год;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3522B8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3522B8">
                    <w:rPr>
                      <w:sz w:val="28"/>
                      <w:szCs w:val="28"/>
                    </w:rPr>
                    <w:t xml:space="preserve"> - </w:t>
                  </w:r>
                  <w:proofErr w:type="gramStart"/>
                  <w:r w:rsidRPr="003522B8">
                    <w:rPr>
                      <w:sz w:val="28"/>
                      <w:szCs w:val="28"/>
                    </w:rPr>
                    <w:t>среднемесячная</w:t>
                  </w:r>
                  <w:proofErr w:type="gramEnd"/>
                  <w:r w:rsidRPr="003522B8">
                    <w:rPr>
                      <w:sz w:val="28"/>
                      <w:szCs w:val="28"/>
                    </w:rPr>
                    <w:t xml:space="preserve"> заработная плата среднего медицинского персонала (персонала, обесп</w:t>
                  </w:r>
                  <w:r w:rsidRPr="003522B8">
                    <w:rPr>
                      <w:sz w:val="28"/>
                      <w:szCs w:val="28"/>
                    </w:rPr>
                    <w:t>е</w:t>
                  </w:r>
                  <w:r w:rsidRPr="003522B8">
                    <w:rPr>
                      <w:sz w:val="28"/>
                      <w:szCs w:val="28"/>
                    </w:rPr>
                    <w:t>чивающего условия для пред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>ставления медицинских услуг) государственных и муниц</w:t>
                  </w:r>
                  <w:r w:rsidRPr="003522B8">
                    <w:rPr>
                      <w:sz w:val="28"/>
                      <w:szCs w:val="28"/>
                    </w:rPr>
                    <w:t>и</w:t>
                  </w:r>
                  <w:r w:rsidRPr="003522B8">
                    <w:rPr>
                      <w:sz w:val="28"/>
                      <w:szCs w:val="28"/>
                    </w:rPr>
                    <w:t>пальных учреждений социал</w:t>
                  </w:r>
                  <w:r w:rsidRPr="003522B8">
                    <w:rPr>
                      <w:sz w:val="28"/>
                      <w:szCs w:val="28"/>
                    </w:rPr>
                    <w:t>ь</w:t>
                  </w:r>
                  <w:r w:rsidRPr="003522B8">
                    <w:rPr>
                      <w:sz w:val="28"/>
                      <w:szCs w:val="28"/>
                    </w:rPr>
                    <w:t>ного обслуживания населения  Ростовской области в отчетном году за год</w:t>
                  </w:r>
                </w:p>
              </w:tc>
            </w:tr>
            <w:tr w:rsidR="0010020C" w:rsidRPr="003522B8" w:rsidTr="0010020C">
              <w:trPr>
                <w:trHeight w:val="480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7</w:t>
                  </w:r>
                  <w:r w:rsidRPr="003522B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5E2FF4" w:rsidRDefault="0010020C" w:rsidP="0010020C">
                  <w:pPr>
                    <w:pStyle w:val="ConsPlusCell"/>
                    <w:rPr>
                      <w:sz w:val="28"/>
                      <w:szCs w:val="28"/>
                    </w:rPr>
                  </w:pPr>
                  <w:r w:rsidRPr="005E2FF4">
                    <w:rPr>
                      <w:sz w:val="28"/>
                      <w:szCs w:val="28"/>
                    </w:rPr>
                    <w:t>Соотношение средней зарабо</w:t>
                  </w:r>
                  <w:r w:rsidRPr="005E2FF4">
                    <w:rPr>
                      <w:sz w:val="28"/>
                      <w:szCs w:val="28"/>
                    </w:rPr>
                    <w:t>т</w:t>
                  </w:r>
                  <w:r w:rsidRPr="005E2FF4">
                    <w:rPr>
                      <w:sz w:val="28"/>
                      <w:szCs w:val="28"/>
                    </w:rPr>
                    <w:t>ной платы младшего медици</w:t>
                  </w:r>
                  <w:r w:rsidRPr="005E2FF4">
                    <w:rPr>
                      <w:sz w:val="28"/>
                      <w:szCs w:val="28"/>
                    </w:rPr>
                    <w:t>н</w:t>
                  </w:r>
                  <w:r w:rsidRPr="005E2FF4">
                    <w:rPr>
                      <w:sz w:val="28"/>
                      <w:szCs w:val="28"/>
                    </w:rPr>
                    <w:t>ского персонала (персонала, обеспечивающего условия для предоставления медицинских услуг) учреждений социальн</w:t>
                  </w:r>
                  <w:r w:rsidRPr="005E2FF4">
                    <w:rPr>
                      <w:sz w:val="28"/>
                      <w:szCs w:val="28"/>
                    </w:rPr>
                    <w:t>о</w:t>
                  </w:r>
                  <w:r w:rsidRPr="005E2FF4">
                    <w:rPr>
                      <w:sz w:val="28"/>
                      <w:szCs w:val="28"/>
                    </w:rPr>
                    <w:t xml:space="preserve">го обслуживания населения со средней заработной платой по Ростовской области    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пр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>цент</w:t>
                  </w:r>
                </w:p>
              </w:tc>
              <w:tc>
                <w:tcPr>
                  <w:tcW w:w="5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ind w:firstLine="539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В / А * 100%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ind w:firstLine="67"/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А, В – значения на основании данных формы федерального статистического наблюдения № ЗП-</w:t>
                  </w:r>
                  <w:proofErr w:type="spellStart"/>
                  <w:r w:rsidRPr="003522B8">
                    <w:rPr>
                      <w:sz w:val="28"/>
                      <w:szCs w:val="28"/>
                    </w:rPr>
                    <w:t>соц</w:t>
                  </w:r>
                  <w:proofErr w:type="spellEnd"/>
                  <w:r w:rsidRPr="003522B8">
                    <w:rPr>
                      <w:sz w:val="28"/>
                      <w:szCs w:val="28"/>
                    </w:rPr>
                    <w:t xml:space="preserve"> «Сведения о чи</w:t>
                  </w:r>
                  <w:r w:rsidRPr="003522B8">
                    <w:rPr>
                      <w:sz w:val="28"/>
                      <w:szCs w:val="28"/>
                    </w:rPr>
                    <w:t>с</w:t>
                  </w:r>
                  <w:r w:rsidRPr="003522B8">
                    <w:rPr>
                      <w:sz w:val="28"/>
                      <w:szCs w:val="28"/>
                    </w:rPr>
                    <w:t>ленности и оплате руда работников сф</w:t>
                  </w:r>
                  <w:r w:rsidRPr="003522B8">
                    <w:rPr>
                      <w:sz w:val="28"/>
                      <w:szCs w:val="28"/>
                    </w:rPr>
                    <w:t>е</w:t>
                  </w:r>
                  <w:r w:rsidRPr="003522B8">
                    <w:rPr>
                      <w:sz w:val="28"/>
                      <w:szCs w:val="28"/>
                    </w:rPr>
                    <w:t>ры социального обслуживания по катег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>риям персонала», утвержденной прик</w:t>
                  </w:r>
                  <w:r w:rsidRPr="003522B8">
                    <w:rPr>
                      <w:sz w:val="28"/>
                      <w:szCs w:val="28"/>
                    </w:rPr>
                    <w:t>а</w:t>
                  </w:r>
                  <w:r w:rsidRPr="003522B8">
                    <w:rPr>
                      <w:sz w:val="28"/>
                      <w:szCs w:val="28"/>
                    </w:rPr>
                    <w:t>зом Росстата от 30.10.2012 № 574.</w:t>
                  </w:r>
                </w:p>
                <w:p w:rsidR="0010020C" w:rsidRPr="003522B8" w:rsidRDefault="0010020C" w:rsidP="0010020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А - среднемесячная заработная плата по Ростовской области в отчетном году за год;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3522B8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3522B8">
                    <w:rPr>
                      <w:sz w:val="28"/>
                      <w:szCs w:val="28"/>
                    </w:rPr>
                    <w:t xml:space="preserve"> - </w:t>
                  </w:r>
                  <w:proofErr w:type="gramStart"/>
                  <w:r w:rsidRPr="003522B8">
                    <w:rPr>
                      <w:sz w:val="28"/>
                      <w:szCs w:val="28"/>
                    </w:rPr>
                    <w:t>среднемесячная</w:t>
                  </w:r>
                  <w:proofErr w:type="gramEnd"/>
                  <w:r w:rsidRPr="003522B8">
                    <w:rPr>
                      <w:sz w:val="28"/>
                      <w:szCs w:val="28"/>
                    </w:rPr>
                    <w:t xml:space="preserve"> заработная плата младшего медицинского персонала (персонала, обесп</w:t>
                  </w:r>
                  <w:r w:rsidRPr="003522B8">
                    <w:rPr>
                      <w:sz w:val="28"/>
                      <w:szCs w:val="28"/>
                    </w:rPr>
                    <w:t>е</w:t>
                  </w:r>
                  <w:r w:rsidRPr="003522B8">
                    <w:rPr>
                      <w:sz w:val="28"/>
                      <w:szCs w:val="28"/>
                    </w:rPr>
                    <w:t>чивающего условия для пред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>ставления медицинских услуг) государственных и муниц</w:t>
                  </w:r>
                  <w:r w:rsidRPr="003522B8">
                    <w:rPr>
                      <w:sz w:val="28"/>
                      <w:szCs w:val="28"/>
                    </w:rPr>
                    <w:t>и</w:t>
                  </w:r>
                  <w:r w:rsidRPr="003522B8">
                    <w:rPr>
                      <w:sz w:val="28"/>
                      <w:szCs w:val="28"/>
                    </w:rPr>
                    <w:t>пальных учреждений социал</w:t>
                  </w:r>
                  <w:r w:rsidRPr="003522B8">
                    <w:rPr>
                      <w:sz w:val="28"/>
                      <w:szCs w:val="28"/>
                    </w:rPr>
                    <w:t>ь</w:t>
                  </w:r>
                  <w:r w:rsidRPr="003522B8">
                    <w:rPr>
                      <w:sz w:val="28"/>
                      <w:szCs w:val="28"/>
                    </w:rPr>
                    <w:t>ного обслуживания населения  Ростовской области в отчетном году за год</w:t>
                  </w:r>
                </w:p>
              </w:tc>
            </w:tr>
            <w:tr w:rsidR="0010020C" w:rsidRPr="003522B8" w:rsidTr="0010020C">
              <w:trPr>
                <w:trHeight w:val="480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Pr="003522B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  <w:lang w:eastAsia="en-US"/>
                    </w:rPr>
                    <w:t>Отношение численности тр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тьих или последующих детей, родившихся в отчетном фина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н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совом году, к численности д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тей указанной категории, р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дившихся в году, предшеств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у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lastRenderedPageBreak/>
                    <w:t>ющем отчетному году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522B8">
                    <w:rPr>
                      <w:sz w:val="28"/>
                      <w:szCs w:val="28"/>
                    </w:rPr>
                    <w:lastRenderedPageBreak/>
                    <w:t>коэф-фиц</w:t>
                  </w:r>
                  <w:r w:rsidRPr="003522B8">
                    <w:rPr>
                      <w:sz w:val="28"/>
                      <w:szCs w:val="28"/>
                    </w:rPr>
                    <w:t>и</w:t>
                  </w:r>
                  <w:r w:rsidRPr="003522B8">
                    <w:rPr>
                      <w:sz w:val="28"/>
                      <w:szCs w:val="28"/>
                    </w:rPr>
                    <w:t>ент</w:t>
                  </w:r>
                  <w:proofErr w:type="spellEnd"/>
                  <w:proofErr w:type="gramEnd"/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3407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850"/>
                    <w:gridCol w:w="1139"/>
                    <w:gridCol w:w="1418"/>
                  </w:tblGrid>
                  <w:tr w:rsidR="0010020C" w:rsidRPr="00FC5086" w:rsidTr="0010020C">
                    <w:tc>
                      <w:tcPr>
                        <w:tcW w:w="850" w:type="dxa"/>
                        <w:vMerge w:val="restart"/>
                        <w:vAlign w:val="center"/>
                      </w:tcPr>
                      <w:p w:rsidR="0010020C" w:rsidRPr="00FC5086" w:rsidRDefault="0010020C" w:rsidP="0010020C">
                        <w:pPr>
                          <w:pStyle w:val="a9"/>
                          <w:widowControl w:val="0"/>
                          <w:spacing w:after="0" w:line="252" w:lineRule="auto"/>
                          <w:ind w:firstLine="0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proofErr w:type="spellStart"/>
                        <w:r w:rsidRPr="00FC5086">
                          <w:rPr>
                            <w:snapToGrid w:val="0"/>
                            <w:sz w:val="28"/>
                            <w:szCs w:val="28"/>
                          </w:rPr>
                          <w:t>О</w:t>
                        </w:r>
                        <w:r w:rsidRPr="00FC5086">
                          <w:rPr>
                            <w:snapToGrid w:val="0"/>
                            <w:sz w:val="18"/>
                            <w:szCs w:val="18"/>
                          </w:rPr>
                          <w:t>чд</w:t>
                        </w:r>
                        <w:proofErr w:type="spellEnd"/>
                        <w:r w:rsidRPr="00FC5086">
                          <w:rPr>
                            <w:snapToGrid w:val="0"/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1139" w:type="dxa"/>
                        <w:tcBorders>
                          <w:bottom w:val="single" w:sz="4" w:space="0" w:color="auto"/>
                        </w:tcBorders>
                      </w:tcPr>
                      <w:p w:rsidR="0010020C" w:rsidRPr="00FC5086" w:rsidRDefault="0010020C" w:rsidP="0010020C">
                        <w:pPr>
                          <w:pStyle w:val="a9"/>
                          <w:widowControl w:val="0"/>
                          <w:spacing w:after="0" w:line="252" w:lineRule="auto"/>
                          <w:ind w:firstLine="0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proofErr w:type="spellStart"/>
                        <w:r w:rsidRPr="00FC5086">
                          <w:rPr>
                            <w:snapToGrid w:val="0"/>
                            <w:sz w:val="28"/>
                            <w:szCs w:val="28"/>
                          </w:rPr>
                          <w:t>Ч</w:t>
                        </w:r>
                        <w:r w:rsidRPr="00FC5086">
                          <w:rPr>
                            <w:snapToGrid w:val="0"/>
                            <w:sz w:val="20"/>
                            <w:szCs w:val="20"/>
                          </w:rPr>
                          <w:t>д</w:t>
                        </w:r>
                        <w:proofErr w:type="gramStart"/>
                        <w:r w:rsidRPr="00FC5086">
                          <w:rPr>
                            <w:snapToGrid w:val="0"/>
                            <w:sz w:val="28"/>
                            <w:szCs w:val="28"/>
                          </w:rPr>
                          <w:t>.</w:t>
                        </w:r>
                        <w:r w:rsidRPr="00FC5086">
                          <w:rPr>
                            <w:snapToGrid w:val="0"/>
                            <w:sz w:val="20"/>
                            <w:szCs w:val="20"/>
                          </w:rPr>
                          <w:t>о</w:t>
                        </w:r>
                        <w:proofErr w:type="gramEnd"/>
                        <w:r w:rsidRPr="00FC5086">
                          <w:rPr>
                            <w:snapToGrid w:val="0"/>
                            <w:sz w:val="20"/>
                            <w:szCs w:val="20"/>
                          </w:rPr>
                          <w:t>тч</w:t>
                        </w:r>
                        <w:proofErr w:type="spellEnd"/>
                        <w:r w:rsidRPr="00FC5086">
                          <w:rPr>
                            <w:snapToGrid w:val="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vAlign w:val="center"/>
                      </w:tcPr>
                      <w:p w:rsidR="0010020C" w:rsidRPr="00FC5086" w:rsidRDefault="0010020C" w:rsidP="0010020C">
                        <w:pPr>
                          <w:pStyle w:val="a9"/>
                          <w:widowControl w:val="0"/>
                          <w:spacing w:after="0" w:line="252" w:lineRule="auto"/>
                          <w:ind w:firstLine="0"/>
                          <w:jc w:val="left"/>
                          <w:rPr>
                            <w:snapToGrid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0020C" w:rsidRPr="00FC5086" w:rsidTr="0010020C">
                    <w:tc>
                      <w:tcPr>
                        <w:tcW w:w="850" w:type="dxa"/>
                        <w:vMerge/>
                      </w:tcPr>
                      <w:p w:rsidR="0010020C" w:rsidRPr="00FC5086" w:rsidRDefault="0010020C" w:rsidP="0010020C">
                        <w:pPr>
                          <w:pStyle w:val="a9"/>
                          <w:widowControl w:val="0"/>
                          <w:spacing w:after="0" w:line="252" w:lineRule="auto"/>
                          <w:ind w:firstLine="0"/>
                          <w:jc w:val="left"/>
                          <w:rPr>
                            <w:snapToGrid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auto"/>
                        </w:tcBorders>
                      </w:tcPr>
                      <w:p w:rsidR="0010020C" w:rsidRPr="00FC5086" w:rsidRDefault="0010020C" w:rsidP="0010020C">
                        <w:pPr>
                          <w:pStyle w:val="a9"/>
                          <w:widowControl w:val="0"/>
                          <w:spacing w:after="0" w:line="252" w:lineRule="auto"/>
                          <w:ind w:firstLine="0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proofErr w:type="spellStart"/>
                        <w:r w:rsidRPr="00FC5086">
                          <w:rPr>
                            <w:snapToGrid w:val="0"/>
                            <w:sz w:val="28"/>
                            <w:szCs w:val="28"/>
                          </w:rPr>
                          <w:t>Ч</w:t>
                        </w:r>
                        <w:r w:rsidRPr="00FC5086">
                          <w:rPr>
                            <w:snapToGrid w:val="0"/>
                            <w:sz w:val="18"/>
                            <w:szCs w:val="18"/>
                          </w:rPr>
                          <w:t>д</w:t>
                        </w:r>
                        <w:proofErr w:type="gramStart"/>
                        <w:r w:rsidRPr="00FC5086">
                          <w:rPr>
                            <w:snapToGrid w:val="0"/>
                            <w:sz w:val="18"/>
                            <w:szCs w:val="18"/>
                          </w:rPr>
                          <w:t>.п</w:t>
                        </w:r>
                        <w:proofErr w:type="gramEnd"/>
                        <w:r w:rsidRPr="00FC5086">
                          <w:rPr>
                            <w:snapToGrid w:val="0"/>
                            <w:sz w:val="18"/>
                            <w:szCs w:val="18"/>
                          </w:rPr>
                          <w:t>ред</w:t>
                        </w:r>
                        <w:proofErr w:type="spellEnd"/>
                        <w:r w:rsidRPr="00FC5086">
                          <w:rPr>
                            <w:snapToGrid w:val="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418" w:type="dxa"/>
                        <w:vMerge/>
                      </w:tcPr>
                      <w:p w:rsidR="0010020C" w:rsidRPr="00FC5086" w:rsidRDefault="0010020C" w:rsidP="0010020C">
                        <w:pPr>
                          <w:pStyle w:val="a9"/>
                          <w:widowControl w:val="0"/>
                          <w:spacing w:after="0" w:line="252" w:lineRule="auto"/>
                          <w:ind w:firstLine="0"/>
                          <w:rPr>
                            <w:snapToGrid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0020C" w:rsidRPr="00FC5086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0020C" w:rsidRPr="00FC5086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0020C" w:rsidRPr="00AF2315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FC5086">
                    <w:rPr>
                      <w:sz w:val="28"/>
                      <w:szCs w:val="28"/>
                    </w:rPr>
                    <w:t>Ч</w:t>
                  </w:r>
                  <w:r w:rsidRPr="00FC5086">
                    <w:rPr>
                      <w:sz w:val="20"/>
                      <w:szCs w:val="20"/>
                    </w:rPr>
                    <w:t>д</w:t>
                  </w:r>
                  <w:proofErr w:type="gramStart"/>
                  <w:r w:rsidRPr="00FC5086">
                    <w:rPr>
                      <w:sz w:val="20"/>
                      <w:szCs w:val="20"/>
                    </w:rPr>
                    <w:t>.о</w:t>
                  </w:r>
                  <w:proofErr w:type="gramEnd"/>
                  <w:r w:rsidRPr="00FC5086">
                    <w:rPr>
                      <w:sz w:val="20"/>
                      <w:szCs w:val="20"/>
                    </w:rPr>
                    <w:t>тч</w:t>
                  </w:r>
                  <w:proofErr w:type="spellEnd"/>
                  <w:r w:rsidRPr="00FC5086">
                    <w:rPr>
                      <w:sz w:val="20"/>
                      <w:szCs w:val="20"/>
                    </w:rPr>
                    <w:t xml:space="preserve">.,  </w:t>
                  </w:r>
                  <w:proofErr w:type="spellStart"/>
                  <w:r w:rsidRPr="00FC5086">
                    <w:rPr>
                      <w:sz w:val="28"/>
                      <w:szCs w:val="28"/>
                    </w:rPr>
                    <w:t>Ч</w:t>
                  </w:r>
                  <w:r w:rsidRPr="00FC5086">
                    <w:rPr>
                      <w:sz w:val="20"/>
                      <w:szCs w:val="20"/>
                    </w:rPr>
                    <w:t>д.пр</w:t>
                  </w:r>
                  <w:proofErr w:type="spellEnd"/>
                  <w:r w:rsidRPr="00FC5086">
                    <w:rPr>
                      <w:sz w:val="28"/>
                      <w:szCs w:val="28"/>
                    </w:rPr>
                    <w:t>. – по данным Управления ЗАГС Ростовской области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0"/>
                      <w:szCs w:val="20"/>
                    </w:rPr>
                    <w:t>чд</w:t>
                  </w:r>
                  <w:proofErr w:type="spellEnd"/>
                  <w:r w:rsidRPr="003522B8">
                    <w:rPr>
                      <w:sz w:val="28"/>
                      <w:szCs w:val="28"/>
                    </w:rPr>
                    <w:t>–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отношение численности третьих или последующих д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тей, родившихся в отчетном финансовом году, к численн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сти детей указанной категории, родившихся в году, предш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lastRenderedPageBreak/>
                    <w:t>ствующем отчетному году;</w:t>
                  </w:r>
                </w:p>
                <w:p w:rsidR="0010020C" w:rsidRPr="003522B8" w:rsidRDefault="0010020C" w:rsidP="0010020C">
                  <w:pPr>
                    <w:pStyle w:val="2"/>
                    <w:jc w:val="left"/>
                    <w:rPr>
                      <w:sz w:val="10"/>
                      <w:szCs w:val="10"/>
                    </w:rPr>
                  </w:pP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3522B8">
                    <w:rPr>
                      <w:sz w:val="28"/>
                      <w:szCs w:val="28"/>
                    </w:rPr>
                    <w:t>Ч</w:t>
                  </w:r>
                  <w:r w:rsidRPr="003522B8">
                    <w:rPr>
                      <w:sz w:val="20"/>
                      <w:szCs w:val="20"/>
                    </w:rPr>
                    <w:t>д</w:t>
                  </w:r>
                  <w:proofErr w:type="gramStart"/>
                  <w:r w:rsidRPr="003522B8">
                    <w:rPr>
                      <w:sz w:val="20"/>
                      <w:szCs w:val="20"/>
                    </w:rPr>
                    <w:t>.о</w:t>
                  </w:r>
                  <w:proofErr w:type="gramEnd"/>
                  <w:r w:rsidRPr="003522B8">
                    <w:rPr>
                      <w:sz w:val="20"/>
                      <w:szCs w:val="20"/>
                    </w:rPr>
                    <w:t>тч</w:t>
                  </w:r>
                  <w:proofErr w:type="spellEnd"/>
                  <w:r w:rsidRPr="003522B8">
                    <w:rPr>
                      <w:sz w:val="20"/>
                      <w:szCs w:val="20"/>
                    </w:rPr>
                    <w:t xml:space="preserve">.  </w:t>
                  </w:r>
                  <w:r w:rsidRPr="003522B8">
                    <w:rPr>
                      <w:sz w:val="28"/>
                      <w:szCs w:val="28"/>
                    </w:rPr>
                    <w:t xml:space="preserve">– численность 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третьих или последующих детей, р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дившихся в отчетном финанс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вом году;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10"/>
                      <w:szCs w:val="10"/>
                      <w:lang w:eastAsia="en-US"/>
                    </w:rPr>
                  </w:pP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522B8">
                    <w:rPr>
                      <w:sz w:val="28"/>
                      <w:szCs w:val="28"/>
                    </w:rPr>
                    <w:t>Ч</w:t>
                  </w:r>
                  <w:r w:rsidRPr="003522B8">
                    <w:rPr>
                      <w:sz w:val="20"/>
                      <w:szCs w:val="20"/>
                    </w:rPr>
                    <w:t>д</w:t>
                  </w:r>
                  <w:proofErr w:type="gramStart"/>
                  <w:r w:rsidRPr="003522B8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3522B8">
                    <w:rPr>
                      <w:sz w:val="20"/>
                      <w:szCs w:val="20"/>
                    </w:rPr>
                    <w:t>ред</w:t>
                  </w:r>
                  <w:proofErr w:type="spellEnd"/>
                  <w:r w:rsidRPr="003522B8">
                    <w:rPr>
                      <w:sz w:val="28"/>
                      <w:szCs w:val="28"/>
                    </w:rPr>
                    <w:t xml:space="preserve">. - численность 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третьих или последующих детей, р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дившихся в году, предшеств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у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ющем отчетному году</w:t>
                  </w:r>
                </w:p>
              </w:tc>
            </w:tr>
            <w:tr w:rsidR="0010020C" w:rsidRPr="003522B8" w:rsidTr="0010020C">
              <w:trPr>
                <w:trHeight w:val="480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</w:t>
                  </w:r>
                  <w:r w:rsidRPr="003522B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Доля оздоровленных детей, находящихся в трудной жи</w:t>
                  </w:r>
                  <w:r w:rsidRPr="003522B8">
                    <w:rPr>
                      <w:sz w:val="28"/>
                      <w:szCs w:val="28"/>
                    </w:rPr>
                    <w:t>з</w:t>
                  </w:r>
                  <w:r w:rsidRPr="003522B8">
                    <w:rPr>
                      <w:sz w:val="28"/>
                      <w:szCs w:val="28"/>
                    </w:rPr>
                    <w:t>ненной ситуации, от численн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>сти детей, находящихся в трудной жизненной ситуации, подлежащих оздоровлению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пр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>цент</w:t>
                  </w:r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Д=ОД/</w:t>
                  </w:r>
                  <w:proofErr w:type="gramStart"/>
                  <w:r w:rsidRPr="003522B8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3522B8">
                    <w:rPr>
                      <w:sz w:val="28"/>
                      <w:szCs w:val="28"/>
                    </w:rPr>
                    <w:t>*100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 xml:space="preserve">ОД, </w:t>
                  </w:r>
                  <w:proofErr w:type="gramStart"/>
                  <w:r w:rsidRPr="003522B8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3522B8">
                    <w:rPr>
                      <w:sz w:val="28"/>
                      <w:szCs w:val="28"/>
                    </w:rPr>
                    <w:t xml:space="preserve"> – данные </w:t>
                  </w:r>
                  <w:r>
                    <w:rPr>
                      <w:sz w:val="28"/>
                      <w:szCs w:val="28"/>
                    </w:rPr>
                    <w:t>ОСЗН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ОД – оздоровленные дети;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 w:rsidRPr="003522B8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3522B8">
                    <w:rPr>
                      <w:sz w:val="28"/>
                      <w:szCs w:val="28"/>
                    </w:rPr>
                    <w:t xml:space="preserve"> – дети, подлежащие оздоро</w:t>
                  </w:r>
                  <w:r w:rsidRPr="003522B8">
                    <w:rPr>
                      <w:sz w:val="28"/>
                      <w:szCs w:val="28"/>
                    </w:rPr>
                    <w:t>в</w:t>
                  </w:r>
                  <w:r w:rsidRPr="003522B8">
                    <w:rPr>
                      <w:sz w:val="28"/>
                      <w:szCs w:val="28"/>
                    </w:rPr>
                    <w:t>лению</w:t>
                  </w:r>
                </w:p>
              </w:tc>
            </w:tr>
            <w:tr w:rsidR="0010020C" w:rsidRPr="003522B8" w:rsidTr="0010020C">
              <w:trPr>
                <w:trHeight w:val="320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Pr="003522B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widowControl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3522B8">
                    <w:rPr>
                      <w:sz w:val="28"/>
                      <w:szCs w:val="28"/>
                      <w:lang w:eastAsia="en-US"/>
                    </w:rPr>
                    <w:t xml:space="preserve">Доля </w:t>
                  </w:r>
                  <w:r>
                    <w:rPr>
                      <w:sz w:val="28"/>
                      <w:szCs w:val="28"/>
                      <w:lang w:eastAsia="en-US"/>
                    </w:rPr>
                    <w:t>детей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, получающих меры социальной поддержки, в о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>б</w:t>
                  </w:r>
                  <w:r w:rsidRPr="003522B8">
                    <w:rPr>
                      <w:sz w:val="28"/>
                      <w:szCs w:val="28"/>
                      <w:lang w:eastAsia="en-US"/>
                    </w:rPr>
                    <w:t xml:space="preserve">щей численности </w:t>
                  </w:r>
                  <w:r>
                    <w:rPr>
                      <w:sz w:val="28"/>
                      <w:szCs w:val="28"/>
                      <w:lang w:eastAsia="en-US"/>
                    </w:rPr>
                    <w:t>населения района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пр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>цент</w:t>
                  </w:r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В/А*100%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 xml:space="preserve">В – значение </w:t>
                  </w:r>
                  <w:proofErr w:type="gramStart"/>
                  <w:r w:rsidRPr="003522B8">
                    <w:rPr>
                      <w:sz w:val="28"/>
                      <w:szCs w:val="28"/>
                    </w:rPr>
                    <w:t>согласно базы</w:t>
                  </w:r>
                  <w:proofErr w:type="gramEnd"/>
                  <w:r w:rsidRPr="003522B8">
                    <w:rPr>
                      <w:sz w:val="28"/>
                      <w:szCs w:val="28"/>
                    </w:rPr>
                    <w:t xml:space="preserve"> данных пол</w:t>
                  </w:r>
                  <w:r w:rsidRPr="003522B8">
                    <w:rPr>
                      <w:sz w:val="28"/>
                      <w:szCs w:val="28"/>
                    </w:rPr>
                    <w:t>у</w:t>
                  </w:r>
                  <w:r w:rsidRPr="003522B8">
                    <w:rPr>
                      <w:sz w:val="28"/>
                      <w:szCs w:val="28"/>
                    </w:rPr>
                    <w:t xml:space="preserve">чателей мер социальной поддержки </w:t>
                  </w:r>
                  <w:r>
                    <w:rPr>
                      <w:sz w:val="28"/>
                      <w:szCs w:val="28"/>
                    </w:rPr>
                    <w:t>ОСЗН</w:t>
                  </w:r>
                  <w:r w:rsidRPr="003522B8">
                    <w:rPr>
                      <w:sz w:val="28"/>
                      <w:szCs w:val="28"/>
                    </w:rPr>
                    <w:t xml:space="preserve"> в отчетном году;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А – значение по данным Росстата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В-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общая численность</w:t>
                  </w:r>
                  <w:r w:rsidRPr="003522B8">
                    <w:rPr>
                      <w:sz w:val="28"/>
                      <w:szCs w:val="28"/>
                    </w:rPr>
                    <w:t xml:space="preserve"> дет</w:t>
                  </w:r>
                  <w:r>
                    <w:rPr>
                      <w:sz w:val="28"/>
                      <w:szCs w:val="28"/>
                    </w:rPr>
                    <w:t>ей</w:t>
                  </w:r>
                  <w:r w:rsidRPr="003522B8">
                    <w:rPr>
                      <w:sz w:val="28"/>
                      <w:szCs w:val="28"/>
                    </w:rPr>
                    <w:t>, получающих различные меры социальной</w:t>
                  </w:r>
                  <w:r>
                    <w:rPr>
                      <w:sz w:val="28"/>
                      <w:szCs w:val="28"/>
                    </w:rPr>
                    <w:t xml:space="preserve"> поддержки</w:t>
                  </w:r>
                  <w:r w:rsidRPr="003522B8">
                    <w:rPr>
                      <w:sz w:val="28"/>
                      <w:szCs w:val="28"/>
                    </w:rPr>
                    <w:t xml:space="preserve">; 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 xml:space="preserve">А – общая </w:t>
                  </w:r>
                  <w:r>
                    <w:rPr>
                      <w:sz w:val="28"/>
                      <w:szCs w:val="28"/>
                    </w:rPr>
                    <w:t>численность насел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ния района</w:t>
                  </w:r>
                </w:p>
              </w:tc>
            </w:tr>
            <w:tr w:rsidR="0010020C" w:rsidRPr="003522B8" w:rsidTr="0010020C">
              <w:trPr>
                <w:trHeight w:val="320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Pr="003522B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widowControl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3522B8">
                    <w:rPr>
                      <w:sz w:val="28"/>
                      <w:szCs w:val="28"/>
                      <w:lang w:eastAsia="en-US"/>
                    </w:rPr>
                    <w:t xml:space="preserve">Доля </w:t>
                  </w:r>
                  <w:r>
                    <w:rPr>
                      <w:sz w:val="28"/>
                      <w:szCs w:val="28"/>
                      <w:lang w:eastAsia="en-US"/>
                    </w:rPr>
                    <w:t>детей оздоровленных в лагерях дневного пребывания от численности детей, подл</w:t>
                  </w:r>
                  <w:r>
                    <w:rPr>
                      <w:sz w:val="28"/>
                      <w:szCs w:val="28"/>
                      <w:lang w:eastAsia="en-US"/>
                    </w:rPr>
                    <w:t>е</w:t>
                  </w:r>
                  <w:r>
                    <w:rPr>
                      <w:sz w:val="28"/>
                      <w:szCs w:val="28"/>
                      <w:lang w:eastAsia="en-US"/>
                    </w:rPr>
                    <w:t>жащих оздоровлению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пр</w:t>
                  </w:r>
                  <w:r w:rsidRPr="003522B8">
                    <w:rPr>
                      <w:sz w:val="28"/>
                      <w:szCs w:val="28"/>
                    </w:rPr>
                    <w:t>о</w:t>
                  </w:r>
                  <w:r w:rsidRPr="003522B8">
                    <w:rPr>
                      <w:sz w:val="28"/>
                      <w:szCs w:val="28"/>
                    </w:rPr>
                    <w:t>цент</w:t>
                  </w:r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Д=ОД/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*100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</w:t>
                  </w:r>
                  <w:proofErr w:type="gramStart"/>
                  <w:r>
                    <w:rPr>
                      <w:sz w:val="28"/>
                      <w:szCs w:val="28"/>
                    </w:rPr>
                    <w:t>,П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– данные Отдела образования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20C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 – оздоровленные дети;</w:t>
                  </w:r>
                </w:p>
                <w:p w:rsidR="0010020C" w:rsidRPr="003522B8" w:rsidRDefault="0010020C" w:rsidP="001002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– дети, подлежащие оздоро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лению</w:t>
                  </w:r>
                </w:p>
              </w:tc>
            </w:tr>
          </w:tbl>
          <w:p w:rsidR="0010020C" w:rsidRDefault="0010020C" w:rsidP="0010020C">
            <w:pPr>
              <w:rPr>
                <w:sz w:val="28"/>
                <w:szCs w:val="28"/>
                <w:lang w:eastAsia="en-US"/>
              </w:rPr>
            </w:pPr>
          </w:p>
          <w:p w:rsidR="0010020C" w:rsidRDefault="0010020C" w:rsidP="0010020C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 w:type="page"/>
            </w:r>
          </w:p>
          <w:p w:rsidR="0010020C" w:rsidRDefault="00CD3DA5" w:rsidP="009C6874">
            <w:pPr>
              <w:widowControl/>
              <w:tabs>
                <w:tab w:val="left" w:pos="1371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</w:t>
            </w:r>
          </w:p>
          <w:p w:rsidR="0010020C" w:rsidRDefault="0010020C" w:rsidP="009C6874">
            <w:pPr>
              <w:widowControl/>
              <w:tabs>
                <w:tab w:val="left" w:pos="1371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  <w:p w:rsidR="00CD3DA5" w:rsidRPr="003522B8" w:rsidRDefault="00CD3DA5" w:rsidP="009C6874">
            <w:pPr>
              <w:widowControl/>
              <w:tabs>
                <w:tab w:val="left" w:pos="1371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</w:t>
            </w:r>
            <w:r w:rsidR="0010020C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3522B8">
              <w:rPr>
                <w:sz w:val="28"/>
                <w:szCs w:val="28"/>
                <w:lang w:eastAsia="en-US"/>
              </w:rPr>
              <w:t xml:space="preserve">Таблица </w:t>
            </w:r>
            <w:r w:rsidR="0010020C">
              <w:rPr>
                <w:sz w:val="28"/>
                <w:szCs w:val="28"/>
                <w:lang w:eastAsia="en-US"/>
              </w:rPr>
              <w:t>5</w:t>
            </w:r>
          </w:p>
          <w:p w:rsidR="00CD3DA5" w:rsidRPr="003522B8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ПЕРЕЧЕНЬ</w:t>
            </w:r>
          </w:p>
          <w:p w:rsidR="00CD3DA5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 xml:space="preserve">подпрограмм, основных мероприятий и мероприятий </w:t>
            </w:r>
            <w:r>
              <w:rPr>
                <w:sz w:val="28"/>
                <w:szCs w:val="28"/>
                <w:lang w:eastAsia="en-US"/>
              </w:rPr>
              <w:t>муниципальной</w:t>
            </w:r>
            <w:r w:rsidRPr="003522B8">
              <w:rPr>
                <w:sz w:val="28"/>
                <w:szCs w:val="28"/>
                <w:lang w:eastAsia="en-US"/>
              </w:rPr>
              <w:t xml:space="preserve"> программы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CD3DA5" w:rsidRPr="003522B8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«Социальная поддержка граждан»</w:t>
            </w:r>
          </w:p>
          <w:p w:rsidR="00CD3DA5" w:rsidRPr="003522B8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CD3DA5" w:rsidRPr="007818C4" w:rsidTr="009C6874">
        <w:trPr>
          <w:trHeight w:val="255"/>
        </w:trPr>
        <w:tc>
          <w:tcPr>
            <w:tcW w:w="695" w:type="dxa"/>
            <w:vMerge w:val="restart"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№ п/п</w:t>
            </w:r>
          </w:p>
        </w:tc>
        <w:tc>
          <w:tcPr>
            <w:tcW w:w="2550" w:type="dxa"/>
            <w:vMerge w:val="restart"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Номер и наименов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ние основного мер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приятия</w:t>
            </w:r>
          </w:p>
        </w:tc>
        <w:tc>
          <w:tcPr>
            <w:tcW w:w="1433" w:type="dxa"/>
            <w:vMerge w:val="restart"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Соиспо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нитель, участник, отве</w:t>
            </w:r>
            <w:r w:rsidRPr="007818C4">
              <w:rPr>
                <w:lang w:eastAsia="en-US"/>
              </w:rPr>
              <w:t>т</w:t>
            </w:r>
            <w:r w:rsidRPr="007818C4">
              <w:rPr>
                <w:lang w:eastAsia="en-US"/>
              </w:rPr>
              <w:t>ственный за испо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нение о</w:t>
            </w:r>
            <w:r w:rsidRPr="007818C4">
              <w:rPr>
                <w:lang w:eastAsia="en-US"/>
              </w:rPr>
              <w:t>с</w:t>
            </w:r>
            <w:r w:rsidRPr="007818C4">
              <w:rPr>
                <w:lang w:eastAsia="en-US"/>
              </w:rPr>
              <w:t>новного меропри</w:t>
            </w:r>
            <w:r w:rsidRPr="007818C4">
              <w:rPr>
                <w:lang w:eastAsia="en-US"/>
              </w:rPr>
              <w:t>я</w:t>
            </w:r>
            <w:r>
              <w:rPr>
                <w:lang w:eastAsia="en-US"/>
              </w:rPr>
              <w:t>тия</w:t>
            </w:r>
          </w:p>
        </w:tc>
        <w:tc>
          <w:tcPr>
            <w:tcW w:w="3540" w:type="dxa"/>
            <w:gridSpan w:val="2"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Ожидаемый неп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средственный р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зультат</w:t>
            </w:r>
            <w:r w:rsidRPr="007818C4">
              <w:rPr>
                <w:lang w:eastAsia="en-US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t xml:space="preserve">Последствия </w:t>
            </w:r>
            <w:proofErr w:type="spellStart"/>
            <w:r w:rsidRPr="007818C4">
              <w:t>нереал</w:t>
            </w:r>
            <w:r w:rsidRPr="007818C4">
              <w:t>и</w:t>
            </w:r>
            <w:r w:rsidRPr="007818C4">
              <w:t>зации</w:t>
            </w:r>
            <w:proofErr w:type="spellEnd"/>
            <w:r w:rsidRPr="007818C4">
              <w:t xml:space="preserve"> основного м</w:t>
            </w:r>
            <w:r w:rsidRPr="007818C4">
              <w:t>е</w:t>
            </w:r>
            <w:r w:rsidRPr="007818C4">
              <w:t>роприятия, меропри</w:t>
            </w:r>
            <w:r w:rsidRPr="007818C4">
              <w:t>я</w:t>
            </w:r>
            <w:r w:rsidRPr="007818C4">
              <w:t>тия ведомственной целевой программы</w:t>
            </w:r>
          </w:p>
        </w:tc>
        <w:tc>
          <w:tcPr>
            <w:tcW w:w="2183" w:type="dxa"/>
            <w:vMerge w:val="restart"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Связь с показат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лями муниципал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ной программы (подпрограммы)</w:t>
            </w:r>
          </w:p>
        </w:tc>
      </w:tr>
      <w:tr w:rsidR="00CD3DA5" w:rsidRPr="007818C4" w:rsidTr="009C6874">
        <w:trPr>
          <w:trHeight w:val="1881"/>
        </w:trPr>
        <w:tc>
          <w:tcPr>
            <w:tcW w:w="695" w:type="dxa"/>
            <w:vMerge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433" w:type="dxa"/>
            <w:vMerge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начала реал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зации</w:t>
            </w:r>
          </w:p>
        </w:tc>
        <w:tc>
          <w:tcPr>
            <w:tcW w:w="1839" w:type="dxa"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окончания ре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лизации</w:t>
            </w:r>
          </w:p>
        </w:tc>
        <w:tc>
          <w:tcPr>
            <w:tcW w:w="2429" w:type="dxa"/>
            <w:vMerge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183" w:type="dxa"/>
            <w:vMerge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</w:tr>
    </w:tbl>
    <w:p w:rsidR="00CD3DA5" w:rsidRPr="007818C4" w:rsidRDefault="00CD3DA5" w:rsidP="00CD3DA5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0"/>
        <w:gridCol w:w="2487"/>
        <w:gridCol w:w="53"/>
        <w:gridCol w:w="1434"/>
        <w:gridCol w:w="1701"/>
        <w:gridCol w:w="1838"/>
        <w:gridCol w:w="2411"/>
        <w:gridCol w:w="18"/>
        <w:gridCol w:w="2536"/>
        <w:gridCol w:w="16"/>
        <w:gridCol w:w="2184"/>
      </w:tblGrid>
      <w:tr w:rsidR="00CD3DA5" w:rsidRPr="007818C4" w:rsidTr="009C6874">
        <w:trPr>
          <w:trHeight w:val="255"/>
          <w:tblHeader/>
        </w:trPr>
        <w:tc>
          <w:tcPr>
            <w:tcW w:w="694" w:type="dxa"/>
            <w:noWrap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1</w:t>
            </w:r>
          </w:p>
        </w:tc>
        <w:tc>
          <w:tcPr>
            <w:tcW w:w="2550" w:type="dxa"/>
            <w:gridSpan w:val="3"/>
            <w:noWrap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  <w:tc>
          <w:tcPr>
            <w:tcW w:w="1434" w:type="dxa"/>
            <w:noWrap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4</w:t>
            </w:r>
          </w:p>
        </w:tc>
        <w:tc>
          <w:tcPr>
            <w:tcW w:w="1838" w:type="dxa"/>
            <w:noWrap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5</w:t>
            </w:r>
          </w:p>
        </w:tc>
        <w:tc>
          <w:tcPr>
            <w:tcW w:w="2429" w:type="dxa"/>
            <w:gridSpan w:val="2"/>
            <w:noWrap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  <w:noWrap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7</w:t>
            </w:r>
          </w:p>
        </w:tc>
        <w:tc>
          <w:tcPr>
            <w:tcW w:w="2184" w:type="dxa"/>
            <w:noWrap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8</w:t>
            </w:r>
          </w:p>
        </w:tc>
      </w:tr>
      <w:tr w:rsidR="00CD3DA5" w:rsidRPr="007818C4" w:rsidTr="009C6874">
        <w:trPr>
          <w:trHeight w:val="255"/>
        </w:trPr>
        <w:tc>
          <w:tcPr>
            <w:tcW w:w="694" w:type="dxa"/>
            <w:noWrap/>
            <w:vAlign w:val="bottom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  <w:tc>
          <w:tcPr>
            <w:tcW w:w="14688" w:type="dxa"/>
            <w:gridSpan w:val="11"/>
            <w:vAlign w:val="bottom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CD3DA5" w:rsidRPr="007818C4" w:rsidTr="009C6874">
        <w:trPr>
          <w:trHeight w:val="409"/>
        </w:trPr>
        <w:tc>
          <w:tcPr>
            <w:tcW w:w="69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1.</w:t>
            </w:r>
            <w:r>
              <w:t>1.</w:t>
            </w:r>
            <w:r w:rsidRPr="007818C4">
              <w:t xml:space="preserve"> Выплата госуда</w:t>
            </w:r>
            <w:r w:rsidRPr="007818C4">
              <w:t>р</w:t>
            </w:r>
            <w:r w:rsidRPr="007818C4">
              <w:t>ственной пенсии за выслугу лет лицам, замещавшим муниц</w:t>
            </w:r>
            <w:r w:rsidRPr="007818C4">
              <w:t>и</w:t>
            </w:r>
            <w:r w:rsidRPr="007818C4">
              <w:t>пальные должности  и должности муниц</w:t>
            </w:r>
            <w:r w:rsidRPr="007818C4">
              <w:t>и</w:t>
            </w:r>
            <w:r w:rsidRPr="007818C4">
              <w:t xml:space="preserve">пальной службы в </w:t>
            </w:r>
            <w:proofErr w:type="spellStart"/>
            <w:r w:rsidRPr="007818C4">
              <w:t>Верхнедонском</w:t>
            </w:r>
            <w:proofErr w:type="spellEnd"/>
            <w:r w:rsidRPr="007818C4">
              <w:t xml:space="preserve"> ра</w:t>
            </w:r>
            <w:r w:rsidRPr="007818C4">
              <w:t>й</w:t>
            </w:r>
            <w:r w:rsidRPr="007818C4">
              <w:t>оне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CD3DA5" w:rsidRPr="007818C4" w:rsidRDefault="00CD3DA5" w:rsidP="009C6874">
            <w:r w:rsidRPr="007818C4">
              <w:t>1</w:t>
            </w:r>
          </w:p>
        </w:tc>
      </w:tr>
      <w:tr w:rsidR="00CD3DA5" w:rsidRPr="007818C4" w:rsidTr="009C6874">
        <w:trPr>
          <w:trHeight w:val="409"/>
        </w:trPr>
        <w:tc>
          <w:tcPr>
            <w:tcW w:w="69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1.</w:t>
            </w:r>
            <w:r>
              <w:t>2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lastRenderedPageBreak/>
              <w:t>держки ветеранам труда Ростовской о</w:t>
            </w:r>
            <w:r w:rsidRPr="007818C4">
              <w:t>б</w:t>
            </w:r>
            <w:r w:rsidRPr="007818C4">
              <w:t>ласти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lastRenderedPageBreak/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lastRenderedPageBreak/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CD3DA5" w:rsidRPr="007818C4" w:rsidRDefault="00CD3DA5" w:rsidP="009C6874">
            <w:r>
              <w:lastRenderedPageBreak/>
              <w:t>1</w:t>
            </w:r>
          </w:p>
        </w:tc>
      </w:tr>
      <w:tr w:rsidR="00CD3DA5" w:rsidRPr="007818C4" w:rsidTr="009C6874">
        <w:trPr>
          <w:trHeight w:val="409"/>
        </w:trPr>
        <w:tc>
          <w:tcPr>
            <w:tcW w:w="69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1.</w:t>
            </w:r>
            <w:r>
              <w:t>3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t>держки ветеранам труда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CD3DA5" w:rsidRPr="007818C4" w:rsidRDefault="00CD3DA5" w:rsidP="009C6874">
            <w:r>
              <w:t>1</w:t>
            </w:r>
          </w:p>
        </w:tc>
      </w:tr>
      <w:tr w:rsidR="00CD3DA5" w:rsidRPr="007818C4" w:rsidTr="009C6874">
        <w:trPr>
          <w:trHeight w:val="409"/>
        </w:trPr>
        <w:tc>
          <w:tcPr>
            <w:tcW w:w="69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1.</w:t>
            </w:r>
            <w:r>
              <w:t>4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t>держки лицам, раб</w:t>
            </w:r>
            <w:r w:rsidRPr="007818C4">
              <w:t>о</w:t>
            </w:r>
            <w:r w:rsidRPr="007818C4">
              <w:t>тавшим в тылу в п</w:t>
            </w:r>
            <w:r w:rsidRPr="007818C4">
              <w:t>е</w:t>
            </w:r>
            <w:r w:rsidRPr="007818C4">
              <w:t>риод Великой Отеч</w:t>
            </w:r>
            <w:r w:rsidRPr="007818C4">
              <w:t>е</w:t>
            </w:r>
            <w:r w:rsidRPr="007818C4">
              <w:t xml:space="preserve">ственной войны 1941– 1945 годов 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CD3DA5" w:rsidRPr="007818C4" w:rsidRDefault="00CD3DA5" w:rsidP="009C6874">
            <w:r>
              <w:t>1</w:t>
            </w:r>
          </w:p>
        </w:tc>
      </w:tr>
      <w:tr w:rsidR="00CD3DA5" w:rsidRPr="007818C4" w:rsidTr="009C6874">
        <w:trPr>
          <w:trHeight w:val="409"/>
        </w:trPr>
        <w:tc>
          <w:tcPr>
            <w:tcW w:w="69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1.</w:t>
            </w:r>
            <w:r>
              <w:t>5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t>держки реабилитир</w:t>
            </w:r>
            <w:r w:rsidRPr="007818C4">
              <w:t>о</w:t>
            </w:r>
            <w:r w:rsidRPr="007818C4">
              <w:t>ванным лицам и л</w:t>
            </w:r>
            <w:r w:rsidRPr="007818C4">
              <w:t>и</w:t>
            </w:r>
            <w:r w:rsidRPr="007818C4">
              <w:t>цам, признанных п</w:t>
            </w:r>
            <w:r w:rsidRPr="007818C4">
              <w:t>о</w:t>
            </w:r>
            <w:r w:rsidRPr="007818C4">
              <w:t>страдавшими от пол</w:t>
            </w:r>
            <w:r w:rsidRPr="007818C4">
              <w:t>и</w:t>
            </w:r>
            <w:r w:rsidRPr="007818C4">
              <w:t>тических репрессий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CD3DA5" w:rsidRPr="007818C4" w:rsidRDefault="00CD3DA5" w:rsidP="009C6874">
            <w:r>
              <w:t>1</w:t>
            </w:r>
          </w:p>
        </w:tc>
      </w:tr>
      <w:tr w:rsidR="00CD3DA5" w:rsidRPr="007818C4" w:rsidTr="009C6874">
        <w:trPr>
          <w:trHeight w:val="409"/>
        </w:trPr>
        <w:tc>
          <w:tcPr>
            <w:tcW w:w="69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1.</w:t>
            </w:r>
            <w:r>
              <w:t>6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t>держки отдельным категориям граждан, работающим и пр</w:t>
            </w:r>
            <w:r w:rsidRPr="007818C4">
              <w:t>о</w:t>
            </w:r>
            <w:r w:rsidRPr="007818C4">
              <w:t>живающим в сельской местности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CD3DA5" w:rsidRPr="007818C4" w:rsidRDefault="00CD3DA5" w:rsidP="009C6874">
            <w:r>
              <w:t>1</w:t>
            </w:r>
          </w:p>
        </w:tc>
      </w:tr>
      <w:tr w:rsidR="00CD3DA5" w:rsidRPr="007818C4" w:rsidTr="009C6874">
        <w:trPr>
          <w:trHeight w:val="409"/>
        </w:trPr>
        <w:tc>
          <w:tcPr>
            <w:tcW w:w="69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1.</w:t>
            </w:r>
            <w:r>
              <w:t>7</w:t>
            </w:r>
            <w:r w:rsidRPr="007818C4">
              <w:t>. Предоставление гражданам в целях оказания социальной поддержки субсидий на оплату жилых п</w:t>
            </w:r>
            <w:r w:rsidRPr="007818C4">
              <w:t>о</w:t>
            </w:r>
            <w:r w:rsidRPr="007818C4">
              <w:t>мещений и комм</w:t>
            </w:r>
            <w:r w:rsidRPr="007818C4">
              <w:t>у</w:t>
            </w:r>
            <w:r w:rsidRPr="007818C4">
              <w:t>нальных услуг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CD3DA5" w:rsidRPr="007818C4" w:rsidRDefault="00CD3DA5" w:rsidP="009C6874">
            <w:r>
              <w:t>1</w:t>
            </w:r>
          </w:p>
        </w:tc>
      </w:tr>
      <w:tr w:rsidR="00CD3DA5" w:rsidRPr="007818C4" w:rsidTr="009C6874">
        <w:trPr>
          <w:trHeight w:val="409"/>
        </w:trPr>
        <w:tc>
          <w:tcPr>
            <w:tcW w:w="69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1.</w:t>
            </w:r>
            <w:r>
              <w:t>8</w:t>
            </w:r>
            <w:r w:rsidRPr="007818C4">
              <w:t>. Предоставление  материальной и иной помощи для погреб</w:t>
            </w:r>
            <w:r w:rsidRPr="007818C4">
              <w:t>е</w:t>
            </w:r>
            <w:r w:rsidRPr="007818C4">
              <w:t>ния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CD3DA5" w:rsidRPr="007818C4" w:rsidRDefault="00CD3DA5" w:rsidP="009C6874">
            <w:r>
              <w:t>1</w:t>
            </w:r>
          </w:p>
        </w:tc>
      </w:tr>
      <w:tr w:rsidR="00CD3DA5" w:rsidRPr="007818C4" w:rsidTr="009C6874">
        <w:trPr>
          <w:trHeight w:val="409"/>
        </w:trPr>
        <w:tc>
          <w:tcPr>
            <w:tcW w:w="69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1.</w:t>
            </w:r>
            <w:r>
              <w:t>9</w:t>
            </w:r>
            <w:r w:rsidRPr="007818C4">
              <w:t>. Организация и</w:t>
            </w:r>
            <w:r w:rsidRPr="007818C4">
              <w:t>с</w:t>
            </w:r>
            <w:r w:rsidRPr="007818C4">
              <w:t>полнительно-распорядительных функций, связанных с реализацией переда</w:t>
            </w:r>
            <w:r w:rsidRPr="007818C4">
              <w:t>н</w:t>
            </w:r>
            <w:r w:rsidRPr="007818C4">
              <w:t xml:space="preserve">ных государственных </w:t>
            </w:r>
            <w:r w:rsidRPr="007818C4">
              <w:lastRenderedPageBreak/>
              <w:t>полномочий в сфере социальной защиты населения</w:t>
            </w:r>
          </w:p>
        </w:tc>
        <w:tc>
          <w:tcPr>
            <w:tcW w:w="1434" w:type="dxa"/>
          </w:tcPr>
          <w:p w:rsidR="00CD3DA5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ОСЗН</w:t>
            </w:r>
            <w:r>
              <w:rPr>
                <w:lang w:eastAsia="en-US"/>
              </w:rPr>
              <w:t xml:space="preserve">, 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МБУ </w:t>
            </w:r>
            <w:proofErr w:type="spellStart"/>
            <w:r>
              <w:rPr>
                <w:lang w:eastAsia="en-US"/>
              </w:rPr>
              <w:t>Вер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недонского</w:t>
            </w:r>
            <w:proofErr w:type="spellEnd"/>
            <w:r>
              <w:rPr>
                <w:lang w:eastAsia="en-US"/>
              </w:rPr>
              <w:t xml:space="preserve"> района «МФЦ»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</w:t>
            </w:r>
            <w:r>
              <w:rPr>
                <w:w w:val="90"/>
                <w:lang w:eastAsia="en-US"/>
              </w:rPr>
              <w:t>14</w:t>
            </w:r>
            <w:r w:rsidRPr="007818C4">
              <w:rPr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gridSpan w:val="2"/>
          </w:tcPr>
          <w:p w:rsidR="00CD3DA5" w:rsidRPr="007818C4" w:rsidRDefault="00CD3DA5" w:rsidP="00CB04C6">
            <w:pPr>
              <w:autoSpaceDE w:val="0"/>
              <w:autoSpaceDN w:val="0"/>
              <w:adjustRightInd w:val="0"/>
              <w:jc w:val="both"/>
            </w:pPr>
            <w:r w:rsidRPr="007818C4">
              <w:t>создание условий для достижения ц</w:t>
            </w:r>
            <w:r w:rsidRPr="007818C4">
              <w:t>е</w:t>
            </w:r>
            <w:r w:rsidRPr="007818C4">
              <w:t xml:space="preserve">лей </w:t>
            </w:r>
            <w:r w:rsidR="00CB04C6">
              <w:t>муниципальной</w:t>
            </w:r>
            <w:r w:rsidRPr="007818C4">
              <w:t xml:space="preserve"> программы в целом и входящих в ее состав подпрограмм.</w:t>
            </w:r>
          </w:p>
        </w:tc>
        <w:tc>
          <w:tcPr>
            <w:tcW w:w="2552" w:type="dxa"/>
            <w:gridSpan w:val="2"/>
          </w:tcPr>
          <w:p w:rsidR="00CD3DA5" w:rsidRPr="007818C4" w:rsidRDefault="00CD3DA5" w:rsidP="009C6874">
            <w:pPr>
              <w:pStyle w:val="ConsPlusCell"/>
            </w:pPr>
            <w:r w:rsidRPr="007818C4">
              <w:t>невозможность реал</w:t>
            </w:r>
            <w:r w:rsidRPr="007818C4">
              <w:t>и</w:t>
            </w:r>
            <w:r w:rsidRPr="007818C4">
              <w:t>зации государстве</w:t>
            </w:r>
            <w:r w:rsidRPr="007818C4">
              <w:t>н</w:t>
            </w:r>
            <w:r w:rsidRPr="007818C4">
              <w:t>ной программы</w:t>
            </w:r>
          </w:p>
        </w:tc>
        <w:tc>
          <w:tcPr>
            <w:tcW w:w="2184" w:type="dxa"/>
          </w:tcPr>
          <w:p w:rsidR="00CD3DA5" w:rsidRPr="007818C4" w:rsidRDefault="00CD3DA5" w:rsidP="009C6874">
            <w:r>
              <w:t>1</w:t>
            </w:r>
          </w:p>
        </w:tc>
      </w:tr>
      <w:tr w:rsidR="00CD3DA5" w:rsidRPr="007818C4" w:rsidTr="009C6874">
        <w:trPr>
          <w:trHeight w:val="409"/>
        </w:trPr>
        <w:tc>
          <w:tcPr>
            <w:tcW w:w="694" w:type="dxa"/>
          </w:tcPr>
          <w:p w:rsidR="00CD3DA5" w:rsidRPr="000D2CD8" w:rsidRDefault="00CD3DA5" w:rsidP="009C6874">
            <w:r>
              <w:lastRenderedPageBreak/>
              <w:t>9.1</w:t>
            </w:r>
            <w:r w:rsidRPr="000D2CD8">
              <w:rPr>
                <w:vertAlign w:val="superscript"/>
              </w:rPr>
              <w:t>1</w:t>
            </w:r>
            <w:r>
              <w:t>.</w:t>
            </w:r>
          </w:p>
        </w:tc>
        <w:tc>
          <w:tcPr>
            <w:tcW w:w="2550" w:type="dxa"/>
            <w:gridSpan w:val="3"/>
          </w:tcPr>
          <w:p w:rsidR="00CD3DA5" w:rsidRPr="000D2CD8" w:rsidRDefault="00CD3DA5" w:rsidP="009C6874">
            <w:r>
              <w:t>1.9</w:t>
            </w:r>
            <w:r w:rsidRPr="000D2CD8">
              <w:rPr>
                <w:vertAlign w:val="superscript"/>
              </w:rPr>
              <w:t>1</w:t>
            </w:r>
            <w:r>
              <w:t>.</w:t>
            </w:r>
            <w:r w:rsidRPr="007818C4">
              <w:t xml:space="preserve"> Организация и</w:t>
            </w:r>
            <w:r w:rsidRPr="007818C4">
              <w:t>с</w:t>
            </w:r>
            <w:r w:rsidRPr="007818C4">
              <w:t>полнительно-распорядительных функций, связанных с реализацией переда</w:t>
            </w:r>
            <w:r w:rsidRPr="007818C4">
              <w:t>н</w:t>
            </w:r>
            <w:r w:rsidRPr="007818C4">
              <w:t>ных государственн</w:t>
            </w:r>
            <w:r>
              <w:t>ых полномочий в сфере социального обсл</w:t>
            </w:r>
            <w:r>
              <w:t>у</w:t>
            </w:r>
            <w:r>
              <w:t>живание в соотве</w:t>
            </w:r>
            <w:r>
              <w:t>т</w:t>
            </w:r>
            <w:r>
              <w:t>ствии с пунктами 1 части 1 статьи 6 О</w:t>
            </w:r>
            <w:r>
              <w:t>б</w:t>
            </w:r>
            <w:r>
              <w:t xml:space="preserve">ластного закона от </w:t>
            </w:r>
            <w:smartTag w:uri="urn:schemas-microsoft-com:office:smarttags" w:element="date">
              <w:smartTagPr>
                <w:attr w:name="ls" w:val="trans"/>
                <w:attr w:name="Month" w:val="9"/>
                <w:attr w:name="Day" w:val="3"/>
                <w:attr w:name="Year" w:val="2014"/>
              </w:smartTagPr>
              <w:r>
                <w:t>3 сентября 2014 года</w:t>
              </w:r>
            </w:smartTag>
            <w:r>
              <w:t xml:space="preserve"> № 222-ЗС «О социал</w:t>
            </w:r>
            <w:r>
              <w:t>ь</w:t>
            </w:r>
            <w:r>
              <w:t>ном обслуживании граждан в Ростовской области», по назнач</w:t>
            </w:r>
            <w:r>
              <w:t>е</w:t>
            </w:r>
            <w:r>
              <w:t>нию  ежемесячного пособия на ребенка, предоставлению мер социальной поддер</w:t>
            </w:r>
            <w:r>
              <w:t>ж</w:t>
            </w:r>
            <w:r>
              <w:t>ки отдельным катег</w:t>
            </w:r>
            <w:r>
              <w:t>о</w:t>
            </w:r>
            <w:r>
              <w:t>риям граждан, по о</w:t>
            </w:r>
            <w:r>
              <w:t>р</w:t>
            </w:r>
            <w:r>
              <w:t>ганизации и ос</w:t>
            </w:r>
            <w:r>
              <w:t>у</w:t>
            </w:r>
            <w:r>
              <w:t>ществлению деятел</w:t>
            </w:r>
            <w:r>
              <w:t>ь</w:t>
            </w:r>
            <w:r>
              <w:t>ности по попечител</w:t>
            </w:r>
            <w:r>
              <w:t>ь</w:t>
            </w:r>
            <w:r>
              <w:t>ству в соответствии  со статьей 7 Облас</w:t>
            </w:r>
            <w:r>
              <w:t>т</w:t>
            </w:r>
            <w:r>
              <w:t>ного закона от 26 д</w:t>
            </w:r>
            <w:r>
              <w:t>е</w:t>
            </w:r>
            <w:r>
              <w:t>кабря 2007 года №830-ЗС «Об орган</w:t>
            </w:r>
            <w:r>
              <w:t>и</w:t>
            </w:r>
            <w:r>
              <w:lastRenderedPageBreak/>
              <w:t>зации опеки и попеч</w:t>
            </w:r>
            <w:r>
              <w:t>и</w:t>
            </w:r>
            <w:r>
              <w:t>тельства в Ростовской области», по орган</w:t>
            </w:r>
            <w:r>
              <w:t>и</w:t>
            </w:r>
            <w:r>
              <w:t>зации приемных с</w:t>
            </w:r>
            <w:r>
              <w:t>е</w:t>
            </w:r>
            <w:r>
              <w:t>мей для граждан п</w:t>
            </w:r>
            <w:r>
              <w:t>о</w:t>
            </w:r>
            <w:r>
              <w:t>жилого возраста и и</w:t>
            </w:r>
            <w:r>
              <w:t>н</w:t>
            </w:r>
            <w:r>
              <w:t>валидов в соотве</w:t>
            </w:r>
            <w:r>
              <w:t>т</w:t>
            </w:r>
            <w:r>
              <w:t>ствии с Областным законом от 19 ноября 2009 года № 320-ЗС «Об организации пр</w:t>
            </w:r>
            <w:r>
              <w:t>и</w:t>
            </w:r>
            <w:r>
              <w:t>емных семей для граждан пожилого возраста и инвалидов в Ростовской обл</w:t>
            </w:r>
            <w:r>
              <w:t>а</w:t>
            </w:r>
            <w:r>
              <w:t>сти», а также по орг</w:t>
            </w:r>
            <w:r>
              <w:t>а</w:t>
            </w:r>
            <w:r>
              <w:t>низации работы по оформлению и назн</w:t>
            </w:r>
            <w:r>
              <w:t>а</w:t>
            </w:r>
            <w:r>
              <w:t>чению адресной соц</w:t>
            </w:r>
            <w:r>
              <w:t>и</w:t>
            </w:r>
            <w:r>
              <w:t>альной помощи в с</w:t>
            </w:r>
            <w:r>
              <w:t>о</w:t>
            </w:r>
            <w:r>
              <w:t>ответствии с Облас</w:t>
            </w:r>
            <w:r>
              <w:t>т</w:t>
            </w:r>
            <w:r>
              <w:t xml:space="preserve">ным законом от 22 октября 2004 года № 174-ЗС «Об адресной социальной помощи в Ростовской области» </w:t>
            </w:r>
          </w:p>
        </w:tc>
        <w:tc>
          <w:tcPr>
            <w:tcW w:w="1434" w:type="dxa"/>
          </w:tcPr>
          <w:p w:rsidR="00CD3DA5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ОСЗН</w:t>
            </w:r>
            <w:r>
              <w:rPr>
                <w:lang w:eastAsia="en-US"/>
              </w:rPr>
              <w:t xml:space="preserve">, 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МБУ </w:t>
            </w:r>
            <w:proofErr w:type="spellStart"/>
            <w:r>
              <w:rPr>
                <w:lang w:eastAsia="en-US"/>
              </w:rPr>
              <w:t>Вер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недонского</w:t>
            </w:r>
            <w:proofErr w:type="spellEnd"/>
            <w:r>
              <w:rPr>
                <w:lang w:eastAsia="en-US"/>
              </w:rPr>
              <w:t xml:space="preserve"> района «МФЦ»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</w:t>
            </w:r>
            <w:r>
              <w:rPr>
                <w:w w:val="90"/>
                <w:lang w:eastAsia="en-US"/>
              </w:rPr>
              <w:t>5</w:t>
            </w:r>
            <w:r w:rsidRPr="007818C4">
              <w:rPr>
                <w:w w:val="90"/>
                <w:lang w:eastAsia="en-US"/>
              </w:rPr>
              <w:t xml:space="preserve">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</w:t>
            </w:r>
            <w:r>
              <w:rPr>
                <w:w w:val="90"/>
                <w:lang w:eastAsia="en-US"/>
              </w:rPr>
              <w:t>20</w:t>
            </w:r>
            <w:r w:rsidRPr="007818C4">
              <w:rPr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gridSpan w:val="2"/>
          </w:tcPr>
          <w:p w:rsidR="00CD3DA5" w:rsidRPr="007818C4" w:rsidRDefault="00CD3DA5" w:rsidP="00CB04C6">
            <w:pPr>
              <w:autoSpaceDE w:val="0"/>
              <w:autoSpaceDN w:val="0"/>
              <w:adjustRightInd w:val="0"/>
              <w:jc w:val="both"/>
            </w:pPr>
            <w:r w:rsidRPr="007818C4">
              <w:t>создание условий для достижения ц</w:t>
            </w:r>
            <w:r w:rsidRPr="007818C4">
              <w:t>е</w:t>
            </w:r>
            <w:r w:rsidRPr="007818C4">
              <w:t xml:space="preserve">лей </w:t>
            </w:r>
            <w:r w:rsidR="00CB04C6">
              <w:t>муниципальной</w:t>
            </w:r>
            <w:r w:rsidRPr="007818C4">
              <w:t xml:space="preserve"> программы в целом и входящих в ее состав подпрограмм.</w:t>
            </w:r>
          </w:p>
        </w:tc>
        <w:tc>
          <w:tcPr>
            <w:tcW w:w="2552" w:type="dxa"/>
            <w:gridSpan w:val="2"/>
          </w:tcPr>
          <w:p w:rsidR="00CD3DA5" w:rsidRPr="007818C4" w:rsidRDefault="00CD3DA5" w:rsidP="009C6874">
            <w:pPr>
              <w:pStyle w:val="ConsPlusCell"/>
            </w:pPr>
            <w:r w:rsidRPr="007818C4">
              <w:t>невозможность реал</w:t>
            </w:r>
            <w:r w:rsidRPr="007818C4">
              <w:t>и</w:t>
            </w:r>
            <w:r w:rsidRPr="007818C4">
              <w:t>зации государстве</w:t>
            </w:r>
            <w:r w:rsidRPr="007818C4">
              <w:t>н</w:t>
            </w:r>
            <w:r w:rsidRPr="007818C4">
              <w:t>ной программы</w:t>
            </w:r>
          </w:p>
        </w:tc>
        <w:tc>
          <w:tcPr>
            <w:tcW w:w="2184" w:type="dxa"/>
          </w:tcPr>
          <w:p w:rsidR="00CD3DA5" w:rsidRPr="007818C4" w:rsidRDefault="00CD3DA5" w:rsidP="009C6874">
            <w:r>
              <w:t>1</w:t>
            </w:r>
          </w:p>
        </w:tc>
      </w:tr>
      <w:tr w:rsidR="00CD3DA5" w:rsidRPr="007818C4" w:rsidTr="009C6874">
        <w:trPr>
          <w:trHeight w:val="409"/>
        </w:trPr>
        <w:tc>
          <w:tcPr>
            <w:tcW w:w="694" w:type="dxa"/>
          </w:tcPr>
          <w:p w:rsidR="00CD3DA5" w:rsidRDefault="00CD3DA5" w:rsidP="009C6874">
            <w:r>
              <w:lastRenderedPageBreak/>
              <w:t>10.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>
              <w:t>1.10. Расходы на в</w:t>
            </w:r>
            <w:r>
              <w:t>ы</w:t>
            </w:r>
            <w:r>
              <w:t>платы по оплате труда работников органов местного самоупра</w:t>
            </w:r>
            <w:r>
              <w:t>в</w:t>
            </w:r>
            <w:r>
              <w:t xml:space="preserve">ления </w:t>
            </w:r>
            <w:proofErr w:type="spellStart"/>
            <w:r>
              <w:t>Верхнедонского</w:t>
            </w:r>
            <w:proofErr w:type="spellEnd"/>
            <w:r>
              <w:t xml:space="preserve"> района, отделов адм</w:t>
            </w:r>
            <w:r>
              <w:t>и</w:t>
            </w:r>
            <w:r>
              <w:t xml:space="preserve">нистрации </w:t>
            </w:r>
            <w:proofErr w:type="spellStart"/>
            <w:r>
              <w:t>Верхн</w:t>
            </w:r>
            <w:r>
              <w:t>е</w:t>
            </w:r>
            <w:r>
              <w:t>донского</w:t>
            </w:r>
            <w:proofErr w:type="spellEnd"/>
            <w:r>
              <w:t xml:space="preserve"> района</w:t>
            </w:r>
          </w:p>
        </w:tc>
        <w:tc>
          <w:tcPr>
            <w:tcW w:w="1434" w:type="dxa"/>
          </w:tcPr>
          <w:p w:rsidR="00CD3DA5" w:rsidRPr="007818C4" w:rsidRDefault="00CD3DA5" w:rsidP="009C6874">
            <w:r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r>
              <w:t>01.01.2016г.</w:t>
            </w:r>
          </w:p>
        </w:tc>
        <w:tc>
          <w:tcPr>
            <w:tcW w:w="1838" w:type="dxa"/>
          </w:tcPr>
          <w:p w:rsidR="00CD3DA5" w:rsidRPr="007818C4" w:rsidRDefault="00CD3DA5" w:rsidP="009C6874">
            <w:r>
              <w:t>31.12.2020г.</w:t>
            </w:r>
          </w:p>
        </w:tc>
        <w:tc>
          <w:tcPr>
            <w:tcW w:w="2429" w:type="dxa"/>
            <w:gridSpan w:val="2"/>
          </w:tcPr>
          <w:p w:rsidR="00CD3DA5" w:rsidRPr="007818C4" w:rsidRDefault="00CD3DA5" w:rsidP="009C6874">
            <w:pPr>
              <w:autoSpaceDE w:val="0"/>
              <w:autoSpaceDN w:val="0"/>
              <w:adjustRightInd w:val="0"/>
              <w:jc w:val="both"/>
            </w:pPr>
            <w:r w:rsidRPr="007818C4">
              <w:t>создание условий для достижения ц</w:t>
            </w:r>
            <w:r w:rsidRPr="007818C4">
              <w:t>е</w:t>
            </w:r>
            <w:r w:rsidRPr="007818C4">
              <w:t xml:space="preserve">лей </w:t>
            </w:r>
            <w:r w:rsidR="001A226F">
              <w:t>муниципальной</w:t>
            </w:r>
            <w:r w:rsidR="001A226F" w:rsidRPr="007818C4">
              <w:t xml:space="preserve"> </w:t>
            </w:r>
            <w:r w:rsidRPr="007818C4">
              <w:t>программы в целом и входящих в ее состав подпрограмм.</w:t>
            </w:r>
          </w:p>
        </w:tc>
        <w:tc>
          <w:tcPr>
            <w:tcW w:w="2552" w:type="dxa"/>
            <w:gridSpan w:val="2"/>
          </w:tcPr>
          <w:p w:rsidR="00CD3DA5" w:rsidRPr="007818C4" w:rsidRDefault="00CD3DA5" w:rsidP="009C6874">
            <w:pPr>
              <w:pStyle w:val="ConsPlusCell"/>
            </w:pPr>
            <w:r w:rsidRPr="007818C4">
              <w:t>невозможность реал</w:t>
            </w:r>
            <w:r w:rsidRPr="007818C4">
              <w:t>и</w:t>
            </w:r>
            <w:r w:rsidRPr="007818C4">
              <w:t>зации государстве</w:t>
            </w:r>
            <w:r w:rsidRPr="007818C4">
              <w:t>н</w:t>
            </w:r>
            <w:r w:rsidRPr="007818C4">
              <w:t>ной программы</w:t>
            </w:r>
          </w:p>
        </w:tc>
        <w:tc>
          <w:tcPr>
            <w:tcW w:w="2184" w:type="dxa"/>
          </w:tcPr>
          <w:p w:rsidR="00CD3DA5" w:rsidRPr="007818C4" w:rsidRDefault="00CD3DA5" w:rsidP="009C6874">
            <w:r>
              <w:t>1</w:t>
            </w:r>
          </w:p>
        </w:tc>
      </w:tr>
      <w:tr w:rsidR="00CD3DA5" w:rsidRPr="007818C4" w:rsidTr="009C6874">
        <w:trPr>
          <w:trHeight w:val="409"/>
        </w:trPr>
        <w:tc>
          <w:tcPr>
            <w:tcW w:w="694" w:type="dxa"/>
          </w:tcPr>
          <w:p w:rsidR="00CD3DA5" w:rsidRPr="007818C4" w:rsidRDefault="00CD3DA5" w:rsidP="009C6874">
            <w:r>
              <w:lastRenderedPageBreak/>
              <w:t>11.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1.1</w:t>
            </w:r>
            <w:r>
              <w:t>1.</w:t>
            </w:r>
            <w:r w:rsidRPr="007818C4">
              <w:t xml:space="preserve"> </w:t>
            </w:r>
            <w:r>
              <w:t xml:space="preserve">Расходы на обеспечение </w:t>
            </w:r>
            <w:r w:rsidRPr="007818C4">
              <w:t xml:space="preserve"> функций органов местного с</w:t>
            </w:r>
            <w:r w:rsidRPr="007818C4">
              <w:t>а</w:t>
            </w:r>
            <w:r w:rsidRPr="007818C4">
              <w:t xml:space="preserve">моуправления  </w:t>
            </w:r>
            <w:proofErr w:type="spellStart"/>
            <w:r>
              <w:t>Вер</w:t>
            </w:r>
            <w:r>
              <w:t>х</w:t>
            </w:r>
            <w:r>
              <w:t>недонского</w:t>
            </w:r>
            <w:proofErr w:type="spellEnd"/>
            <w:r>
              <w:t xml:space="preserve"> района, отделов администр</w:t>
            </w:r>
            <w:r>
              <w:t>а</w:t>
            </w:r>
            <w:r>
              <w:t xml:space="preserve">ции </w:t>
            </w:r>
            <w:proofErr w:type="spellStart"/>
            <w:r>
              <w:t>Верхнедонского</w:t>
            </w:r>
            <w:proofErr w:type="spellEnd"/>
            <w:r>
              <w:t xml:space="preserve"> </w:t>
            </w:r>
            <w:proofErr w:type="spellStart"/>
            <w:r>
              <w:t>рйона</w:t>
            </w:r>
            <w:proofErr w:type="spellEnd"/>
          </w:p>
        </w:tc>
        <w:tc>
          <w:tcPr>
            <w:tcW w:w="1434" w:type="dxa"/>
          </w:tcPr>
          <w:p w:rsidR="00CD3DA5" w:rsidRPr="007818C4" w:rsidRDefault="00CD3DA5" w:rsidP="009C6874">
            <w:r w:rsidRPr="007818C4"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r w:rsidRPr="007818C4">
              <w:t xml:space="preserve">01.01.2014г. </w:t>
            </w:r>
          </w:p>
        </w:tc>
        <w:tc>
          <w:tcPr>
            <w:tcW w:w="1838" w:type="dxa"/>
          </w:tcPr>
          <w:p w:rsidR="00CD3DA5" w:rsidRPr="007818C4" w:rsidRDefault="00CD3DA5" w:rsidP="009C6874">
            <w:r w:rsidRPr="007818C4">
              <w:t>31.12.2020 г.</w:t>
            </w:r>
          </w:p>
        </w:tc>
        <w:tc>
          <w:tcPr>
            <w:tcW w:w="2429" w:type="dxa"/>
            <w:gridSpan w:val="2"/>
          </w:tcPr>
          <w:p w:rsidR="00CD3DA5" w:rsidRPr="007818C4" w:rsidRDefault="00CD3DA5" w:rsidP="009C6874">
            <w:r w:rsidRPr="007818C4">
              <w:t>создание условий для достижения ц</w:t>
            </w:r>
            <w:r w:rsidRPr="007818C4">
              <w:t>е</w:t>
            </w:r>
            <w:r w:rsidRPr="007818C4">
              <w:t>лей муниципальной программы в целом и входящих в ее состав подпрограмм.</w:t>
            </w:r>
          </w:p>
        </w:tc>
        <w:tc>
          <w:tcPr>
            <w:tcW w:w="2552" w:type="dxa"/>
            <w:gridSpan w:val="2"/>
          </w:tcPr>
          <w:p w:rsidR="00CD3DA5" w:rsidRPr="007818C4" w:rsidRDefault="00CD3DA5" w:rsidP="009C6874">
            <w:r w:rsidRPr="007818C4">
              <w:t>невозможность реал</w:t>
            </w:r>
            <w:r w:rsidRPr="007818C4">
              <w:t>и</w:t>
            </w:r>
            <w:r w:rsidRPr="007818C4">
              <w:t>зации муниципальной программы</w:t>
            </w:r>
          </w:p>
        </w:tc>
        <w:tc>
          <w:tcPr>
            <w:tcW w:w="2184" w:type="dxa"/>
          </w:tcPr>
          <w:p w:rsidR="00CD3DA5" w:rsidRPr="007818C4" w:rsidRDefault="00CD3DA5" w:rsidP="009C6874">
            <w:r>
              <w:t>1</w:t>
            </w:r>
          </w:p>
        </w:tc>
      </w:tr>
      <w:tr w:rsidR="00CD3DA5" w:rsidRPr="007818C4" w:rsidTr="009C6874">
        <w:trPr>
          <w:trHeight w:val="409"/>
        </w:trPr>
        <w:tc>
          <w:tcPr>
            <w:tcW w:w="69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1.1</w:t>
            </w:r>
            <w:r>
              <w:t>2</w:t>
            </w:r>
            <w:r w:rsidRPr="007818C4">
              <w:t xml:space="preserve">. </w:t>
            </w:r>
            <w:r>
              <w:t>Предоставление мер социальной по</w:t>
            </w:r>
            <w:r>
              <w:t>д</w:t>
            </w:r>
            <w:r>
              <w:t>держки  по осущест</w:t>
            </w:r>
            <w:r>
              <w:t>в</w:t>
            </w:r>
            <w:r>
              <w:t xml:space="preserve">лению </w:t>
            </w:r>
            <w:r w:rsidRPr="007818C4">
              <w:t xml:space="preserve"> 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</w:t>
            </w:r>
            <w:r>
              <w:rPr>
                <w:w w:val="90"/>
                <w:lang w:eastAsia="en-US"/>
              </w:rPr>
              <w:t>5</w:t>
            </w:r>
            <w:r w:rsidRPr="007818C4">
              <w:rPr>
                <w:w w:val="90"/>
                <w:lang w:eastAsia="en-US"/>
              </w:rPr>
              <w:t xml:space="preserve">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CD3DA5" w:rsidRPr="007818C4" w:rsidRDefault="00CD3DA5" w:rsidP="009C6874">
            <w:r>
              <w:t>1</w:t>
            </w:r>
          </w:p>
        </w:tc>
      </w:tr>
      <w:tr w:rsidR="00CD3DA5" w:rsidRPr="007818C4" w:rsidTr="009C6874">
        <w:trPr>
          <w:trHeight w:val="409"/>
        </w:trPr>
        <w:tc>
          <w:tcPr>
            <w:tcW w:w="69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1.1</w:t>
            </w:r>
            <w:r>
              <w:t>3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t>держки отдельным категориям граждан по оплате жилого п</w:t>
            </w:r>
            <w:r w:rsidRPr="007818C4">
              <w:t>о</w:t>
            </w:r>
            <w:r w:rsidRPr="007818C4">
              <w:t>мещения и комм</w:t>
            </w:r>
            <w:r w:rsidRPr="007818C4">
              <w:t>у</w:t>
            </w:r>
            <w:r w:rsidRPr="007818C4">
              <w:t>нальных услуг (инв</w:t>
            </w:r>
            <w:r w:rsidRPr="007818C4">
              <w:t>а</w:t>
            </w:r>
            <w:r w:rsidRPr="007818C4">
              <w:t>лиды, ветераны, «че</w:t>
            </w:r>
            <w:r w:rsidRPr="007818C4">
              <w:t>р</w:t>
            </w:r>
            <w:r w:rsidRPr="007818C4">
              <w:t>нобыльцы»)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</w:t>
            </w:r>
            <w:r>
              <w:rPr>
                <w:w w:val="90"/>
                <w:lang w:eastAsia="en-US"/>
              </w:rPr>
              <w:t>4</w:t>
            </w:r>
            <w:r w:rsidRPr="007818C4">
              <w:rPr>
                <w:w w:val="90"/>
                <w:lang w:eastAsia="en-US"/>
              </w:rPr>
              <w:t xml:space="preserve">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lastRenderedPageBreak/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CD3DA5" w:rsidRPr="007818C4" w:rsidRDefault="00CD3DA5" w:rsidP="009C6874">
            <w:r>
              <w:t>1</w:t>
            </w:r>
          </w:p>
        </w:tc>
      </w:tr>
      <w:tr w:rsidR="00CD3DA5" w:rsidRPr="007818C4" w:rsidTr="009C6874">
        <w:trPr>
          <w:trHeight w:val="409"/>
        </w:trPr>
        <w:tc>
          <w:tcPr>
            <w:tcW w:w="69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1.1</w:t>
            </w:r>
            <w:r>
              <w:t>4</w:t>
            </w:r>
            <w:r w:rsidRPr="007818C4">
              <w:t>. Предоставление льгот на подписку г</w:t>
            </w:r>
            <w:r w:rsidRPr="007818C4">
              <w:t>а</w:t>
            </w:r>
            <w:r w:rsidRPr="007818C4">
              <w:t>зеты «Искра» льго</w:t>
            </w:r>
            <w:r w:rsidRPr="007818C4">
              <w:t>т</w:t>
            </w:r>
            <w:r w:rsidRPr="007818C4">
              <w:t>ным категориям граждан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Админ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 xml:space="preserve">страция </w:t>
            </w:r>
            <w:proofErr w:type="spellStart"/>
            <w:r w:rsidRPr="007818C4">
              <w:rPr>
                <w:lang w:eastAsia="en-US"/>
              </w:rPr>
              <w:t>Верхн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донского</w:t>
            </w:r>
            <w:proofErr w:type="spellEnd"/>
            <w:r w:rsidRPr="007818C4">
              <w:rPr>
                <w:lang w:eastAsia="en-US"/>
              </w:rPr>
              <w:t xml:space="preserve"> района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>
              <w:rPr>
                <w:w w:val="90"/>
                <w:lang w:eastAsia="en-US"/>
              </w:rPr>
              <w:t>31</w:t>
            </w:r>
            <w:r w:rsidRPr="007818C4">
              <w:rPr>
                <w:w w:val="90"/>
                <w:lang w:eastAsia="en-US"/>
              </w:rPr>
              <w:t>.</w:t>
            </w:r>
            <w:r>
              <w:rPr>
                <w:w w:val="90"/>
                <w:lang w:eastAsia="en-US"/>
              </w:rPr>
              <w:t>12</w:t>
            </w:r>
            <w:r w:rsidRPr="007818C4">
              <w:rPr>
                <w:w w:val="90"/>
                <w:lang w:eastAsia="en-US"/>
              </w:rPr>
              <w:t>.201</w:t>
            </w:r>
            <w:r>
              <w:rPr>
                <w:w w:val="90"/>
                <w:lang w:eastAsia="en-US"/>
              </w:rPr>
              <w:t>5</w:t>
            </w:r>
            <w:r w:rsidRPr="007818C4">
              <w:rPr>
                <w:w w:val="90"/>
                <w:lang w:eastAsia="en-US"/>
              </w:rPr>
              <w:t>г.</w:t>
            </w:r>
          </w:p>
        </w:tc>
        <w:tc>
          <w:tcPr>
            <w:tcW w:w="2429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CD3DA5" w:rsidRPr="007818C4" w:rsidRDefault="00CD3DA5" w:rsidP="009C6874">
            <w:r>
              <w:t>1</w:t>
            </w:r>
          </w:p>
        </w:tc>
      </w:tr>
      <w:tr w:rsidR="00CB04C6" w:rsidRPr="007818C4" w:rsidTr="00CB04C6">
        <w:trPr>
          <w:trHeight w:val="40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C6" w:rsidRPr="00A90CD7" w:rsidRDefault="00CB04C6" w:rsidP="00F3335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90CD7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A90CD7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C6" w:rsidRPr="00A90CD7" w:rsidRDefault="00CB04C6" w:rsidP="00F33350">
            <w:r w:rsidRPr="00A90CD7">
              <w:t>1.1</w:t>
            </w:r>
            <w:r>
              <w:t>5</w:t>
            </w:r>
            <w:r w:rsidRPr="00A90CD7">
              <w:t>. Предоставление отдельных мер соц</w:t>
            </w:r>
            <w:r w:rsidRPr="00A90CD7">
              <w:t>и</w:t>
            </w:r>
            <w:r w:rsidRPr="00A90CD7">
              <w:t>альной поддержки  граждан, подвергши</w:t>
            </w:r>
            <w:r w:rsidRPr="00A90CD7">
              <w:t>х</w:t>
            </w:r>
            <w:r w:rsidRPr="00A90CD7">
              <w:t>ся воздействию рад</w:t>
            </w:r>
            <w:r w:rsidRPr="00A90CD7">
              <w:t>и</w:t>
            </w:r>
            <w:r w:rsidRPr="00A90CD7">
              <w:t>ации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C6" w:rsidRPr="00A90CD7" w:rsidRDefault="00CB04C6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A90CD7">
              <w:rPr>
                <w:lang w:eastAsia="en-US"/>
              </w:rPr>
              <w:t>ОСЗН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C6" w:rsidRPr="00A90CD7" w:rsidRDefault="00CB04C6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A90CD7">
              <w:rPr>
                <w:w w:val="90"/>
                <w:lang w:eastAsia="en-US"/>
              </w:rPr>
              <w:t xml:space="preserve">01.01.2015 г.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C6" w:rsidRPr="00A90CD7" w:rsidRDefault="00CB04C6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A90CD7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C6" w:rsidRPr="00A90CD7" w:rsidRDefault="00CB04C6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A90CD7">
              <w:rPr>
                <w:lang w:eastAsia="en-US"/>
              </w:rPr>
              <w:t>выполнение в по</w:t>
            </w:r>
            <w:r w:rsidRPr="00A90CD7">
              <w:rPr>
                <w:lang w:eastAsia="en-US"/>
              </w:rPr>
              <w:t>л</w:t>
            </w:r>
            <w:r w:rsidRPr="00A90CD7">
              <w:rPr>
                <w:lang w:eastAsia="en-US"/>
              </w:rPr>
              <w:t>ном объеме социал</w:t>
            </w:r>
            <w:r w:rsidRPr="00A90CD7">
              <w:rPr>
                <w:lang w:eastAsia="en-US"/>
              </w:rPr>
              <w:t>ь</w:t>
            </w:r>
            <w:r w:rsidRPr="00A90CD7">
              <w:rPr>
                <w:lang w:eastAsia="en-US"/>
              </w:rPr>
              <w:t>ных обязательств государства перед населением, усил</w:t>
            </w:r>
            <w:r w:rsidRPr="00A90CD7">
              <w:rPr>
                <w:lang w:eastAsia="en-US"/>
              </w:rPr>
              <w:t>е</w:t>
            </w:r>
            <w:r w:rsidRPr="00A90CD7">
              <w:rPr>
                <w:lang w:eastAsia="en-US"/>
              </w:rPr>
              <w:t>ние социальной по</w:t>
            </w:r>
            <w:r w:rsidRPr="00A90CD7">
              <w:rPr>
                <w:lang w:eastAsia="en-US"/>
              </w:rPr>
              <w:t>д</w:t>
            </w:r>
            <w:r w:rsidRPr="00A90CD7">
              <w:rPr>
                <w:lang w:eastAsia="en-US"/>
              </w:rPr>
              <w:t>держки отдельных категорий граждан.</w:t>
            </w:r>
          </w:p>
          <w:p w:rsidR="00CB04C6" w:rsidRPr="00A90CD7" w:rsidRDefault="00CB04C6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A90CD7">
              <w:rPr>
                <w:lang w:eastAsia="en-US"/>
              </w:rPr>
              <w:t>Снижение бедности, социального и им</w:t>
            </w:r>
            <w:r w:rsidRPr="00A90CD7">
              <w:rPr>
                <w:lang w:eastAsia="en-US"/>
              </w:rPr>
              <w:t>у</w:t>
            </w:r>
            <w:r w:rsidRPr="00A90CD7">
              <w:rPr>
                <w:lang w:eastAsia="en-US"/>
              </w:rPr>
              <w:t>щественного нер</w:t>
            </w:r>
            <w:r w:rsidRPr="00A90CD7">
              <w:rPr>
                <w:lang w:eastAsia="en-US"/>
              </w:rPr>
              <w:t>а</w:t>
            </w:r>
            <w:r w:rsidRPr="00A90CD7">
              <w:rPr>
                <w:lang w:eastAsia="en-US"/>
              </w:rPr>
              <w:t>венства среди пол</w:t>
            </w:r>
            <w:r w:rsidRPr="00A90CD7">
              <w:rPr>
                <w:lang w:eastAsia="en-US"/>
              </w:rPr>
              <w:t>у</w:t>
            </w:r>
            <w:r w:rsidRPr="00A90CD7">
              <w:rPr>
                <w:lang w:eastAsia="en-US"/>
              </w:rPr>
              <w:t>чателей мер соц</w:t>
            </w:r>
            <w:r w:rsidRPr="00A90CD7">
              <w:rPr>
                <w:lang w:eastAsia="en-US"/>
              </w:rPr>
              <w:t>и</w:t>
            </w:r>
            <w:r w:rsidRPr="00A90CD7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C6" w:rsidRPr="00A90CD7" w:rsidRDefault="00CB04C6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A90CD7">
              <w:rPr>
                <w:lang w:eastAsia="en-US"/>
              </w:rPr>
              <w:t>снижение уровня д</w:t>
            </w:r>
            <w:r w:rsidRPr="00A90CD7">
              <w:rPr>
                <w:lang w:eastAsia="en-US"/>
              </w:rPr>
              <w:t>о</w:t>
            </w:r>
            <w:r w:rsidRPr="00A90CD7">
              <w:rPr>
                <w:lang w:eastAsia="en-US"/>
              </w:rPr>
              <w:t>ходов граждан, уху</w:t>
            </w:r>
            <w:r w:rsidRPr="00A90CD7">
              <w:rPr>
                <w:lang w:eastAsia="en-US"/>
              </w:rPr>
              <w:t>д</w:t>
            </w:r>
            <w:r w:rsidRPr="00A90CD7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A90CD7">
              <w:rPr>
                <w:lang w:eastAsia="en-US"/>
              </w:rPr>
              <w:t>е</w:t>
            </w:r>
            <w:r w:rsidRPr="00A90CD7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C6" w:rsidRPr="007818C4" w:rsidRDefault="00CB04C6" w:rsidP="00F33350">
            <w:r>
              <w:t>1</w:t>
            </w:r>
          </w:p>
        </w:tc>
      </w:tr>
      <w:tr w:rsidR="001A226F" w:rsidRPr="007818C4" w:rsidTr="001A226F">
        <w:trPr>
          <w:trHeight w:val="40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F" w:rsidRPr="00A90CD7" w:rsidRDefault="001A226F" w:rsidP="00F3335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90CD7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A90CD7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F" w:rsidRPr="00A90CD7" w:rsidRDefault="001A226F" w:rsidP="00F33350">
            <w:r w:rsidRPr="00A90CD7">
              <w:t>1.1</w:t>
            </w:r>
            <w:r>
              <w:t>6</w:t>
            </w:r>
            <w:r w:rsidRPr="00A90CD7">
              <w:t xml:space="preserve">. </w:t>
            </w:r>
            <w:r>
              <w:t>Расходы на пр</w:t>
            </w:r>
            <w:r>
              <w:t>и</w:t>
            </w:r>
            <w:r>
              <w:t>обретение  компь</w:t>
            </w:r>
            <w:r>
              <w:t>ю</w:t>
            </w:r>
            <w:r>
              <w:t>терной техники орг</w:t>
            </w:r>
            <w:r>
              <w:t>а</w:t>
            </w:r>
            <w:r>
              <w:t>нам социальной защ</w:t>
            </w:r>
            <w:r>
              <w:t>и</w:t>
            </w:r>
            <w:r>
              <w:lastRenderedPageBreak/>
              <w:t>ты населения мун</w:t>
            </w:r>
            <w:r>
              <w:t>и</w:t>
            </w:r>
            <w:r>
              <w:t>ципальных районов и городских округов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F" w:rsidRPr="00A90CD7" w:rsidRDefault="001A226F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A90CD7">
              <w:rPr>
                <w:lang w:eastAsia="en-US"/>
              </w:rPr>
              <w:lastRenderedPageBreak/>
              <w:t>ОСЗН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F" w:rsidRPr="00A90CD7" w:rsidRDefault="001A226F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A90CD7">
              <w:rPr>
                <w:w w:val="90"/>
                <w:lang w:eastAsia="en-US"/>
              </w:rPr>
              <w:t>01.01.201</w:t>
            </w:r>
            <w:r>
              <w:rPr>
                <w:w w:val="90"/>
                <w:lang w:eastAsia="en-US"/>
              </w:rPr>
              <w:t>7</w:t>
            </w:r>
            <w:r w:rsidRPr="00A90CD7">
              <w:rPr>
                <w:w w:val="90"/>
                <w:lang w:eastAsia="en-US"/>
              </w:rPr>
              <w:t xml:space="preserve"> г.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F" w:rsidRPr="00A90CD7" w:rsidRDefault="001A226F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A90CD7">
              <w:rPr>
                <w:w w:val="90"/>
                <w:lang w:eastAsia="en-US"/>
              </w:rPr>
              <w:t>31.12.20</w:t>
            </w:r>
            <w:r>
              <w:rPr>
                <w:w w:val="90"/>
                <w:lang w:eastAsia="en-US"/>
              </w:rPr>
              <w:t>17</w:t>
            </w:r>
            <w:r w:rsidRPr="00A90CD7">
              <w:rPr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F" w:rsidRPr="007818C4" w:rsidRDefault="001A226F" w:rsidP="001A226F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создание условий для достижения ц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 xml:space="preserve">лей </w:t>
            </w:r>
            <w:r>
              <w:rPr>
                <w:lang w:eastAsia="en-US"/>
              </w:rPr>
              <w:t>муниципальной</w:t>
            </w:r>
            <w:r w:rsidRPr="007818C4">
              <w:rPr>
                <w:lang w:eastAsia="en-US"/>
              </w:rPr>
              <w:t xml:space="preserve"> программы в целом и </w:t>
            </w:r>
            <w:r w:rsidRPr="007818C4">
              <w:rPr>
                <w:lang w:eastAsia="en-US"/>
              </w:rPr>
              <w:lastRenderedPageBreak/>
              <w:t>входящих в ее состав подпрограмм.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F" w:rsidRPr="007818C4" w:rsidRDefault="001A226F" w:rsidP="001A226F">
            <w:pPr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невозможность реал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зации государстве</w:t>
            </w:r>
            <w:r w:rsidRPr="007818C4">
              <w:rPr>
                <w:lang w:eastAsia="en-US"/>
              </w:rPr>
              <w:t>н</w:t>
            </w:r>
            <w:r w:rsidRPr="007818C4">
              <w:rPr>
                <w:lang w:eastAsia="en-US"/>
              </w:rPr>
              <w:t>ной программы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F" w:rsidRPr="007818C4" w:rsidRDefault="001A226F" w:rsidP="00F33350">
            <w:r>
              <w:t>1</w:t>
            </w:r>
          </w:p>
        </w:tc>
      </w:tr>
      <w:tr w:rsidR="001A226F" w:rsidRPr="007818C4" w:rsidTr="009C6874">
        <w:trPr>
          <w:trHeight w:val="409"/>
        </w:trPr>
        <w:tc>
          <w:tcPr>
            <w:tcW w:w="694" w:type="dxa"/>
          </w:tcPr>
          <w:p w:rsidR="001A226F" w:rsidRPr="00A90CD7" w:rsidRDefault="001A226F" w:rsidP="001A226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90CD7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7</w:t>
            </w:r>
            <w:r w:rsidRPr="00A90CD7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1A226F" w:rsidRPr="00A90CD7" w:rsidRDefault="001A226F" w:rsidP="00E9777E">
            <w:r w:rsidRPr="00A90CD7">
              <w:t>1.1</w:t>
            </w:r>
            <w:r w:rsidR="00E9777E">
              <w:t>7</w:t>
            </w:r>
            <w:r w:rsidRPr="00A90CD7">
              <w:t xml:space="preserve">. </w:t>
            </w:r>
            <w:proofErr w:type="spellStart"/>
            <w:r>
              <w:t>Софинсирование</w:t>
            </w:r>
            <w:proofErr w:type="spellEnd"/>
            <w:r>
              <w:t xml:space="preserve"> расходов на приобр</w:t>
            </w:r>
            <w:r>
              <w:t>е</w:t>
            </w:r>
            <w:r>
              <w:t>тение  компьютерной техники органам с</w:t>
            </w:r>
            <w:r>
              <w:t>о</w:t>
            </w:r>
            <w:r>
              <w:t>циальной защиты населения муниц</w:t>
            </w:r>
            <w:r>
              <w:t>и</w:t>
            </w:r>
            <w:r>
              <w:t>пальных районов и городских округов</w:t>
            </w:r>
          </w:p>
        </w:tc>
        <w:tc>
          <w:tcPr>
            <w:tcW w:w="1434" w:type="dxa"/>
          </w:tcPr>
          <w:p w:rsidR="001A226F" w:rsidRPr="00A90CD7" w:rsidRDefault="001A226F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A90CD7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1A226F" w:rsidRPr="00A90CD7" w:rsidRDefault="001A226F" w:rsidP="00CB04C6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A90CD7">
              <w:rPr>
                <w:w w:val="90"/>
                <w:lang w:eastAsia="en-US"/>
              </w:rPr>
              <w:t>01.01.201</w:t>
            </w:r>
            <w:r>
              <w:rPr>
                <w:w w:val="90"/>
                <w:lang w:eastAsia="en-US"/>
              </w:rPr>
              <w:t>7</w:t>
            </w:r>
            <w:r w:rsidRPr="00A90CD7">
              <w:rPr>
                <w:w w:val="90"/>
                <w:lang w:eastAsia="en-US"/>
              </w:rPr>
              <w:t xml:space="preserve"> г. </w:t>
            </w:r>
          </w:p>
        </w:tc>
        <w:tc>
          <w:tcPr>
            <w:tcW w:w="1838" w:type="dxa"/>
          </w:tcPr>
          <w:p w:rsidR="001A226F" w:rsidRPr="00A90CD7" w:rsidRDefault="001A226F" w:rsidP="00CB04C6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A90CD7">
              <w:rPr>
                <w:w w:val="90"/>
                <w:lang w:eastAsia="en-US"/>
              </w:rPr>
              <w:t>31.12.20</w:t>
            </w:r>
            <w:r>
              <w:rPr>
                <w:w w:val="90"/>
                <w:lang w:eastAsia="en-US"/>
              </w:rPr>
              <w:t>17</w:t>
            </w:r>
            <w:r w:rsidRPr="00A90CD7">
              <w:rPr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gridSpan w:val="2"/>
          </w:tcPr>
          <w:p w:rsidR="001A226F" w:rsidRPr="007818C4" w:rsidRDefault="001A226F" w:rsidP="00F33350">
            <w:pPr>
              <w:autoSpaceDE w:val="0"/>
              <w:autoSpaceDN w:val="0"/>
              <w:adjustRightInd w:val="0"/>
              <w:jc w:val="both"/>
            </w:pPr>
            <w:r w:rsidRPr="007818C4">
              <w:t>создание условий для достижения ц</w:t>
            </w:r>
            <w:r w:rsidRPr="007818C4">
              <w:t>е</w:t>
            </w:r>
            <w:r w:rsidRPr="007818C4">
              <w:t xml:space="preserve">лей </w:t>
            </w:r>
            <w:r>
              <w:t>муниципальной</w:t>
            </w:r>
            <w:r w:rsidRPr="007818C4">
              <w:t xml:space="preserve"> программы в целом и входящих в ее состав подпрограмм.</w:t>
            </w:r>
          </w:p>
        </w:tc>
        <w:tc>
          <w:tcPr>
            <w:tcW w:w="2552" w:type="dxa"/>
            <w:gridSpan w:val="2"/>
          </w:tcPr>
          <w:p w:rsidR="001A226F" w:rsidRPr="007818C4" w:rsidRDefault="001A226F" w:rsidP="00F33350">
            <w:pPr>
              <w:pStyle w:val="ConsPlusCell"/>
            </w:pPr>
            <w:r w:rsidRPr="007818C4">
              <w:t>невозможность реал</w:t>
            </w:r>
            <w:r w:rsidRPr="007818C4">
              <w:t>и</w:t>
            </w:r>
            <w:r w:rsidRPr="007818C4">
              <w:t>зации государстве</w:t>
            </w:r>
            <w:r w:rsidRPr="007818C4">
              <w:t>н</w:t>
            </w:r>
            <w:r w:rsidRPr="007818C4">
              <w:t>ной программы</w:t>
            </w:r>
          </w:p>
        </w:tc>
        <w:tc>
          <w:tcPr>
            <w:tcW w:w="2184" w:type="dxa"/>
          </w:tcPr>
          <w:p w:rsidR="001A226F" w:rsidRPr="007818C4" w:rsidRDefault="001A226F" w:rsidP="00F33350">
            <w:r>
              <w:t>1</w:t>
            </w:r>
          </w:p>
        </w:tc>
      </w:tr>
      <w:tr w:rsidR="00CD3DA5" w:rsidRPr="007818C4" w:rsidTr="009C6874">
        <w:trPr>
          <w:trHeight w:val="460"/>
        </w:trPr>
        <w:tc>
          <w:tcPr>
            <w:tcW w:w="15382" w:type="dxa"/>
            <w:gridSpan w:val="12"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подпрограмма 2. «Совершенствование мер демографической политики в области социальной поддержки семьи и детей»</w:t>
            </w:r>
          </w:p>
        </w:tc>
      </w:tr>
      <w:tr w:rsidR="00CD3DA5" w:rsidRPr="007818C4" w:rsidTr="009C6874">
        <w:trPr>
          <w:trHeight w:val="1700"/>
        </w:trPr>
        <w:tc>
          <w:tcPr>
            <w:tcW w:w="694" w:type="dxa"/>
          </w:tcPr>
          <w:p w:rsidR="00CD3DA5" w:rsidRPr="007818C4" w:rsidRDefault="00CD3DA5" w:rsidP="001A226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A226F">
              <w:rPr>
                <w:lang w:eastAsia="en-US"/>
              </w:rPr>
              <w:t>8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2.1. Организация и обеспечение отдыха и оздоровления детей, за исключением детей - сирот, детей, оста</w:t>
            </w:r>
            <w:r w:rsidRPr="007818C4">
              <w:t>в</w:t>
            </w:r>
            <w:r w:rsidRPr="007818C4">
              <w:t>шихся без попечения родителей, детей, находящихся в соц</w:t>
            </w:r>
            <w:r w:rsidRPr="007818C4">
              <w:t>и</w:t>
            </w:r>
            <w:r w:rsidRPr="007818C4">
              <w:t>ально опасном пол</w:t>
            </w:r>
            <w:r w:rsidRPr="007818C4">
              <w:t>о</w:t>
            </w:r>
            <w:r w:rsidRPr="007818C4">
              <w:t>жении, и одаренных детей, проживающих в малоимущих семьях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CD3DA5" w:rsidRPr="007818C4" w:rsidRDefault="00CD3DA5" w:rsidP="009C6874">
            <w:r w:rsidRPr="007818C4">
              <w:t>обеспечение озд</w:t>
            </w:r>
            <w:r w:rsidRPr="007818C4">
              <w:t>о</w:t>
            </w:r>
            <w:r w:rsidRPr="007818C4">
              <w:t>ровления детей</w:t>
            </w: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r w:rsidRPr="007818C4">
              <w:t>увеличение колич</w:t>
            </w:r>
            <w:r w:rsidRPr="007818C4">
              <w:t>е</w:t>
            </w:r>
            <w:r w:rsidRPr="007818C4">
              <w:t>ства часто болеющих детей из числа детей школьного возраста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D3DA5" w:rsidRPr="007818C4" w:rsidTr="009C6874">
        <w:trPr>
          <w:trHeight w:val="941"/>
        </w:trPr>
        <w:tc>
          <w:tcPr>
            <w:tcW w:w="694" w:type="dxa"/>
          </w:tcPr>
          <w:p w:rsidR="00CD3DA5" w:rsidRPr="007818C4" w:rsidRDefault="00CD3DA5" w:rsidP="001A226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A226F">
              <w:rPr>
                <w:lang w:eastAsia="en-US"/>
              </w:rPr>
              <w:t>9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2.2. Предоставление мер социальной по</w:t>
            </w:r>
            <w:r w:rsidRPr="007818C4">
              <w:t>д</w:t>
            </w:r>
            <w:r w:rsidRPr="007818C4">
              <w:t>держки детей перв</w:t>
            </w:r>
            <w:r w:rsidRPr="007818C4">
              <w:t>о</w:t>
            </w:r>
            <w:r w:rsidRPr="007818C4">
              <w:t>го-второго года жизни из малоимущих семей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 xml:space="preserve">кое качество жизни семей  с детьми 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D3DA5" w:rsidRPr="007818C4" w:rsidTr="009C6874">
        <w:trPr>
          <w:trHeight w:val="1700"/>
        </w:trPr>
        <w:tc>
          <w:tcPr>
            <w:tcW w:w="694" w:type="dxa"/>
          </w:tcPr>
          <w:p w:rsidR="00CD3DA5" w:rsidRPr="007818C4" w:rsidRDefault="001A226F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CD3DA5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2.3. Предоставление мер социальной по</w:t>
            </w:r>
            <w:r w:rsidRPr="007818C4">
              <w:t>д</w:t>
            </w:r>
            <w:r w:rsidRPr="007818C4">
              <w:t xml:space="preserve">держки на  детей из многодетных семей  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CD3DA5" w:rsidRPr="007818C4" w:rsidTr="009C6874">
        <w:trPr>
          <w:trHeight w:val="658"/>
        </w:trPr>
        <w:tc>
          <w:tcPr>
            <w:tcW w:w="694" w:type="dxa"/>
          </w:tcPr>
          <w:p w:rsidR="00CD3DA5" w:rsidRPr="007818C4" w:rsidRDefault="001A226F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CD3DA5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2.4. Выплата ежем</w:t>
            </w:r>
            <w:r w:rsidRPr="007818C4">
              <w:t>е</w:t>
            </w:r>
            <w:r w:rsidRPr="007818C4">
              <w:t xml:space="preserve">сячного пособия на ребенка 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D3DA5" w:rsidRPr="007818C4" w:rsidTr="009C6874">
        <w:trPr>
          <w:trHeight w:val="1700"/>
        </w:trPr>
        <w:tc>
          <w:tcPr>
            <w:tcW w:w="694" w:type="dxa"/>
          </w:tcPr>
          <w:p w:rsidR="00CD3DA5" w:rsidRPr="007818C4" w:rsidRDefault="00CD3DA5" w:rsidP="001A226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A226F">
              <w:rPr>
                <w:lang w:eastAsia="en-US"/>
              </w:rPr>
              <w:t>2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2.5. Предоставление мер социальной по</w:t>
            </w:r>
            <w:r w:rsidRPr="007818C4">
              <w:t>д</w:t>
            </w:r>
            <w:r w:rsidRPr="007818C4">
              <w:t>держки беременным женщинам из мал</w:t>
            </w:r>
            <w:r w:rsidRPr="007818C4">
              <w:t>о</w:t>
            </w:r>
            <w:r w:rsidRPr="007818C4">
              <w:t>имущих семей, ко</w:t>
            </w:r>
            <w:r w:rsidRPr="007818C4">
              <w:t>р</w:t>
            </w:r>
            <w:r w:rsidRPr="007818C4">
              <w:t>мящим матерям и д</w:t>
            </w:r>
            <w:r w:rsidRPr="007818C4">
              <w:t>е</w:t>
            </w:r>
            <w:r w:rsidRPr="007818C4">
              <w:t>тям в возрасте до трех лет из малоимущих семей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CD3DA5" w:rsidRPr="007818C4" w:rsidTr="009C6874">
        <w:trPr>
          <w:trHeight w:val="1700"/>
        </w:trPr>
        <w:tc>
          <w:tcPr>
            <w:tcW w:w="694" w:type="dxa"/>
          </w:tcPr>
          <w:p w:rsidR="00CD3DA5" w:rsidRPr="007818C4" w:rsidRDefault="00CD3DA5" w:rsidP="001A226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1A226F">
              <w:rPr>
                <w:lang w:eastAsia="en-US"/>
              </w:rPr>
              <w:t>3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2.6. Предоставление мер социальной по</w:t>
            </w:r>
            <w:r w:rsidRPr="007818C4">
              <w:t>д</w:t>
            </w:r>
            <w:r w:rsidRPr="007818C4">
              <w:t>держки семьям, им</w:t>
            </w:r>
            <w:r w:rsidRPr="007818C4">
              <w:t>е</w:t>
            </w:r>
            <w:r w:rsidRPr="007818C4">
              <w:t>ющим детей и прож</w:t>
            </w:r>
            <w:r w:rsidRPr="007818C4">
              <w:t>и</w:t>
            </w:r>
            <w:r w:rsidRPr="007818C4">
              <w:t>вающих  на террит</w:t>
            </w:r>
            <w:r w:rsidRPr="007818C4">
              <w:t>о</w:t>
            </w:r>
            <w:r w:rsidRPr="007818C4">
              <w:t>рии Ростовской обл</w:t>
            </w:r>
            <w:r w:rsidRPr="007818C4">
              <w:t>а</w:t>
            </w:r>
            <w:r w:rsidRPr="007818C4">
              <w:t>сти, в виде ежемеся</w:t>
            </w:r>
            <w:r w:rsidRPr="007818C4">
              <w:t>ч</w:t>
            </w:r>
            <w:r w:rsidRPr="007818C4">
              <w:t>ной денежной выпл</w:t>
            </w:r>
            <w:r w:rsidRPr="007818C4">
              <w:t>а</w:t>
            </w:r>
            <w:r w:rsidRPr="007818C4">
              <w:t>ты в размере опред</w:t>
            </w:r>
            <w:r w:rsidRPr="007818C4">
              <w:t>е</w:t>
            </w:r>
            <w:r w:rsidRPr="007818C4">
              <w:t>ленного в Ростовской области прожиточн</w:t>
            </w:r>
            <w:r w:rsidRPr="007818C4">
              <w:t>о</w:t>
            </w:r>
            <w:r w:rsidRPr="007818C4">
              <w:t>го минимума для д</w:t>
            </w:r>
            <w:r w:rsidRPr="007818C4">
              <w:t>е</w:t>
            </w:r>
            <w:r w:rsidRPr="007818C4">
              <w:t>тей, назначаемой в случае рождения п</w:t>
            </w:r>
            <w:r w:rsidRPr="007818C4">
              <w:t>о</w:t>
            </w:r>
            <w:r w:rsidRPr="007818C4">
              <w:t>сле 31 декабря 2012 года третьего ребенка или последующих д</w:t>
            </w:r>
            <w:r w:rsidRPr="007818C4">
              <w:t>е</w:t>
            </w:r>
            <w:r w:rsidRPr="007818C4">
              <w:t>тей до достижения ребенком возраста трех лет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CD3DA5" w:rsidRPr="007818C4" w:rsidTr="009C6874">
        <w:trPr>
          <w:trHeight w:val="658"/>
        </w:trPr>
        <w:tc>
          <w:tcPr>
            <w:tcW w:w="694" w:type="dxa"/>
          </w:tcPr>
          <w:p w:rsidR="00CD3DA5" w:rsidRPr="007818C4" w:rsidRDefault="00CD3DA5" w:rsidP="001A226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A226F">
              <w:rPr>
                <w:lang w:eastAsia="en-US"/>
              </w:rPr>
              <w:t>4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2.7. Предоставление мер социальной по</w:t>
            </w:r>
            <w:r w:rsidRPr="007818C4">
              <w:t>д</w:t>
            </w:r>
            <w:r w:rsidRPr="007818C4">
              <w:t>держки малоимущим семьям, имеющим д</w:t>
            </w:r>
            <w:r w:rsidRPr="007818C4">
              <w:t>е</w:t>
            </w:r>
            <w:r w:rsidRPr="007818C4">
              <w:t>тей и проживающих на территории Р</w:t>
            </w:r>
            <w:r w:rsidRPr="007818C4">
              <w:t>о</w:t>
            </w:r>
            <w:r w:rsidRPr="007818C4">
              <w:t xml:space="preserve">стовской области, в виде предоставления </w:t>
            </w:r>
            <w:r w:rsidRPr="007818C4">
              <w:lastRenderedPageBreak/>
              <w:t>регионального мат</w:t>
            </w:r>
            <w:r w:rsidRPr="007818C4">
              <w:t>е</w:t>
            </w:r>
            <w:r w:rsidRPr="007818C4">
              <w:t>ринского капитала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jc w:val="center"/>
            </w:pPr>
            <w:r w:rsidRPr="007818C4">
              <w:lastRenderedPageBreak/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lastRenderedPageBreak/>
              <w:t>ющих детей.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CD3DA5" w:rsidRPr="007818C4" w:rsidTr="009C6874">
        <w:trPr>
          <w:trHeight w:val="1083"/>
        </w:trPr>
        <w:tc>
          <w:tcPr>
            <w:tcW w:w="694" w:type="dxa"/>
          </w:tcPr>
          <w:p w:rsidR="00CD3DA5" w:rsidRPr="007818C4" w:rsidRDefault="00CD3DA5" w:rsidP="001A226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1A226F">
              <w:rPr>
                <w:lang w:eastAsia="en-US"/>
              </w:rPr>
              <w:t>5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2.</w:t>
            </w:r>
            <w:r>
              <w:t>8</w:t>
            </w:r>
            <w:r w:rsidRPr="007818C4">
              <w:t>. Выплата един</w:t>
            </w:r>
            <w:r w:rsidRPr="007818C4">
              <w:t>о</w:t>
            </w:r>
            <w:r w:rsidRPr="007818C4">
              <w:t>временного пособия беременной жене в</w:t>
            </w:r>
            <w:r w:rsidRPr="007818C4">
              <w:t>о</w:t>
            </w:r>
            <w:r w:rsidRPr="007818C4">
              <w:t>еннослужащего, пр</w:t>
            </w:r>
            <w:r w:rsidRPr="007818C4">
              <w:t>о</w:t>
            </w:r>
            <w:r w:rsidRPr="007818C4">
              <w:t>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CD3DA5" w:rsidRPr="007818C4" w:rsidTr="009C6874">
        <w:trPr>
          <w:trHeight w:val="800"/>
        </w:trPr>
        <w:tc>
          <w:tcPr>
            <w:tcW w:w="694" w:type="dxa"/>
          </w:tcPr>
          <w:p w:rsidR="00CD3DA5" w:rsidRPr="007818C4" w:rsidRDefault="00CD3DA5" w:rsidP="001A226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A226F">
              <w:rPr>
                <w:lang w:eastAsia="en-US"/>
              </w:rPr>
              <w:t>6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2.</w:t>
            </w:r>
            <w:r>
              <w:t>9</w:t>
            </w:r>
            <w:r w:rsidRPr="007818C4">
              <w:t>.Софинансирование расходных обяз</w:t>
            </w:r>
            <w:r w:rsidRPr="007818C4">
              <w:t>а</w:t>
            </w:r>
            <w:r w:rsidRPr="007818C4">
              <w:t>тельств, возникающих при выполнении по</w:t>
            </w:r>
            <w:r w:rsidRPr="007818C4">
              <w:t>л</w:t>
            </w:r>
            <w:r w:rsidRPr="007818C4">
              <w:t>номочий органов местного самоупра</w:t>
            </w:r>
            <w:r w:rsidRPr="007818C4">
              <w:t>в</w:t>
            </w:r>
            <w:r w:rsidRPr="007818C4">
              <w:t>ления по организации   отдыха детей в кан</w:t>
            </w:r>
            <w:r w:rsidRPr="007818C4">
              <w:t>и</w:t>
            </w:r>
            <w:r w:rsidRPr="007818C4">
              <w:t>кулярное время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jc w:val="center"/>
            </w:pPr>
            <w:r w:rsidRPr="007818C4"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обеспечение озд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ровления детей.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Предоставление су</w:t>
            </w:r>
            <w:r w:rsidRPr="007818C4">
              <w:rPr>
                <w:lang w:eastAsia="en-US"/>
              </w:rPr>
              <w:t>б</w:t>
            </w:r>
            <w:r w:rsidRPr="007818C4">
              <w:rPr>
                <w:lang w:eastAsia="en-US"/>
              </w:rPr>
              <w:t>сидий областного бюджета бюджетам муниципальных о</w:t>
            </w:r>
            <w:r w:rsidRPr="007818C4">
              <w:rPr>
                <w:lang w:eastAsia="en-US"/>
              </w:rPr>
              <w:t>б</w:t>
            </w:r>
            <w:r w:rsidRPr="007818C4">
              <w:rPr>
                <w:lang w:eastAsia="en-US"/>
              </w:rPr>
              <w:t xml:space="preserve">разований  на </w:t>
            </w:r>
            <w:proofErr w:type="spellStart"/>
            <w:r w:rsidRPr="007818C4">
              <w:rPr>
                <w:lang w:eastAsia="en-US"/>
              </w:rPr>
              <w:t>соф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нансирование</w:t>
            </w:r>
            <w:proofErr w:type="spellEnd"/>
            <w:r w:rsidRPr="007818C4">
              <w:rPr>
                <w:lang w:eastAsia="en-US"/>
              </w:rPr>
              <w:t xml:space="preserve"> ра</w:t>
            </w:r>
            <w:r w:rsidRPr="007818C4">
              <w:rPr>
                <w:lang w:eastAsia="en-US"/>
              </w:rPr>
              <w:t>с</w:t>
            </w:r>
            <w:r w:rsidRPr="007818C4">
              <w:rPr>
                <w:lang w:eastAsia="en-US"/>
              </w:rPr>
              <w:t>ходных обяз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тельств, возника</w:t>
            </w:r>
            <w:r w:rsidRPr="007818C4">
              <w:rPr>
                <w:lang w:eastAsia="en-US"/>
              </w:rPr>
              <w:t>ю</w:t>
            </w:r>
            <w:r w:rsidRPr="007818C4">
              <w:rPr>
                <w:lang w:eastAsia="en-US"/>
              </w:rPr>
              <w:t>щих при выполнении полномочий органов местного самоупра</w:t>
            </w:r>
            <w:r w:rsidRPr="007818C4">
              <w:rPr>
                <w:lang w:eastAsia="en-US"/>
              </w:rPr>
              <w:t>в</w:t>
            </w:r>
            <w:r w:rsidRPr="007818C4">
              <w:rPr>
                <w:lang w:eastAsia="en-US"/>
              </w:rPr>
              <w:t>ления по организ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ции   отдыха детей в каникулярное время</w:t>
            </w: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t>увеличение колич</w:t>
            </w:r>
            <w:r w:rsidRPr="007818C4">
              <w:t>е</w:t>
            </w:r>
            <w:r w:rsidRPr="007818C4">
              <w:t>ства часто болеющих детей из числа детей школьного возраста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CD3DA5" w:rsidRPr="007818C4" w:rsidTr="009C6874">
        <w:trPr>
          <w:trHeight w:val="800"/>
        </w:trPr>
        <w:tc>
          <w:tcPr>
            <w:tcW w:w="694" w:type="dxa"/>
          </w:tcPr>
          <w:p w:rsidR="00CD3DA5" w:rsidRPr="007818C4" w:rsidRDefault="00CD3DA5" w:rsidP="001A226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A226F">
              <w:rPr>
                <w:lang w:eastAsia="en-US"/>
              </w:rPr>
              <w:t>7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2.1</w:t>
            </w:r>
            <w:r>
              <w:t>0</w:t>
            </w:r>
            <w:r w:rsidRPr="007818C4">
              <w:t>. Предоставление компенсации род</w:t>
            </w:r>
            <w:r w:rsidRPr="007818C4">
              <w:t>и</w:t>
            </w:r>
            <w:r w:rsidRPr="007818C4">
              <w:t xml:space="preserve">тельской платы за присмотр и уход за </w:t>
            </w:r>
            <w:r w:rsidRPr="007818C4">
              <w:lastRenderedPageBreak/>
              <w:t>детьми в образов</w:t>
            </w:r>
            <w:r w:rsidRPr="007818C4">
              <w:t>а</w:t>
            </w:r>
            <w:r w:rsidRPr="007818C4">
              <w:t>тельных организац</w:t>
            </w:r>
            <w:r w:rsidRPr="007818C4">
              <w:t>и</w:t>
            </w:r>
            <w:r w:rsidRPr="007818C4">
              <w:t>ях, реализующих о</w:t>
            </w:r>
            <w:r w:rsidRPr="007818C4">
              <w:t>с</w:t>
            </w:r>
            <w:r w:rsidRPr="007818C4">
              <w:t>новную общеобраз</w:t>
            </w:r>
            <w:r w:rsidRPr="007818C4">
              <w:t>о</w:t>
            </w:r>
            <w:r w:rsidRPr="007818C4">
              <w:t>вательную программу дошкольного образ</w:t>
            </w:r>
            <w:r w:rsidRPr="007818C4">
              <w:t>о</w:t>
            </w:r>
            <w:r w:rsidRPr="007818C4">
              <w:t>вания</w:t>
            </w:r>
          </w:p>
        </w:tc>
        <w:tc>
          <w:tcPr>
            <w:tcW w:w="1434" w:type="dxa"/>
          </w:tcPr>
          <w:p w:rsidR="00CD3DA5" w:rsidRPr="007818C4" w:rsidRDefault="00CD3DA5" w:rsidP="009C6874">
            <w:r w:rsidRPr="007818C4">
              <w:lastRenderedPageBreak/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lastRenderedPageBreak/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CD3DA5" w:rsidRPr="007818C4" w:rsidRDefault="00CD3DA5" w:rsidP="009C6874"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lastRenderedPageBreak/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2</w:t>
            </w:r>
          </w:p>
        </w:tc>
      </w:tr>
      <w:tr w:rsidR="00CD3DA5" w:rsidRPr="007818C4" w:rsidTr="009C6874">
        <w:trPr>
          <w:trHeight w:val="800"/>
        </w:trPr>
        <w:tc>
          <w:tcPr>
            <w:tcW w:w="694" w:type="dxa"/>
          </w:tcPr>
          <w:p w:rsidR="00CD3DA5" w:rsidRPr="007818C4" w:rsidRDefault="00CD3DA5" w:rsidP="001A226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1A226F">
              <w:rPr>
                <w:lang w:eastAsia="en-US"/>
              </w:rPr>
              <w:t>8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pPr>
              <w:jc w:val="both"/>
            </w:pPr>
            <w:r w:rsidRPr="007818C4">
              <w:t>2.1</w:t>
            </w:r>
            <w:r>
              <w:t>1</w:t>
            </w:r>
            <w:r w:rsidRPr="007818C4">
              <w:t>. Меры социал</w:t>
            </w:r>
            <w:r w:rsidRPr="007818C4">
              <w:t>ь</w:t>
            </w:r>
            <w:r w:rsidRPr="007818C4">
              <w:t>ной поддержки гра</w:t>
            </w:r>
            <w:r w:rsidRPr="007818C4">
              <w:t>ж</w:t>
            </w:r>
            <w:r w:rsidRPr="007818C4">
              <w:t>дан, усыновивших (удочеривших) ребе</w:t>
            </w:r>
            <w:r w:rsidRPr="007818C4">
              <w:t>н</w:t>
            </w:r>
            <w:r w:rsidRPr="007818C4">
              <w:t>ка  (детей) в части назначения и выплаты единовременного д</w:t>
            </w:r>
            <w:r w:rsidRPr="007818C4">
              <w:t>е</w:t>
            </w:r>
            <w:r w:rsidRPr="007818C4">
              <w:t>нежного пособия</w:t>
            </w:r>
          </w:p>
        </w:tc>
        <w:tc>
          <w:tcPr>
            <w:tcW w:w="1434" w:type="dxa"/>
          </w:tcPr>
          <w:p w:rsidR="00CD3DA5" w:rsidRPr="007818C4" w:rsidRDefault="00CD3DA5" w:rsidP="009C6874">
            <w:r w:rsidRPr="007818C4"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охвата детей-сирот и детей, оставшихся без п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печения родителей, семейными формами устройства</w:t>
            </w: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рост социального с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ротства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CD3DA5" w:rsidRPr="007818C4" w:rsidTr="009C6874">
        <w:trPr>
          <w:trHeight w:val="800"/>
        </w:trPr>
        <w:tc>
          <w:tcPr>
            <w:tcW w:w="694" w:type="dxa"/>
          </w:tcPr>
          <w:p w:rsidR="00CD3DA5" w:rsidRPr="007818C4" w:rsidRDefault="00CD3DA5" w:rsidP="001A226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A226F">
              <w:rPr>
                <w:lang w:eastAsia="en-US"/>
              </w:rPr>
              <w:t>9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2.1</w:t>
            </w:r>
            <w:r>
              <w:t>2</w:t>
            </w:r>
            <w:r w:rsidRPr="007818C4">
              <w:t>. Назначение и выплата единовр</w:t>
            </w:r>
            <w:r w:rsidRPr="007818C4">
              <w:t>е</w:t>
            </w:r>
            <w:r w:rsidRPr="007818C4">
              <w:t>менного пособия при передаче ребенка на воспитание в семью</w:t>
            </w:r>
          </w:p>
        </w:tc>
        <w:tc>
          <w:tcPr>
            <w:tcW w:w="1434" w:type="dxa"/>
          </w:tcPr>
          <w:p w:rsidR="00CD3DA5" w:rsidRPr="007818C4" w:rsidRDefault="00CD3DA5" w:rsidP="009C6874">
            <w:r w:rsidRPr="007818C4"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охвата детей-сирот и детей, оставшихся без п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печения родителей, семейными формами устройства</w:t>
            </w: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рост социального с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ротства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CD3DA5" w:rsidRPr="007818C4" w:rsidTr="009C6874">
        <w:trPr>
          <w:trHeight w:val="800"/>
        </w:trPr>
        <w:tc>
          <w:tcPr>
            <w:tcW w:w="694" w:type="dxa"/>
          </w:tcPr>
          <w:p w:rsidR="00CD3DA5" w:rsidRPr="007818C4" w:rsidRDefault="001A226F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CD3DA5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2. 1</w:t>
            </w:r>
            <w:r>
              <w:t>3</w:t>
            </w:r>
            <w:r w:rsidRPr="007818C4">
              <w:t>. Социальная поддержка детей-сирот и детей, оста</w:t>
            </w:r>
            <w:r w:rsidRPr="007818C4">
              <w:t>в</w:t>
            </w:r>
            <w:r w:rsidRPr="007818C4">
              <w:t xml:space="preserve">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434" w:type="dxa"/>
          </w:tcPr>
          <w:p w:rsidR="00CD3DA5" w:rsidRPr="007818C4" w:rsidRDefault="00CD3DA5" w:rsidP="009C6874">
            <w:r w:rsidRPr="007818C4"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охвата детей-сирот и детей, оставшихся без п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печения родителей, семейными формами устройства</w:t>
            </w: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рост социального с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ротства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CD3DA5" w:rsidRPr="007818C4" w:rsidTr="009C6874">
        <w:trPr>
          <w:trHeight w:val="800"/>
        </w:trPr>
        <w:tc>
          <w:tcPr>
            <w:tcW w:w="694" w:type="dxa"/>
          </w:tcPr>
          <w:p w:rsidR="00CD3DA5" w:rsidRPr="007818C4" w:rsidRDefault="001A226F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CD3DA5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A41139" w:rsidRDefault="00CD3DA5" w:rsidP="009C6874">
            <w:pPr>
              <w:rPr>
                <w:sz w:val="22"/>
                <w:szCs w:val="22"/>
              </w:rPr>
            </w:pPr>
            <w:r w:rsidRPr="00A41139">
              <w:rPr>
                <w:sz w:val="22"/>
                <w:szCs w:val="22"/>
              </w:rPr>
              <w:t>2.14. Выплата госуда</w:t>
            </w:r>
            <w:r w:rsidRPr="00A41139">
              <w:rPr>
                <w:sz w:val="22"/>
                <w:szCs w:val="22"/>
              </w:rPr>
              <w:t>р</w:t>
            </w:r>
            <w:r w:rsidRPr="00A41139">
              <w:rPr>
                <w:sz w:val="22"/>
                <w:szCs w:val="22"/>
              </w:rPr>
              <w:t>ственного пособия л</w:t>
            </w:r>
            <w:r w:rsidRPr="00A41139">
              <w:rPr>
                <w:sz w:val="22"/>
                <w:szCs w:val="22"/>
              </w:rPr>
              <w:t>и</w:t>
            </w:r>
            <w:r w:rsidRPr="00A41139">
              <w:rPr>
                <w:sz w:val="22"/>
                <w:szCs w:val="22"/>
              </w:rPr>
              <w:t>цам, не подлежащим обязательному социал</w:t>
            </w:r>
            <w:r w:rsidRPr="00A41139">
              <w:rPr>
                <w:sz w:val="22"/>
                <w:szCs w:val="22"/>
              </w:rPr>
              <w:t>ь</w:t>
            </w:r>
            <w:r w:rsidRPr="00A41139">
              <w:rPr>
                <w:sz w:val="22"/>
                <w:szCs w:val="22"/>
              </w:rPr>
              <w:t>ному страхованию на случай временной н</w:t>
            </w:r>
            <w:r w:rsidRPr="00A41139">
              <w:rPr>
                <w:sz w:val="22"/>
                <w:szCs w:val="22"/>
              </w:rPr>
              <w:t>е</w:t>
            </w:r>
            <w:r w:rsidRPr="00A41139">
              <w:rPr>
                <w:sz w:val="22"/>
                <w:szCs w:val="22"/>
              </w:rPr>
              <w:lastRenderedPageBreak/>
              <w:t>трудоспособности и в связи с материнством, и лицам, уволенным в связи с ликвидацией организации (прекр</w:t>
            </w:r>
            <w:r w:rsidRPr="00A41139">
              <w:rPr>
                <w:sz w:val="22"/>
                <w:szCs w:val="22"/>
              </w:rPr>
              <w:t>а</w:t>
            </w:r>
            <w:r w:rsidRPr="00A41139">
              <w:rPr>
                <w:sz w:val="22"/>
                <w:szCs w:val="22"/>
              </w:rPr>
              <w:t>щением деятельности, полномочий физич</w:t>
            </w:r>
            <w:r w:rsidRPr="00A41139">
              <w:rPr>
                <w:sz w:val="22"/>
                <w:szCs w:val="22"/>
              </w:rPr>
              <w:t>е</w:t>
            </w:r>
            <w:r w:rsidRPr="00A41139">
              <w:rPr>
                <w:sz w:val="22"/>
                <w:szCs w:val="22"/>
              </w:rPr>
              <w:t xml:space="preserve">скими лицами) </w:t>
            </w:r>
          </w:p>
        </w:tc>
        <w:tc>
          <w:tcPr>
            <w:tcW w:w="1434" w:type="dxa"/>
          </w:tcPr>
          <w:p w:rsidR="00CD3DA5" w:rsidRPr="007818C4" w:rsidRDefault="00CD3DA5" w:rsidP="009C6874">
            <w:r w:rsidRPr="007818C4">
              <w:lastRenderedPageBreak/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lastRenderedPageBreak/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 xml:space="preserve">даемости,  особенно </w:t>
            </w:r>
            <w:r w:rsidRPr="007818C4">
              <w:rPr>
                <w:lang w:eastAsia="en-US"/>
              </w:rPr>
              <w:lastRenderedPageBreak/>
              <w:t>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2</w:t>
            </w:r>
          </w:p>
        </w:tc>
      </w:tr>
      <w:tr w:rsidR="00CD3DA5" w:rsidRPr="007818C4" w:rsidTr="009C6874">
        <w:trPr>
          <w:trHeight w:val="800"/>
        </w:trPr>
        <w:tc>
          <w:tcPr>
            <w:tcW w:w="694" w:type="dxa"/>
          </w:tcPr>
          <w:p w:rsidR="00CD3DA5" w:rsidRPr="007818C4" w:rsidRDefault="00CD3DA5" w:rsidP="001A226F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1A226F">
              <w:rPr>
                <w:lang w:eastAsia="en-US"/>
              </w:rPr>
              <w:t>2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665C68" w:rsidRDefault="00CD3DA5" w:rsidP="009C6874">
            <w:pPr>
              <w:rPr>
                <w:sz w:val="22"/>
                <w:szCs w:val="22"/>
              </w:rPr>
            </w:pPr>
            <w:r w:rsidRPr="00665C68">
              <w:rPr>
                <w:sz w:val="22"/>
                <w:szCs w:val="22"/>
              </w:rPr>
              <w:t xml:space="preserve">2.15. Расходы бюджета </w:t>
            </w:r>
            <w:proofErr w:type="spellStart"/>
            <w:r w:rsidRPr="00665C68">
              <w:rPr>
                <w:sz w:val="22"/>
                <w:szCs w:val="22"/>
              </w:rPr>
              <w:t>Верхнедонского</w:t>
            </w:r>
            <w:proofErr w:type="spellEnd"/>
            <w:r w:rsidRPr="00665C68">
              <w:rPr>
                <w:sz w:val="22"/>
                <w:szCs w:val="22"/>
              </w:rPr>
              <w:t xml:space="preserve"> района на оплату услуг банка социальной поддержки детей-сирот и детей, оставшихся без попеч</w:t>
            </w:r>
            <w:r w:rsidRPr="00665C68">
              <w:rPr>
                <w:sz w:val="22"/>
                <w:szCs w:val="22"/>
              </w:rPr>
              <w:t>е</w:t>
            </w:r>
            <w:r w:rsidRPr="00665C68">
              <w:rPr>
                <w:sz w:val="22"/>
                <w:szCs w:val="22"/>
              </w:rPr>
              <w:t>ния родителей, в части ежемесячного денежн</w:t>
            </w:r>
            <w:r w:rsidRPr="00665C68">
              <w:rPr>
                <w:sz w:val="22"/>
                <w:szCs w:val="22"/>
              </w:rPr>
              <w:t>о</w:t>
            </w:r>
            <w:r w:rsidRPr="00665C68">
              <w:rPr>
                <w:sz w:val="22"/>
                <w:szCs w:val="22"/>
              </w:rPr>
              <w:t>го содержания детей-сирот и детей, оста</w:t>
            </w:r>
            <w:r w:rsidRPr="00665C68">
              <w:rPr>
                <w:sz w:val="22"/>
                <w:szCs w:val="22"/>
              </w:rPr>
              <w:t>в</w:t>
            </w:r>
            <w:r w:rsidRPr="00665C68">
              <w:rPr>
                <w:sz w:val="22"/>
                <w:szCs w:val="22"/>
              </w:rPr>
              <w:t>шихся без попечения родителей, переданных на воспитание в семьи опекунов или попечит</w:t>
            </w:r>
            <w:r w:rsidRPr="00665C68">
              <w:rPr>
                <w:sz w:val="22"/>
                <w:szCs w:val="22"/>
              </w:rPr>
              <w:t>е</w:t>
            </w:r>
            <w:r w:rsidRPr="00665C68">
              <w:rPr>
                <w:sz w:val="22"/>
                <w:szCs w:val="22"/>
              </w:rPr>
              <w:t>лей</w:t>
            </w:r>
          </w:p>
        </w:tc>
        <w:tc>
          <w:tcPr>
            <w:tcW w:w="1434" w:type="dxa"/>
          </w:tcPr>
          <w:p w:rsidR="00CD3DA5" w:rsidRPr="007818C4" w:rsidRDefault="00CD3DA5" w:rsidP="009C6874">
            <w:r w:rsidRPr="007818C4"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CD3DA5" w:rsidRPr="00A41139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 w:rsidRPr="00A41139">
              <w:rPr>
                <w:sz w:val="22"/>
                <w:szCs w:val="22"/>
                <w:lang w:eastAsia="en-US"/>
              </w:rPr>
              <w:t>выполнение в полном объеме социальных обязательств госуда</w:t>
            </w:r>
            <w:r w:rsidRPr="00A41139">
              <w:rPr>
                <w:sz w:val="22"/>
                <w:szCs w:val="22"/>
                <w:lang w:eastAsia="en-US"/>
              </w:rPr>
              <w:t>р</w:t>
            </w:r>
            <w:r w:rsidRPr="00A41139">
              <w:rPr>
                <w:sz w:val="22"/>
                <w:szCs w:val="22"/>
                <w:lang w:eastAsia="en-US"/>
              </w:rPr>
              <w:t xml:space="preserve">ства в отношении </w:t>
            </w:r>
            <w:r w:rsidRPr="00A41139">
              <w:rPr>
                <w:sz w:val="22"/>
                <w:szCs w:val="22"/>
              </w:rPr>
              <w:t>с</w:t>
            </w:r>
            <w:r w:rsidRPr="00A41139">
              <w:rPr>
                <w:sz w:val="22"/>
                <w:szCs w:val="22"/>
              </w:rPr>
              <w:t>о</w:t>
            </w:r>
            <w:r w:rsidRPr="00A41139">
              <w:rPr>
                <w:sz w:val="22"/>
                <w:szCs w:val="22"/>
              </w:rPr>
              <w:t>держания детей-сирот и детей, оставшихся без попечения родит</w:t>
            </w:r>
            <w:r w:rsidRPr="00A41139">
              <w:rPr>
                <w:sz w:val="22"/>
                <w:szCs w:val="22"/>
              </w:rPr>
              <w:t>е</w:t>
            </w:r>
            <w:r w:rsidRPr="00A41139">
              <w:rPr>
                <w:sz w:val="22"/>
                <w:szCs w:val="22"/>
              </w:rPr>
              <w:t>лей, переданных на воспитание в семьи опекунов или попеч</w:t>
            </w:r>
            <w:r w:rsidRPr="00A41139">
              <w:rPr>
                <w:sz w:val="22"/>
                <w:szCs w:val="22"/>
              </w:rPr>
              <w:t>и</w:t>
            </w:r>
            <w:r w:rsidRPr="00A41139">
              <w:rPr>
                <w:sz w:val="22"/>
                <w:szCs w:val="22"/>
              </w:rPr>
              <w:t>телей</w:t>
            </w: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рост социального с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ротства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CD3DA5" w:rsidRPr="007818C4" w:rsidTr="009C6874">
        <w:trPr>
          <w:trHeight w:val="800"/>
        </w:trPr>
        <w:tc>
          <w:tcPr>
            <w:tcW w:w="694" w:type="dxa"/>
          </w:tcPr>
          <w:p w:rsidR="00CD3DA5" w:rsidRPr="007818C4" w:rsidRDefault="00CD3DA5" w:rsidP="001A226F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</w:t>
            </w:r>
            <w:r w:rsidR="001A226F">
              <w:rPr>
                <w:lang w:eastAsia="en-US"/>
              </w:rPr>
              <w:t>3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2.</w:t>
            </w:r>
            <w:r>
              <w:t>16</w:t>
            </w:r>
            <w:r w:rsidRPr="007818C4">
              <w:t>.Доставка детей</w:t>
            </w:r>
            <w:r>
              <w:t xml:space="preserve"> из малоимущих семей</w:t>
            </w:r>
            <w:r w:rsidRPr="007818C4">
              <w:t xml:space="preserve"> находящихся в тру</w:t>
            </w:r>
            <w:r w:rsidRPr="007818C4">
              <w:t>д</w:t>
            </w:r>
            <w:r w:rsidRPr="007818C4">
              <w:t>ной жизненной ситу</w:t>
            </w:r>
            <w:r w:rsidRPr="007818C4">
              <w:t>а</w:t>
            </w:r>
            <w:r w:rsidRPr="007818C4">
              <w:t>ции</w:t>
            </w:r>
            <w:r>
              <w:t xml:space="preserve"> в каникулярное время</w:t>
            </w:r>
            <w:r w:rsidRPr="007818C4">
              <w:t xml:space="preserve"> к местам отд</w:t>
            </w:r>
            <w:r w:rsidRPr="007818C4">
              <w:t>ы</w:t>
            </w:r>
            <w:r w:rsidRPr="007818C4">
              <w:t>ха и обратно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CD3DA5" w:rsidRPr="00A41139" w:rsidRDefault="00CD3DA5" w:rsidP="009C6874">
            <w:pPr>
              <w:rPr>
                <w:sz w:val="22"/>
                <w:szCs w:val="22"/>
              </w:rPr>
            </w:pPr>
            <w:r w:rsidRPr="00A41139">
              <w:rPr>
                <w:sz w:val="22"/>
                <w:szCs w:val="22"/>
              </w:rPr>
              <w:t>Перевозка детей с с</w:t>
            </w:r>
            <w:r w:rsidRPr="00A41139">
              <w:rPr>
                <w:sz w:val="22"/>
                <w:szCs w:val="22"/>
              </w:rPr>
              <w:t>о</w:t>
            </w:r>
            <w:r w:rsidRPr="00A41139">
              <w:rPr>
                <w:sz w:val="22"/>
                <w:szCs w:val="22"/>
              </w:rPr>
              <w:t>блюдением необход</w:t>
            </w:r>
            <w:r w:rsidRPr="00A41139">
              <w:rPr>
                <w:sz w:val="22"/>
                <w:szCs w:val="22"/>
              </w:rPr>
              <w:t>и</w:t>
            </w:r>
            <w:r w:rsidRPr="00A41139">
              <w:rPr>
                <w:sz w:val="22"/>
                <w:szCs w:val="22"/>
              </w:rPr>
              <w:t xml:space="preserve">мых мер безопасности. </w:t>
            </w:r>
          </w:p>
          <w:p w:rsidR="00CD3DA5" w:rsidRPr="00A41139" w:rsidRDefault="00CD3DA5" w:rsidP="009C6874">
            <w:pPr>
              <w:rPr>
                <w:sz w:val="22"/>
                <w:szCs w:val="22"/>
              </w:rPr>
            </w:pPr>
            <w:r w:rsidRPr="00A41139">
              <w:rPr>
                <w:sz w:val="22"/>
                <w:szCs w:val="22"/>
              </w:rPr>
              <w:t>Охват детей наход</w:t>
            </w:r>
            <w:r w:rsidRPr="00A41139">
              <w:rPr>
                <w:sz w:val="22"/>
                <w:szCs w:val="22"/>
              </w:rPr>
              <w:t>я</w:t>
            </w:r>
            <w:r w:rsidRPr="00A41139">
              <w:rPr>
                <w:sz w:val="22"/>
                <w:szCs w:val="22"/>
              </w:rPr>
              <w:t>щихся в трудной жи</w:t>
            </w:r>
            <w:r w:rsidRPr="00A41139">
              <w:rPr>
                <w:sz w:val="22"/>
                <w:szCs w:val="22"/>
              </w:rPr>
              <w:t>з</w:t>
            </w:r>
            <w:r w:rsidRPr="00A41139">
              <w:rPr>
                <w:sz w:val="22"/>
                <w:szCs w:val="22"/>
              </w:rPr>
              <w:t>ненной ситуации н</w:t>
            </w:r>
            <w:r w:rsidRPr="00A41139">
              <w:rPr>
                <w:sz w:val="22"/>
                <w:szCs w:val="22"/>
              </w:rPr>
              <w:t>е</w:t>
            </w:r>
            <w:r w:rsidRPr="00A41139">
              <w:rPr>
                <w:sz w:val="22"/>
                <w:szCs w:val="22"/>
              </w:rPr>
              <w:t>обходимым колич</w:t>
            </w:r>
            <w:r w:rsidRPr="00A41139">
              <w:rPr>
                <w:sz w:val="22"/>
                <w:szCs w:val="22"/>
              </w:rPr>
              <w:t>е</w:t>
            </w:r>
            <w:r w:rsidRPr="00A41139">
              <w:rPr>
                <w:sz w:val="22"/>
                <w:szCs w:val="22"/>
              </w:rPr>
              <w:t>ством оздоровител</w:t>
            </w:r>
            <w:r w:rsidRPr="00A41139">
              <w:rPr>
                <w:sz w:val="22"/>
                <w:szCs w:val="22"/>
              </w:rPr>
              <w:t>ь</w:t>
            </w:r>
            <w:r w:rsidRPr="00A41139">
              <w:rPr>
                <w:sz w:val="22"/>
                <w:szCs w:val="22"/>
              </w:rPr>
              <w:t>ных услуг</w:t>
            </w: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r w:rsidRPr="007818C4">
              <w:t>Снижение количества детей находящихся в трудной жизненной ситуации получивших оздоровительные услуги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D3DA5" w:rsidRPr="007818C4" w:rsidTr="009C6874">
        <w:trPr>
          <w:trHeight w:val="800"/>
        </w:trPr>
        <w:tc>
          <w:tcPr>
            <w:tcW w:w="694" w:type="dxa"/>
          </w:tcPr>
          <w:p w:rsidR="00CD3DA5" w:rsidRPr="007818C4" w:rsidRDefault="00CD3DA5" w:rsidP="001A226F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A226F">
              <w:rPr>
                <w:lang w:eastAsia="en-US"/>
              </w:rPr>
              <w:t>4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2.</w:t>
            </w:r>
            <w:r>
              <w:t>17</w:t>
            </w:r>
            <w:r w:rsidRPr="007818C4">
              <w:t>.Расходы на с</w:t>
            </w:r>
            <w:r w:rsidRPr="007818C4">
              <w:t>о</w:t>
            </w:r>
            <w:r w:rsidRPr="007818C4">
              <w:t>провождение  детей</w:t>
            </w:r>
            <w:r>
              <w:t xml:space="preserve"> из малоимущих семей</w:t>
            </w:r>
            <w:r w:rsidRPr="007818C4">
              <w:t xml:space="preserve"> находящихся в тру</w:t>
            </w:r>
            <w:r w:rsidRPr="007818C4">
              <w:t>д</w:t>
            </w:r>
            <w:r w:rsidRPr="007818C4">
              <w:t>ной жизненной ситу</w:t>
            </w:r>
            <w:r w:rsidRPr="007818C4">
              <w:t>а</w:t>
            </w:r>
            <w:r w:rsidRPr="007818C4">
              <w:lastRenderedPageBreak/>
              <w:t xml:space="preserve">ции </w:t>
            </w:r>
            <w:r>
              <w:t xml:space="preserve">в каникулярное время </w:t>
            </w:r>
            <w:r w:rsidRPr="007818C4">
              <w:t>к местам отд</w:t>
            </w:r>
            <w:r w:rsidRPr="007818C4">
              <w:t>ы</w:t>
            </w:r>
            <w:r w:rsidRPr="007818C4">
              <w:t>ха и обратно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jc w:val="center"/>
            </w:pPr>
            <w:r w:rsidRPr="007818C4">
              <w:lastRenderedPageBreak/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CD3DA5" w:rsidRPr="0001249C" w:rsidRDefault="00CD3DA5" w:rsidP="009C6874">
            <w:pPr>
              <w:rPr>
                <w:sz w:val="22"/>
                <w:szCs w:val="22"/>
              </w:rPr>
            </w:pPr>
            <w:r w:rsidRPr="0001249C">
              <w:rPr>
                <w:sz w:val="22"/>
                <w:szCs w:val="22"/>
              </w:rPr>
              <w:t>Перевозка детей с с</w:t>
            </w:r>
            <w:r w:rsidRPr="0001249C">
              <w:rPr>
                <w:sz w:val="22"/>
                <w:szCs w:val="22"/>
              </w:rPr>
              <w:t>о</w:t>
            </w:r>
            <w:r w:rsidRPr="0001249C">
              <w:rPr>
                <w:sz w:val="22"/>
                <w:szCs w:val="22"/>
              </w:rPr>
              <w:t>блюдением необход</w:t>
            </w:r>
            <w:r w:rsidRPr="0001249C">
              <w:rPr>
                <w:sz w:val="22"/>
                <w:szCs w:val="22"/>
              </w:rPr>
              <w:t>и</w:t>
            </w:r>
            <w:r w:rsidRPr="0001249C">
              <w:rPr>
                <w:sz w:val="22"/>
                <w:szCs w:val="22"/>
              </w:rPr>
              <w:t xml:space="preserve">мых мер безопасности. </w:t>
            </w:r>
          </w:p>
          <w:p w:rsidR="00CD3DA5" w:rsidRPr="0001249C" w:rsidRDefault="00CD3DA5" w:rsidP="009C6874">
            <w:pPr>
              <w:rPr>
                <w:sz w:val="22"/>
                <w:szCs w:val="22"/>
              </w:rPr>
            </w:pPr>
            <w:r w:rsidRPr="0001249C">
              <w:rPr>
                <w:sz w:val="22"/>
                <w:szCs w:val="22"/>
              </w:rPr>
              <w:t>Охват детей наход</w:t>
            </w:r>
            <w:r w:rsidRPr="0001249C">
              <w:rPr>
                <w:sz w:val="22"/>
                <w:szCs w:val="22"/>
              </w:rPr>
              <w:t>я</w:t>
            </w:r>
            <w:r w:rsidRPr="0001249C">
              <w:rPr>
                <w:sz w:val="22"/>
                <w:szCs w:val="22"/>
              </w:rPr>
              <w:t>щихся в трудной жи</w:t>
            </w:r>
            <w:r w:rsidRPr="0001249C">
              <w:rPr>
                <w:sz w:val="22"/>
                <w:szCs w:val="22"/>
              </w:rPr>
              <w:t>з</w:t>
            </w:r>
            <w:r w:rsidRPr="0001249C">
              <w:rPr>
                <w:sz w:val="22"/>
                <w:szCs w:val="22"/>
              </w:rPr>
              <w:lastRenderedPageBreak/>
              <w:t>ненной ситуации н</w:t>
            </w:r>
            <w:r w:rsidRPr="0001249C">
              <w:rPr>
                <w:sz w:val="22"/>
                <w:szCs w:val="22"/>
              </w:rPr>
              <w:t>е</w:t>
            </w:r>
            <w:r w:rsidRPr="0001249C">
              <w:rPr>
                <w:sz w:val="22"/>
                <w:szCs w:val="22"/>
              </w:rPr>
              <w:t>обходимым колич</w:t>
            </w:r>
            <w:r w:rsidRPr="0001249C">
              <w:rPr>
                <w:sz w:val="22"/>
                <w:szCs w:val="22"/>
              </w:rPr>
              <w:t>е</w:t>
            </w:r>
            <w:r w:rsidRPr="0001249C">
              <w:rPr>
                <w:sz w:val="22"/>
                <w:szCs w:val="22"/>
              </w:rPr>
              <w:t>ством оздоровител</w:t>
            </w:r>
            <w:r w:rsidRPr="0001249C">
              <w:rPr>
                <w:sz w:val="22"/>
                <w:szCs w:val="22"/>
              </w:rPr>
              <w:t>ь</w:t>
            </w:r>
            <w:r w:rsidRPr="0001249C">
              <w:rPr>
                <w:sz w:val="22"/>
                <w:szCs w:val="22"/>
              </w:rPr>
              <w:t>ных услуг</w:t>
            </w: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r w:rsidRPr="007818C4">
              <w:lastRenderedPageBreak/>
              <w:t xml:space="preserve">Снижение количества детей находящихся в трудной жизненной ситуации получивших оздоровительные </w:t>
            </w:r>
            <w:r w:rsidRPr="007818C4">
              <w:lastRenderedPageBreak/>
              <w:t>услуги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CD3DA5" w:rsidRPr="007818C4" w:rsidTr="009C6874">
        <w:trPr>
          <w:trHeight w:val="800"/>
        </w:trPr>
        <w:tc>
          <w:tcPr>
            <w:tcW w:w="694" w:type="dxa"/>
          </w:tcPr>
          <w:p w:rsidR="00CD3DA5" w:rsidRPr="007818C4" w:rsidRDefault="00CD3DA5" w:rsidP="001A226F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1A226F">
              <w:rPr>
                <w:lang w:eastAsia="en-US"/>
              </w:rPr>
              <w:t>5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CD3DA5" w:rsidRPr="007818C4" w:rsidRDefault="00CD3DA5" w:rsidP="009C6874">
            <w:r w:rsidRPr="007818C4">
              <w:t>2.</w:t>
            </w:r>
            <w:r>
              <w:t>18</w:t>
            </w:r>
            <w:r w:rsidRPr="007818C4">
              <w:t xml:space="preserve">.Расходы на </w:t>
            </w:r>
            <w:r>
              <w:t>стр</w:t>
            </w:r>
            <w:r>
              <w:t>а</w:t>
            </w:r>
            <w:r>
              <w:t>хование детей из м</w:t>
            </w:r>
            <w:r>
              <w:t>а</w:t>
            </w:r>
            <w:r>
              <w:t>лоимущих семей  находящихся в тру</w:t>
            </w:r>
            <w:r>
              <w:t>д</w:t>
            </w:r>
            <w:r>
              <w:t>ной жизненной ситу</w:t>
            </w:r>
            <w:r>
              <w:t>а</w:t>
            </w:r>
            <w:r>
              <w:t>ции, направляемых на отдых в каникулярное время</w:t>
            </w:r>
          </w:p>
        </w:tc>
        <w:tc>
          <w:tcPr>
            <w:tcW w:w="1434" w:type="dxa"/>
          </w:tcPr>
          <w:p w:rsidR="00CD3DA5" w:rsidRPr="007818C4" w:rsidRDefault="00CD3DA5" w:rsidP="009C6874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CD3DA5" w:rsidRPr="0001249C" w:rsidRDefault="00CD3DA5" w:rsidP="009C6874">
            <w:pPr>
              <w:rPr>
                <w:sz w:val="22"/>
                <w:szCs w:val="22"/>
              </w:rPr>
            </w:pPr>
            <w:r w:rsidRPr="0001249C">
              <w:rPr>
                <w:sz w:val="22"/>
                <w:szCs w:val="22"/>
              </w:rPr>
              <w:t>Перевозка детей с с</w:t>
            </w:r>
            <w:r w:rsidRPr="0001249C">
              <w:rPr>
                <w:sz w:val="22"/>
                <w:szCs w:val="22"/>
              </w:rPr>
              <w:t>о</w:t>
            </w:r>
            <w:r w:rsidRPr="0001249C">
              <w:rPr>
                <w:sz w:val="22"/>
                <w:szCs w:val="22"/>
              </w:rPr>
              <w:t>блюдением необход</w:t>
            </w:r>
            <w:r w:rsidRPr="0001249C">
              <w:rPr>
                <w:sz w:val="22"/>
                <w:szCs w:val="22"/>
              </w:rPr>
              <w:t>и</w:t>
            </w:r>
            <w:r w:rsidRPr="0001249C">
              <w:rPr>
                <w:sz w:val="22"/>
                <w:szCs w:val="22"/>
              </w:rPr>
              <w:t xml:space="preserve">мых мер безопасности. </w:t>
            </w:r>
          </w:p>
          <w:p w:rsidR="00CD3DA5" w:rsidRPr="0001249C" w:rsidRDefault="00CD3DA5" w:rsidP="009C6874">
            <w:pPr>
              <w:rPr>
                <w:sz w:val="22"/>
                <w:szCs w:val="22"/>
              </w:rPr>
            </w:pPr>
            <w:r w:rsidRPr="0001249C">
              <w:rPr>
                <w:sz w:val="22"/>
                <w:szCs w:val="22"/>
              </w:rPr>
              <w:t>Охват детей наход</w:t>
            </w:r>
            <w:r w:rsidRPr="0001249C">
              <w:rPr>
                <w:sz w:val="22"/>
                <w:szCs w:val="22"/>
              </w:rPr>
              <w:t>я</w:t>
            </w:r>
            <w:r w:rsidRPr="0001249C">
              <w:rPr>
                <w:sz w:val="22"/>
                <w:szCs w:val="22"/>
              </w:rPr>
              <w:t>щихся в трудной жи</w:t>
            </w:r>
            <w:r w:rsidRPr="0001249C">
              <w:rPr>
                <w:sz w:val="22"/>
                <w:szCs w:val="22"/>
              </w:rPr>
              <w:t>з</w:t>
            </w:r>
            <w:r w:rsidRPr="0001249C">
              <w:rPr>
                <w:sz w:val="22"/>
                <w:szCs w:val="22"/>
              </w:rPr>
              <w:t>ненной ситуации н</w:t>
            </w:r>
            <w:r w:rsidRPr="0001249C">
              <w:rPr>
                <w:sz w:val="22"/>
                <w:szCs w:val="22"/>
              </w:rPr>
              <w:t>е</w:t>
            </w:r>
            <w:r w:rsidRPr="0001249C">
              <w:rPr>
                <w:sz w:val="22"/>
                <w:szCs w:val="22"/>
              </w:rPr>
              <w:t>обходимым колич</w:t>
            </w:r>
            <w:r w:rsidRPr="0001249C">
              <w:rPr>
                <w:sz w:val="22"/>
                <w:szCs w:val="22"/>
              </w:rPr>
              <w:t>е</w:t>
            </w:r>
            <w:r w:rsidRPr="0001249C">
              <w:rPr>
                <w:sz w:val="22"/>
                <w:szCs w:val="22"/>
              </w:rPr>
              <w:t>ством оздоровител</w:t>
            </w:r>
            <w:r w:rsidRPr="0001249C">
              <w:rPr>
                <w:sz w:val="22"/>
                <w:szCs w:val="22"/>
              </w:rPr>
              <w:t>ь</w:t>
            </w:r>
            <w:r w:rsidRPr="0001249C">
              <w:rPr>
                <w:sz w:val="22"/>
                <w:szCs w:val="22"/>
              </w:rPr>
              <w:t>ных услуг</w:t>
            </w:r>
          </w:p>
        </w:tc>
        <w:tc>
          <w:tcPr>
            <w:tcW w:w="2554" w:type="dxa"/>
            <w:gridSpan w:val="2"/>
          </w:tcPr>
          <w:p w:rsidR="00CD3DA5" w:rsidRPr="007818C4" w:rsidRDefault="00CD3DA5" w:rsidP="009C6874">
            <w:r w:rsidRPr="007818C4">
              <w:t>Снижение количества детей находящихся в трудной жизненной ситуации получивших оздоровительные услуги</w:t>
            </w:r>
          </w:p>
        </w:tc>
        <w:tc>
          <w:tcPr>
            <w:tcW w:w="2200" w:type="dxa"/>
            <w:gridSpan w:val="2"/>
          </w:tcPr>
          <w:p w:rsidR="00CD3DA5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CD3DA5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D3DA5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D3DA5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D3DA5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D3DA5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D3DA5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D3DA5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D3DA5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7106D0" w:rsidRPr="007818C4" w:rsidTr="007106D0">
        <w:trPr>
          <w:trHeight w:val="8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D0" w:rsidRPr="007818C4" w:rsidRDefault="007106D0" w:rsidP="007106D0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D0" w:rsidRPr="007818C4" w:rsidRDefault="007106D0" w:rsidP="00F33350">
            <w:r w:rsidRPr="007818C4">
              <w:t>2.</w:t>
            </w:r>
            <w:r>
              <w:t>19</w:t>
            </w:r>
            <w:r w:rsidRPr="007818C4">
              <w:t>.</w:t>
            </w:r>
            <w:r>
              <w:t xml:space="preserve"> Расходы на о</w:t>
            </w:r>
            <w:r>
              <w:t>р</w:t>
            </w:r>
            <w:r>
              <w:t xml:space="preserve">ганизацию </w:t>
            </w:r>
            <w:r w:rsidRPr="007818C4">
              <w:t>отдыха д</w:t>
            </w:r>
            <w:r w:rsidRPr="007818C4">
              <w:t>е</w:t>
            </w:r>
            <w:r w:rsidRPr="007818C4">
              <w:t>тей в каникулярное время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D0" w:rsidRPr="007818C4" w:rsidRDefault="007106D0" w:rsidP="00F33350">
            <w:pPr>
              <w:jc w:val="center"/>
            </w:pPr>
            <w:r w:rsidRPr="007818C4"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D0" w:rsidRPr="007818C4" w:rsidRDefault="007106D0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D0" w:rsidRPr="007818C4" w:rsidRDefault="007106D0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D0" w:rsidRPr="007106D0" w:rsidRDefault="007106D0" w:rsidP="007106D0">
            <w:pPr>
              <w:rPr>
                <w:sz w:val="22"/>
                <w:szCs w:val="22"/>
              </w:rPr>
            </w:pPr>
            <w:r w:rsidRPr="007106D0">
              <w:rPr>
                <w:sz w:val="22"/>
                <w:szCs w:val="22"/>
              </w:rPr>
              <w:t>обеспечение оздоро</w:t>
            </w:r>
            <w:r w:rsidRPr="007106D0">
              <w:rPr>
                <w:sz w:val="22"/>
                <w:szCs w:val="22"/>
              </w:rPr>
              <w:t>в</w:t>
            </w:r>
            <w:r w:rsidRPr="007106D0">
              <w:rPr>
                <w:sz w:val="22"/>
                <w:szCs w:val="22"/>
              </w:rPr>
              <w:t>ления детей.</w:t>
            </w:r>
          </w:p>
          <w:p w:rsidR="007106D0" w:rsidRPr="007106D0" w:rsidRDefault="007106D0" w:rsidP="007106D0">
            <w:pPr>
              <w:rPr>
                <w:sz w:val="22"/>
                <w:szCs w:val="22"/>
              </w:rPr>
            </w:pPr>
            <w:r w:rsidRPr="007106D0">
              <w:rPr>
                <w:sz w:val="22"/>
                <w:szCs w:val="22"/>
              </w:rPr>
              <w:t>Предоставление су</w:t>
            </w:r>
            <w:r w:rsidRPr="007106D0">
              <w:rPr>
                <w:sz w:val="22"/>
                <w:szCs w:val="22"/>
              </w:rPr>
              <w:t>б</w:t>
            </w:r>
            <w:r w:rsidRPr="007106D0">
              <w:rPr>
                <w:sz w:val="22"/>
                <w:szCs w:val="22"/>
              </w:rPr>
              <w:t>сидий областного бюджета бюджетам муниципальных обр</w:t>
            </w:r>
            <w:r w:rsidRPr="007106D0">
              <w:rPr>
                <w:sz w:val="22"/>
                <w:szCs w:val="22"/>
              </w:rPr>
              <w:t>а</w:t>
            </w:r>
            <w:r w:rsidRPr="007106D0">
              <w:rPr>
                <w:sz w:val="22"/>
                <w:szCs w:val="22"/>
              </w:rPr>
              <w:t xml:space="preserve">зований  на </w:t>
            </w:r>
            <w:proofErr w:type="spellStart"/>
            <w:r w:rsidRPr="007106D0">
              <w:rPr>
                <w:sz w:val="22"/>
                <w:szCs w:val="22"/>
              </w:rPr>
              <w:t>софина</w:t>
            </w:r>
            <w:r w:rsidRPr="007106D0">
              <w:rPr>
                <w:sz w:val="22"/>
                <w:szCs w:val="22"/>
              </w:rPr>
              <w:t>н</w:t>
            </w:r>
            <w:r w:rsidRPr="007106D0">
              <w:rPr>
                <w:sz w:val="22"/>
                <w:szCs w:val="22"/>
              </w:rPr>
              <w:t>сирование</w:t>
            </w:r>
            <w:proofErr w:type="spellEnd"/>
            <w:r w:rsidRPr="007106D0">
              <w:rPr>
                <w:sz w:val="22"/>
                <w:szCs w:val="22"/>
              </w:rPr>
              <w:t xml:space="preserve"> расходных обязательств, возн</w:t>
            </w:r>
            <w:r w:rsidRPr="007106D0">
              <w:rPr>
                <w:sz w:val="22"/>
                <w:szCs w:val="22"/>
              </w:rPr>
              <w:t>и</w:t>
            </w:r>
            <w:r w:rsidRPr="007106D0">
              <w:rPr>
                <w:sz w:val="22"/>
                <w:szCs w:val="22"/>
              </w:rPr>
              <w:t>кающих при выполн</w:t>
            </w:r>
            <w:r w:rsidRPr="007106D0">
              <w:rPr>
                <w:sz w:val="22"/>
                <w:szCs w:val="22"/>
              </w:rPr>
              <w:t>е</w:t>
            </w:r>
            <w:r w:rsidRPr="007106D0">
              <w:rPr>
                <w:sz w:val="22"/>
                <w:szCs w:val="22"/>
              </w:rPr>
              <w:t>нии полномочий орг</w:t>
            </w:r>
            <w:r w:rsidRPr="007106D0">
              <w:rPr>
                <w:sz w:val="22"/>
                <w:szCs w:val="22"/>
              </w:rPr>
              <w:t>а</w:t>
            </w:r>
            <w:r w:rsidRPr="007106D0">
              <w:rPr>
                <w:sz w:val="22"/>
                <w:szCs w:val="22"/>
              </w:rPr>
              <w:t>нов местного сам</w:t>
            </w:r>
            <w:r w:rsidRPr="007106D0">
              <w:rPr>
                <w:sz w:val="22"/>
                <w:szCs w:val="22"/>
              </w:rPr>
              <w:t>о</w:t>
            </w:r>
            <w:r w:rsidRPr="007106D0">
              <w:rPr>
                <w:sz w:val="22"/>
                <w:szCs w:val="22"/>
              </w:rPr>
              <w:t>управления по орган</w:t>
            </w:r>
            <w:r w:rsidRPr="007106D0">
              <w:rPr>
                <w:sz w:val="22"/>
                <w:szCs w:val="22"/>
              </w:rPr>
              <w:t>и</w:t>
            </w:r>
            <w:r w:rsidRPr="007106D0">
              <w:rPr>
                <w:sz w:val="22"/>
                <w:szCs w:val="22"/>
              </w:rPr>
              <w:t>зации   отдыха детей в каникулярное время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D0" w:rsidRPr="007818C4" w:rsidRDefault="007106D0" w:rsidP="007106D0">
            <w:r w:rsidRPr="007818C4">
              <w:t>увеличение колич</w:t>
            </w:r>
            <w:r w:rsidRPr="007818C4">
              <w:t>е</w:t>
            </w:r>
            <w:r w:rsidRPr="007818C4">
              <w:t>ства часто болеющих детей из числа детей школьного возраста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D0" w:rsidRPr="007818C4" w:rsidRDefault="007106D0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7106D0" w:rsidRPr="007818C4" w:rsidTr="009C6874">
        <w:trPr>
          <w:trHeight w:val="800"/>
        </w:trPr>
        <w:tc>
          <w:tcPr>
            <w:tcW w:w="694" w:type="dxa"/>
          </w:tcPr>
          <w:p w:rsidR="007106D0" w:rsidRPr="007818C4" w:rsidRDefault="007106D0" w:rsidP="007106D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7106D0" w:rsidRPr="007818C4" w:rsidRDefault="007106D0" w:rsidP="007106D0">
            <w:r w:rsidRPr="007818C4">
              <w:t>2.</w:t>
            </w:r>
            <w:r>
              <w:t>20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t>держки семьям, им</w:t>
            </w:r>
            <w:r w:rsidRPr="007818C4">
              <w:t>е</w:t>
            </w:r>
            <w:r w:rsidRPr="007818C4">
              <w:t>ющим детей и прож</w:t>
            </w:r>
            <w:r w:rsidRPr="007818C4">
              <w:t>и</w:t>
            </w:r>
            <w:r w:rsidRPr="007818C4">
              <w:t>вающих  на террит</w:t>
            </w:r>
            <w:r w:rsidRPr="007818C4">
              <w:t>о</w:t>
            </w:r>
            <w:r w:rsidRPr="007818C4">
              <w:t>рии Ростовской обл</w:t>
            </w:r>
            <w:r w:rsidRPr="007818C4">
              <w:t>а</w:t>
            </w:r>
            <w:r w:rsidRPr="007818C4">
              <w:t>сти, в виде ежемеся</w:t>
            </w:r>
            <w:r w:rsidRPr="007818C4">
              <w:t>ч</w:t>
            </w:r>
            <w:r w:rsidRPr="007818C4">
              <w:lastRenderedPageBreak/>
              <w:t>ной денежной выпл</w:t>
            </w:r>
            <w:r w:rsidRPr="007818C4">
              <w:t>а</w:t>
            </w:r>
            <w:r w:rsidRPr="007818C4">
              <w:t>ты в размере опред</w:t>
            </w:r>
            <w:r w:rsidRPr="007818C4">
              <w:t>е</w:t>
            </w:r>
            <w:r w:rsidRPr="007818C4">
              <w:t>ленного в Ростовской области прожиточн</w:t>
            </w:r>
            <w:r w:rsidRPr="007818C4">
              <w:t>о</w:t>
            </w:r>
            <w:r w:rsidRPr="007818C4">
              <w:t>го минимума для д</w:t>
            </w:r>
            <w:r w:rsidRPr="007818C4">
              <w:t>е</w:t>
            </w:r>
            <w:r w:rsidRPr="007818C4">
              <w:t>тей, назначаемой в случае рождения п</w:t>
            </w:r>
            <w:r w:rsidRPr="007818C4">
              <w:t>о</w:t>
            </w:r>
            <w:r w:rsidRPr="007818C4">
              <w:t>сле 31 декабря 2012 года третьего ребенка или последующих д</w:t>
            </w:r>
            <w:r w:rsidRPr="007818C4">
              <w:t>е</w:t>
            </w:r>
            <w:r w:rsidRPr="007818C4">
              <w:t>тей до достижения ребенком возраста трех лет</w:t>
            </w:r>
          </w:p>
        </w:tc>
        <w:tc>
          <w:tcPr>
            <w:tcW w:w="1434" w:type="dxa"/>
          </w:tcPr>
          <w:p w:rsidR="007106D0" w:rsidRPr="007818C4" w:rsidRDefault="007106D0" w:rsidP="00F33350">
            <w:pPr>
              <w:jc w:val="center"/>
            </w:pPr>
            <w:r w:rsidRPr="007818C4">
              <w:lastRenderedPageBreak/>
              <w:t>ОСЗН</w:t>
            </w:r>
          </w:p>
        </w:tc>
        <w:tc>
          <w:tcPr>
            <w:tcW w:w="1701" w:type="dxa"/>
          </w:tcPr>
          <w:p w:rsidR="007106D0" w:rsidRPr="007818C4" w:rsidRDefault="007106D0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7106D0" w:rsidRPr="007818C4" w:rsidRDefault="007106D0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7106D0" w:rsidRPr="007818C4" w:rsidRDefault="007106D0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lastRenderedPageBreak/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7106D0" w:rsidRPr="007818C4" w:rsidRDefault="007106D0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  <w:p w:rsidR="007106D0" w:rsidRPr="007818C4" w:rsidRDefault="007106D0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  <w:tc>
          <w:tcPr>
            <w:tcW w:w="2554" w:type="dxa"/>
            <w:gridSpan w:val="2"/>
          </w:tcPr>
          <w:p w:rsidR="007106D0" w:rsidRPr="007818C4" w:rsidRDefault="007106D0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 xml:space="preserve">кое качество жизни </w:t>
            </w:r>
            <w:r w:rsidRPr="007818C4">
              <w:rPr>
                <w:lang w:eastAsia="en-US"/>
              </w:rPr>
              <w:lastRenderedPageBreak/>
              <w:t>семей  с детьми</w:t>
            </w:r>
          </w:p>
        </w:tc>
        <w:tc>
          <w:tcPr>
            <w:tcW w:w="2200" w:type="dxa"/>
            <w:gridSpan w:val="2"/>
          </w:tcPr>
          <w:p w:rsidR="007106D0" w:rsidRPr="007818C4" w:rsidRDefault="007106D0" w:rsidP="00F33350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2</w:t>
            </w:r>
          </w:p>
        </w:tc>
      </w:tr>
      <w:tr w:rsidR="00CD3DA5" w:rsidRPr="007818C4" w:rsidTr="009C6874">
        <w:trPr>
          <w:trHeight w:val="399"/>
        </w:trPr>
        <w:tc>
          <w:tcPr>
            <w:tcW w:w="15382" w:type="dxa"/>
            <w:gridSpan w:val="12"/>
            <w:vAlign w:val="center"/>
          </w:tcPr>
          <w:p w:rsidR="00CD3DA5" w:rsidRPr="007818C4" w:rsidRDefault="00CD3DA5" w:rsidP="009C68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подпрограмма 3. «Старшее поколение»</w:t>
            </w:r>
          </w:p>
        </w:tc>
      </w:tr>
      <w:tr w:rsidR="00CD3DA5" w:rsidRPr="007818C4" w:rsidTr="009C6874">
        <w:trPr>
          <w:trHeight w:val="796"/>
        </w:trPr>
        <w:tc>
          <w:tcPr>
            <w:tcW w:w="694" w:type="dxa"/>
          </w:tcPr>
          <w:p w:rsidR="00CD3DA5" w:rsidRPr="006720C8" w:rsidRDefault="00CD3DA5" w:rsidP="007106D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106D0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2497" w:type="dxa"/>
            <w:gridSpan w:val="2"/>
          </w:tcPr>
          <w:p w:rsidR="00CD3DA5" w:rsidRPr="006720C8" w:rsidRDefault="00CD3DA5" w:rsidP="009C6874">
            <w:pPr>
              <w:rPr>
                <w:sz w:val="22"/>
                <w:szCs w:val="22"/>
              </w:rPr>
            </w:pPr>
            <w:r w:rsidRPr="006720C8">
              <w:rPr>
                <w:sz w:val="22"/>
                <w:szCs w:val="22"/>
              </w:rPr>
              <w:t>3.1. Осуществление  учреждениями соц</w:t>
            </w:r>
            <w:r w:rsidRPr="006720C8">
              <w:rPr>
                <w:sz w:val="22"/>
                <w:szCs w:val="22"/>
              </w:rPr>
              <w:t>и</w:t>
            </w:r>
            <w:r w:rsidRPr="006720C8">
              <w:rPr>
                <w:sz w:val="22"/>
                <w:szCs w:val="22"/>
              </w:rPr>
              <w:t xml:space="preserve">ального обслуживания населения полномочий по </w:t>
            </w:r>
            <w:r w:rsidRPr="002315EA">
              <w:rPr>
                <w:sz w:val="22"/>
                <w:szCs w:val="22"/>
              </w:rPr>
              <w:t>социальному</w:t>
            </w:r>
            <w:r w:rsidRPr="006720C8">
              <w:rPr>
                <w:sz w:val="22"/>
                <w:szCs w:val="22"/>
              </w:rPr>
              <w:t xml:space="preserve"> обсл</w:t>
            </w:r>
            <w:r w:rsidRPr="006720C8">
              <w:rPr>
                <w:sz w:val="22"/>
                <w:szCs w:val="22"/>
              </w:rPr>
              <w:t>у</w:t>
            </w:r>
            <w:r w:rsidRPr="006720C8">
              <w:rPr>
                <w:sz w:val="22"/>
                <w:szCs w:val="22"/>
              </w:rPr>
              <w:t>живанию граждан п</w:t>
            </w:r>
            <w:r w:rsidRPr="006720C8">
              <w:rPr>
                <w:sz w:val="22"/>
                <w:szCs w:val="22"/>
              </w:rPr>
              <w:t>о</w:t>
            </w:r>
            <w:r w:rsidRPr="006720C8">
              <w:rPr>
                <w:sz w:val="22"/>
                <w:szCs w:val="22"/>
              </w:rPr>
              <w:t>жилого возраста и и</w:t>
            </w:r>
            <w:r w:rsidRPr="006720C8">
              <w:rPr>
                <w:sz w:val="22"/>
                <w:szCs w:val="22"/>
              </w:rPr>
              <w:t>н</w:t>
            </w:r>
            <w:r w:rsidRPr="006720C8">
              <w:rPr>
                <w:sz w:val="22"/>
                <w:szCs w:val="22"/>
              </w:rPr>
              <w:t>валидов (в том числе детей-инвалидов), предусмотренных пунктами 1,2,3,5 и 6 части 1 статьи 8 О</w:t>
            </w:r>
            <w:r w:rsidRPr="006720C8">
              <w:rPr>
                <w:sz w:val="22"/>
                <w:szCs w:val="22"/>
              </w:rPr>
              <w:t>б</w:t>
            </w:r>
            <w:r w:rsidRPr="006720C8">
              <w:rPr>
                <w:sz w:val="22"/>
                <w:szCs w:val="22"/>
              </w:rPr>
              <w:t>ластного закона  от 22 октября 2004 года № 185-ЗС «О социальном обслуживании насел</w:t>
            </w:r>
            <w:r w:rsidRPr="006720C8">
              <w:rPr>
                <w:sz w:val="22"/>
                <w:szCs w:val="22"/>
              </w:rPr>
              <w:t>е</w:t>
            </w:r>
            <w:r w:rsidRPr="006720C8">
              <w:rPr>
                <w:sz w:val="22"/>
                <w:szCs w:val="22"/>
              </w:rPr>
              <w:t>ния Ростовской обл</w:t>
            </w:r>
            <w:r w:rsidRPr="006720C8">
              <w:rPr>
                <w:sz w:val="22"/>
                <w:szCs w:val="22"/>
              </w:rPr>
              <w:t>а</w:t>
            </w:r>
            <w:r w:rsidRPr="006720C8">
              <w:rPr>
                <w:sz w:val="22"/>
                <w:szCs w:val="22"/>
              </w:rPr>
              <w:t>сти», в  целях выполн</w:t>
            </w:r>
            <w:r w:rsidRPr="006720C8">
              <w:rPr>
                <w:sz w:val="22"/>
                <w:szCs w:val="22"/>
              </w:rPr>
              <w:t>е</w:t>
            </w:r>
            <w:r w:rsidRPr="006720C8">
              <w:rPr>
                <w:sz w:val="22"/>
                <w:szCs w:val="22"/>
              </w:rPr>
              <w:t xml:space="preserve">ния муниципального задания </w:t>
            </w:r>
          </w:p>
        </w:tc>
        <w:tc>
          <w:tcPr>
            <w:tcW w:w="1487" w:type="dxa"/>
            <w:gridSpan w:val="2"/>
          </w:tcPr>
          <w:p w:rsidR="00CD3DA5" w:rsidRPr="006720C8" w:rsidRDefault="00CD3DA5" w:rsidP="009C6874">
            <w:r w:rsidRPr="006720C8">
              <w:t>ОСЗН,</w:t>
            </w:r>
          </w:p>
          <w:p w:rsidR="00CD3DA5" w:rsidRPr="006720C8" w:rsidRDefault="00CD3DA5" w:rsidP="009C6874">
            <w:r w:rsidRPr="006720C8">
              <w:rPr>
                <w:color w:val="000000"/>
              </w:rPr>
              <w:t xml:space="preserve">МБУ </w:t>
            </w:r>
            <w:proofErr w:type="spellStart"/>
            <w:r w:rsidRPr="006720C8">
              <w:rPr>
                <w:color w:val="000000"/>
              </w:rPr>
              <w:t>Вер</w:t>
            </w:r>
            <w:r w:rsidRPr="006720C8">
              <w:rPr>
                <w:color w:val="000000"/>
              </w:rPr>
              <w:t>х</w:t>
            </w:r>
            <w:r w:rsidRPr="006720C8">
              <w:rPr>
                <w:color w:val="000000"/>
              </w:rPr>
              <w:t>недонского</w:t>
            </w:r>
            <w:proofErr w:type="spellEnd"/>
            <w:r w:rsidRPr="006720C8">
              <w:rPr>
                <w:color w:val="000000"/>
              </w:rPr>
              <w:t xml:space="preserve"> района «ЦСО»</w:t>
            </w:r>
          </w:p>
        </w:tc>
        <w:tc>
          <w:tcPr>
            <w:tcW w:w="1701" w:type="dxa"/>
          </w:tcPr>
          <w:p w:rsidR="00CD3DA5" w:rsidRPr="006720C8" w:rsidRDefault="00CD3DA5" w:rsidP="009C6874">
            <w:pPr>
              <w:rPr>
                <w:sz w:val="22"/>
                <w:szCs w:val="22"/>
              </w:rPr>
            </w:pPr>
            <w:r w:rsidRPr="006720C8">
              <w:rPr>
                <w:sz w:val="22"/>
                <w:szCs w:val="22"/>
              </w:rPr>
              <w:t xml:space="preserve">01.01.2014 г. </w:t>
            </w:r>
          </w:p>
        </w:tc>
        <w:tc>
          <w:tcPr>
            <w:tcW w:w="1838" w:type="dxa"/>
          </w:tcPr>
          <w:p w:rsidR="00CD3DA5" w:rsidRPr="006720C8" w:rsidRDefault="00CD3DA5" w:rsidP="009C6874">
            <w:pPr>
              <w:rPr>
                <w:sz w:val="22"/>
                <w:szCs w:val="22"/>
              </w:rPr>
            </w:pPr>
            <w:r w:rsidRPr="006720C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14</w:t>
            </w:r>
            <w:r w:rsidRPr="006720C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11" w:type="dxa"/>
          </w:tcPr>
          <w:p w:rsidR="00CD3DA5" w:rsidRPr="006720C8" w:rsidRDefault="00CD3DA5" w:rsidP="009C6874">
            <w:r w:rsidRPr="006720C8">
              <w:t>обеспечение досту</w:t>
            </w:r>
            <w:r w:rsidRPr="006720C8">
              <w:t>п</w:t>
            </w:r>
            <w:r w:rsidRPr="006720C8">
              <w:t>ности, качества и безопасности соц</w:t>
            </w:r>
            <w:r w:rsidRPr="006720C8">
              <w:t>и</w:t>
            </w:r>
            <w:r w:rsidRPr="006720C8">
              <w:t>ального обслужив</w:t>
            </w:r>
            <w:r w:rsidRPr="006720C8">
              <w:t>а</w:t>
            </w:r>
            <w:r w:rsidRPr="006720C8">
              <w:t>ния населения</w:t>
            </w:r>
          </w:p>
        </w:tc>
        <w:tc>
          <w:tcPr>
            <w:tcW w:w="2554" w:type="dxa"/>
            <w:gridSpan w:val="2"/>
          </w:tcPr>
          <w:p w:rsidR="00CD3DA5" w:rsidRPr="006720C8" w:rsidRDefault="00CD3DA5" w:rsidP="009C6874">
            <w:r w:rsidRPr="006720C8">
              <w:t>снижение качества оказываемых соц</w:t>
            </w:r>
            <w:r w:rsidRPr="006720C8">
              <w:t>и</w:t>
            </w:r>
            <w:r w:rsidRPr="006720C8">
              <w:t>альных услуг</w:t>
            </w:r>
          </w:p>
        </w:tc>
        <w:tc>
          <w:tcPr>
            <w:tcW w:w="2200" w:type="dxa"/>
            <w:gridSpan w:val="2"/>
          </w:tcPr>
          <w:p w:rsidR="00CD3DA5" w:rsidRPr="007818C4" w:rsidRDefault="00CD3DA5" w:rsidP="009C6874">
            <w:r w:rsidRPr="006720C8">
              <w:t>3, 3.1</w:t>
            </w:r>
          </w:p>
        </w:tc>
      </w:tr>
      <w:tr w:rsidR="00CD3DA5" w:rsidRPr="007818C4" w:rsidTr="009C6874">
        <w:trPr>
          <w:trHeight w:val="551"/>
        </w:trPr>
        <w:tc>
          <w:tcPr>
            <w:tcW w:w="704" w:type="dxa"/>
            <w:gridSpan w:val="2"/>
          </w:tcPr>
          <w:p w:rsidR="00CD3DA5" w:rsidRDefault="00CD3DA5" w:rsidP="007106D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  <w:r w:rsidR="007106D0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.</w:t>
            </w:r>
            <w:r w:rsidRPr="002315EA">
              <w:rPr>
                <w:color w:val="000000"/>
                <w:vertAlign w:val="superscript"/>
                <w:lang w:eastAsia="en-US"/>
              </w:rPr>
              <w:t>1</w:t>
            </w:r>
          </w:p>
        </w:tc>
        <w:tc>
          <w:tcPr>
            <w:tcW w:w="2487" w:type="dxa"/>
          </w:tcPr>
          <w:p w:rsidR="00CD3DA5" w:rsidRPr="007818C4" w:rsidRDefault="00CD3DA5" w:rsidP="009C6874">
            <w:pPr>
              <w:rPr>
                <w:color w:val="000000"/>
              </w:rPr>
            </w:pPr>
            <w:r>
              <w:rPr>
                <w:color w:val="000000"/>
              </w:rPr>
              <w:t>3.1.</w:t>
            </w:r>
            <w:r w:rsidRPr="002315EA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315EA">
              <w:rPr>
                <w:color w:val="000000"/>
              </w:rPr>
              <w:t>Осуществление государственных полномочий в сфере социального обсл</w:t>
            </w:r>
            <w:r w:rsidRPr="002315EA">
              <w:rPr>
                <w:color w:val="000000"/>
              </w:rPr>
              <w:t>у</w:t>
            </w:r>
            <w:r w:rsidRPr="002315EA">
              <w:rPr>
                <w:color w:val="000000"/>
              </w:rPr>
              <w:t>живания, предусмо</w:t>
            </w:r>
            <w:r w:rsidRPr="002315EA">
              <w:rPr>
                <w:color w:val="000000"/>
              </w:rPr>
              <w:t>т</w:t>
            </w:r>
            <w:r w:rsidRPr="002315EA">
              <w:rPr>
                <w:color w:val="000000"/>
              </w:rPr>
              <w:t>ренных пунктами 2,3,4 и 5 части 1 ст</w:t>
            </w:r>
            <w:r w:rsidRPr="002315EA">
              <w:rPr>
                <w:color w:val="000000"/>
              </w:rPr>
              <w:t>а</w:t>
            </w:r>
            <w:r w:rsidRPr="002315EA">
              <w:rPr>
                <w:color w:val="000000"/>
              </w:rPr>
              <w:t>тьи 6 Областного з</w:t>
            </w:r>
            <w:r w:rsidRPr="002315EA">
              <w:rPr>
                <w:color w:val="000000"/>
              </w:rPr>
              <w:t>а</w:t>
            </w:r>
            <w:r w:rsidRPr="002315EA">
              <w:rPr>
                <w:color w:val="000000"/>
              </w:rPr>
              <w:t>кона от 03.09.2014 № 222 –ЗС «О социал</w:t>
            </w:r>
            <w:r w:rsidRPr="002315EA">
              <w:rPr>
                <w:color w:val="000000"/>
              </w:rPr>
              <w:t>ь</w:t>
            </w:r>
            <w:r w:rsidRPr="002315EA">
              <w:rPr>
                <w:color w:val="000000"/>
              </w:rPr>
              <w:t>ном обслуживании граждан в Ростовской области»</w:t>
            </w:r>
          </w:p>
        </w:tc>
        <w:tc>
          <w:tcPr>
            <w:tcW w:w="1487" w:type="dxa"/>
            <w:gridSpan w:val="2"/>
          </w:tcPr>
          <w:p w:rsidR="00CD3DA5" w:rsidRPr="007818C4" w:rsidRDefault="00CD3DA5" w:rsidP="009C6874">
            <w:pPr>
              <w:jc w:val="center"/>
              <w:rPr>
                <w:color w:val="000000"/>
              </w:rPr>
            </w:pPr>
            <w:r w:rsidRPr="007818C4">
              <w:rPr>
                <w:color w:val="000000"/>
              </w:rPr>
              <w:t xml:space="preserve">МБУ </w:t>
            </w:r>
            <w:proofErr w:type="spellStart"/>
            <w:r w:rsidRPr="007818C4">
              <w:rPr>
                <w:color w:val="000000"/>
              </w:rPr>
              <w:t>Вер</w:t>
            </w:r>
            <w:r w:rsidRPr="007818C4">
              <w:rPr>
                <w:color w:val="000000"/>
              </w:rPr>
              <w:t>х</w:t>
            </w:r>
            <w:r w:rsidRPr="007818C4">
              <w:rPr>
                <w:color w:val="000000"/>
              </w:rPr>
              <w:t>недонского</w:t>
            </w:r>
            <w:proofErr w:type="spellEnd"/>
            <w:r w:rsidRPr="007818C4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</w:t>
            </w:r>
            <w:r w:rsidRPr="007818C4">
              <w:rPr>
                <w:color w:val="000000"/>
              </w:rPr>
              <w:t>«ЦСО»</w:t>
            </w:r>
          </w:p>
        </w:tc>
        <w:tc>
          <w:tcPr>
            <w:tcW w:w="1701" w:type="dxa"/>
          </w:tcPr>
          <w:p w:rsidR="00CD3DA5" w:rsidRDefault="00CD3DA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>
              <w:rPr>
                <w:color w:val="000000"/>
                <w:w w:val="90"/>
                <w:lang w:eastAsia="en-US"/>
              </w:rPr>
              <w:t>01.01.2015 г.</w:t>
            </w:r>
          </w:p>
        </w:tc>
        <w:tc>
          <w:tcPr>
            <w:tcW w:w="1838" w:type="dxa"/>
          </w:tcPr>
          <w:p w:rsidR="00CD3DA5" w:rsidRPr="007818C4" w:rsidRDefault="00CD3DA5" w:rsidP="00033A05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>
              <w:rPr>
                <w:color w:val="000000"/>
                <w:w w:val="90"/>
                <w:lang w:eastAsia="en-US"/>
              </w:rPr>
              <w:t>31.12.2020</w:t>
            </w:r>
            <w:r w:rsidR="00033A05">
              <w:rPr>
                <w:color w:val="000000"/>
                <w:w w:val="90"/>
                <w:lang w:eastAsia="en-US"/>
              </w:rPr>
              <w:t xml:space="preserve"> </w:t>
            </w:r>
            <w:r>
              <w:rPr>
                <w:color w:val="000000"/>
                <w:w w:val="90"/>
                <w:lang w:eastAsia="en-US"/>
              </w:rPr>
              <w:t>г.</w:t>
            </w:r>
          </w:p>
        </w:tc>
        <w:tc>
          <w:tcPr>
            <w:tcW w:w="2411" w:type="dxa"/>
          </w:tcPr>
          <w:p w:rsidR="00CD3DA5" w:rsidRPr="006720C8" w:rsidRDefault="00CD3DA5" w:rsidP="009C6874">
            <w:r w:rsidRPr="006720C8">
              <w:t>обеспечение досту</w:t>
            </w:r>
            <w:r w:rsidRPr="006720C8">
              <w:t>п</w:t>
            </w:r>
            <w:r w:rsidRPr="006720C8">
              <w:t>ности, качества и безопасности соц</w:t>
            </w:r>
            <w:r w:rsidRPr="006720C8">
              <w:t>и</w:t>
            </w:r>
            <w:r w:rsidRPr="006720C8">
              <w:t>ального обслужив</w:t>
            </w:r>
            <w:r w:rsidRPr="006720C8">
              <w:t>а</w:t>
            </w:r>
            <w:r w:rsidRPr="006720C8">
              <w:t>ния населения</w:t>
            </w:r>
          </w:p>
        </w:tc>
        <w:tc>
          <w:tcPr>
            <w:tcW w:w="2554" w:type="dxa"/>
            <w:gridSpan w:val="2"/>
          </w:tcPr>
          <w:p w:rsidR="00CD3DA5" w:rsidRPr="006720C8" w:rsidRDefault="00CD3DA5" w:rsidP="009C6874">
            <w:r w:rsidRPr="006720C8">
              <w:t>снижение качества оказываемых соц</w:t>
            </w:r>
            <w:r w:rsidRPr="006720C8">
              <w:t>и</w:t>
            </w:r>
            <w:r w:rsidRPr="006720C8">
              <w:t>альных услуг</w:t>
            </w:r>
          </w:p>
        </w:tc>
        <w:tc>
          <w:tcPr>
            <w:tcW w:w="2200" w:type="dxa"/>
            <w:gridSpan w:val="2"/>
          </w:tcPr>
          <w:p w:rsidR="00CD3DA5" w:rsidRPr="00AC5643" w:rsidRDefault="00CD3DA5" w:rsidP="009C6874">
            <w:pPr>
              <w:rPr>
                <w:vertAlign w:val="superscript"/>
              </w:rPr>
            </w:pPr>
            <w:r w:rsidRPr="006720C8">
              <w:t>3, 3.1</w:t>
            </w:r>
            <w:r w:rsidRPr="00AC5643">
              <w:rPr>
                <w:vertAlign w:val="superscript"/>
              </w:rPr>
              <w:t>1</w:t>
            </w:r>
          </w:p>
        </w:tc>
      </w:tr>
      <w:tr w:rsidR="00033A05" w:rsidRPr="007818C4" w:rsidTr="009C6874">
        <w:trPr>
          <w:trHeight w:val="551"/>
        </w:trPr>
        <w:tc>
          <w:tcPr>
            <w:tcW w:w="704" w:type="dxa"/>
            <w:gridSpan w:val="2"/>
          </w:tcPr>
          <w:p w:rsidR="00033A05" w:rsidRDefault="00033A05" w:rsidP="001A226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39.</w:t>
            </w:r>
          </w:p>
        </w:tc>
        <w:tc>
          <w:tcPr>
            <w:tcW w:w="2487" w:type="dxa"/>
          </w:tcPr>
          <w:p w:rsidR="00033A05" w:rsidRPr="007818C4" w:rsidRDefault="00033A05" w:rsidP="00033A0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деятельности (оказание услуг)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ждений </w:t>
            </w:r>
            <w:proofErr w:type="spellStart"/>
            <w:r>
              <w:rPr>
                <w:color w:val="000000"/>
              </w:rPr>
              <w:t>Верхнедо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487" w:type="dxa"/>
            <w:gridSpan w:val="2"/>
          </w:tcPr>
          <w:p w:rsidR="00033A05" w:rsidRPr="007818C4" w:rsidRDefault="00033A05" w:rsidP="00F33350">
            <w:pPr>
              <w:jc w:val="center"/>
              <w:rPr>
                <w:color w:val="000000"/>
              </w:rPr>
            </w:pPr>
            <w:r w:rsidRPr="007818C4">
              <w:rPr>
                <w:color w:val="000000"/>
              </w:rPr>
              <w:t xml:space="preserve">МБУ </w:t>
            </w:r>
            <w:proofErr w:type="spellStart"/>
            <w:r w:rsidRPr="007818C4">
              <w:rPr>
                <w:color w:val="000000"/>
              </w:rPr>
              <w:t>Вер</w:t>
            </w:r>
            <w:r w:rsidRPr="007818C4">
              <w:rPr>
                <w:color w:val="000000"/>
              </w:rPr>
              <w:t>х</w:t>
            </w:r>
            <w:r w:rsidRPr="007818C4">
              <w:rPr>
                <w:color w:val="000000"/>
              </w:rPr>
              <w:t>недонского</w:t>
            </w:r>
            <w:proofErr w:type="spellEnd"/>
            <w:r w:rsidRPr="007818C4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</w:t>
            </w:r>
            <w:r w:rsidRPr="007818C4">
              <w:rPr>
                <w:color w:val="000000"/>
              </w:rPr>
              <w:t>«ЦСО»</w:t>
            </w:r>
          </w:p>
        </w:tc>
        <w:tc>
          <w:tcPr>
            <w:tcW w:w="1701" w:type="dxa"/>
          </w:tcPr>
          <w:p w:rsidR="00033A05" w:rsidRDefault="00033A0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>
              <w:rPr>
                <w:color w:val="000000"/>
                <w:w w:val="90"/>
                <w:lang w:eastAsia="en-US"/>
              </w:rPr>
              <w:t>01.012014</w:t>
            </w:r>
          </w:p>
        </w:tc>
        <w:tc>
          <w:tcPr>
            <w:tcW w:w="1838" w:type="dxa"/>
          </w:tcPr>
          <w:p w:rsidR="00033A05" w:rsidRPr="007818C4" w:rsidRDefault="00033A0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>
              <w:rPr>
                <w:color w:val="000000"/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033A05" w:rsidRPr="006720C8" w:rsidRDefault="00033A05" w:rsidP="00F33350">
            <w:r w:rsidRPr="006720C8">
              <w:t>обеспечение досту</w:t>
            </w:r>
            <w:r w:rsidRPr="006720C8">
              <w:t>п</w:t>
            </w:r>
            <w:r w:rsidRPr="006720C8">
              <w:t>ности, качества и безопасности соц</w:t>
            </w:r>
            <w:r w:rsidRPr="006720C8">
              <w:t>и</w:t>
            </w:r>
            <w:r w:rsidRPr="006720C8">
              <w:t>ального обслужив</w:t>
            </w:r>
            <w:r w:rsidRPr="006720C8">
              <w:t>а</w:t>
            </w:r>
            <w:r w:rsidRPr="006720C8">
              <w:t>ния населения</w:t>
            </w:r>
          </w:p>
        </w:tc>
        <w:tc>
          <w:tcPr>
            <w:tcW w:w="2554" w:type="dxa"/>
            <w:gridSpan w:val="2"/>
          </w:tcPr>
          <w:p w:rsidR="00033A05" w:rsidRPr="006720C8" w:rsidRDefault="00033A05" w:rsidP="00F33350">
            <w:r w:rsidRPr="006720C8">
              <w:t>снижение качества оказываемых соц</w:t>
            </w:r>
            <w:r w:rsidRPr="006720C8">
              <w:t>и</w:t>
            </w:r>
            <w:r w:rsidRPr="006720C8">
              <w:t>альных услуг</w:t>
            </w:r>
          </w:p>
        </w:tc>
        <w:tc>
          <w:tcPr>
            <w:tcW w:w="2200" w:type="dxa"/>
            <w:gridSpan w:val="2"/>
          </w:tcPr>
          <w:p w:rsidR="00033A05" w:rsidRPr="00AC5643" w:rsidRDefault="00033A05" w:rsidP="00F33350">
            <w:pPr>
              <w:rPr>
                <w:vertAlign w:val="superscript"/>
              </w:rPr>
            </w:pPr>
            <w:r w:rsidRPr="006720C8">
              <w:t>3, 3.1</w:t>
            </w:r>
            <w:r w:rsidRPr="00AC5643">
              <w:rPr>
                <w:vertAlign w:val="superscript"/>
              </w:rPr>
              <w:t>1</w:t>
            </w:r>
          </w:p>
        </w:tc>
      </w:tr>
      <w:tr w:rsidR="00033A05" w:rsidRPr="007818C4" w:rsidTr="009C6874">
        <w:trPr>
          <w:trHeight w:val="551"/>
        </w:trPr>
        <w:tc>
          <w:tcPr>
            <w:tcW w:w="704" w:type="dxa"/>
            <w:gridSpan w:val="2"/>
          </w:tcPr>
          <w:p w:rsidR="00033A05" w:rsidRPr="007818C4" w:rsidRDefault="00033A05" w:rsidP="001A226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  <w:r w:rsidRPr="007818C4">
              <w:rPr>
                <w:color w:val="000000"/>
                <w:lang w:eastAsia="en-US"/>
              </w:rPr>
              <w:t>.</w:t>
            </w:r>
          </w:p>
        </w:tc>
        <w:tc>
          <w:tcPr>
            <w:tcW w:w="2487" w:type="dxa"/>
          </w:tcPr>
          <w:p w:rsidR="00033A05" w:rsidRPr="007818C4" w:rsidRDefault="00033A05" w:rsidP="009C6874">
            <w:pPr>
              <w:rPr>
                <w:color w:val="000000"/>
              </w:rPr>
            </w:pPr>
            <w:r w:rsidRPr="007818C4">
              <w:rPr>
                <w:color w:val="000000"/>
              </w:rPr>
              <w:t>3.2</w:t>
            </w:r>
            <w:r>
              <w:rPr>
                <w:color w:val="000000"/>
              </w:rPr>
              <w:t>.</w:t>
            </w:r>
            <w:r w:rsidRPr="007818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Укрепление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териально-технической базы МБУ </w:t>
            </w:r>
            <w:proofErr w:type="spellStart"/>
            <w:r>
              <w:rPr>
                <w:color w:val="000000"/>
              </w:rPr>
              <w:t>Верхнедонского</w:t>
            </w:r>
            <w:proofErr w:type="spellEnd"/>
            <w:r>
              <w:rPr>
                <w:color w:val="000000"/>
              </w:rPr>
              <w:t xml:space="preserve"> района «ЦСО»</w:t>
            </w:r>
          </w:p>
        </w:tc>
        <w:tc>
          <w:tcPr>
            <w:tcW w:w="1487" w:type="dxa"/>
            <w:gridSpan w:val="2"/>
          </w:tcPr>
          <w:p w:rsidR="00033A05" w:rsidRPr="007818C4" w:rsidRDefault="00033A05" w:rsidP="009C6874">
            <w:pPr>
              <w:jc w:val="center"/>
              <w:rPr>
                <w:color w:val="000000"/>
              </w:rPr>
            </w:pPr>
            <w:r w:rsidRPr="007818C4">
              <w:rPr>
                <w:color w:val="000000"/>
              </w:rPr>
              <w:t xml:space="preserve">МБУ </w:t>
            </w:r>
            <w:proofErr w:type="spellStart"/>
            <w:r w:rsidRPr="007818C4">
              <w:rPr>
                <w:color w:val="000000"/>
              </w:rPr>
              <w:t>Вер</w:t>
            </w:r>
            <w:r w:rsidRPr="007818C4">
              <w:rPr>
                <w:color w:val="000000"/>
              </w:rPr>
              <w:t>х</w:t>
            </w:r>
            <w:r w:rsidRPr="007818C4">
              <w:rPr>
                <w:color w:val="000000"/>
              </w:rPr>
              <w:t>недонского</w:t>
            </w:r>
            <w:proofErr w:type="spellEnd"/>
            <w:r w:rsidRPr="007818C4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</w:t>
            </w:r>
            <w:r w:rsidRPr="007818C4">
              <w:rPr>
                <w:color w:val="000000"/>
              </w:rPr>
              <w:t>«ЦСО»</w:t>
            </w:r>
          </w:p>
        </w:tc>
        <w:tc>
          <w:tcPr>
            <w:tcW w:w="1701" w:type="dxa"/>
          </w:tcPr>
          <w:p w:rsidR="00033A05" w:rsidRPr="007818C4" w:rsidRDefault="00033A0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>
              <w:rPr>
                <w:color w:val="000000"/>
                <w:w w:val="90"/>
                <w:lang w:eastAsia="en-US"/>
              </w:rPr>
              <w:t>01.01.2015</w:t>
            </w:r>
            <w:r w:rsidRPr="007818C4">
              <w:rPr>
                <w:color w:val="000000"/>
                <w:w w:val="90"/>
                <w:lang w:eastAsia="en-US"/>
              </w:rPr>
              <w:t xml:space="preserve"> г. </w:t>
            </w:r>
          </w:p>
        </w:tc>
        <w:tc>
          <w:tcPr>
            <w:tcW w:w="1838" w:type="dxa"/>
          </w:tcPr>
          <w:p w:rsidR="00033A05" w:rsidRPr="007818C4" w:rsidRDefault="00033A0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 w:rsidRPr="007818C4">
              <w:rPr>
                <w:color w:val="000000"/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033A05" w:rsidRPr="007818C4" w:rsidRDefault="00033A05" w:rsidP="009C6874">
            <w:r w:rsidRPr="007818C4">
              <w:t>обеспечение досту</w:t>
            </w:r>
            <w:r w:rsidRPr="007818C4">
              <w:t>п</w:t>
            </w:r>
            <w:r w:rsidRPr="007818C4">
              <w:t>ности, качества и безопасности соц</w:t>
            </w:r>
            <w:r w:rsidRPr="007818C4">
              <w:t>и</w:t>
            </w:r>
            <w:r w:rsidRPr="007818C4">
              <w:t>ального обслужив</w:t>
            </w:r>
            <w:r w:rsidRPr="007818C4">
              <w:t>а</w:t>
            </w:r>
            <w:r w:rsidRPr="007818C4">
              <w:t>ния населения</w:t>
            </w:r>
          </w:p>
        </w:tc>
        <w:tc>
          <w:tcPr>
            <w:tcW w:w="2554" w:type="dxa"/>
            <w:gridSpan w:val="2"/>
          </w:tcPr>
          <w:p w:rsidR="00033A05" w:rsidRPr="007818C4" w:rsidRDefault="00033A05" w:rsidP="009C6874">
            <w:r w:rsidRPr="007818C4">
              <w:t>снижение качества оказываемых соц</w:t>
            </w:r>
            <w:r w:rsidRPr="007818C4">
              <w:t>и</w:t>
            </w:r>
            <w:r w:rsidRPr="007818C4">
              <w:t>альных услуг</w:t>
            </w:r>
          </w:p>
        </w:tc>
        <w:tc>
          <w:tcPr>
            <w:tcW w:w="2200" w:type="dxa"/>
            <w:gridSpan w:val="2"/>
          </w:tcPr>
          <w:p w:rsidR="00033A05" w:rsidRPr="007818C4" w:rsidRDefault="00033A05" w:rsidP="009C6874">
            <w:r w:rsidRPr="007818C4">
              <w:t>3, 3.1</w:t>
            </w:r>
            <w:r w:rsidRPr="00AC5643">
              <w:rPr>
                <w:vertAlign w:val="superscript"/>
              </w:rPr>
              <w:t>1</w:t>
            </w:r>
          </w:p>
        </w:tc>
      </w:tr>
      <w:tr w:rsidR="00033A05" w:rsidRPr="007818C4" w:rsidTr="009C6874">
        <w:trPr>
          <w:trHeight w:val="551"/>
        </w:trPr>
        <w:tc>
          <w:tcPr>
            <w:tcW w:w="704" w:type="dxa"/>
            <w:gridSpan w:val="2"/>
          </w:tcPr>
          <w:p w:rsidR="00033A05" w:rsidRPr="007818C4" w:rsidRDefault="00033A05" w:rsidP="001A226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  <w:r w:rsidRPr="007818C4">
              <w:rPr>
                <w:color w:val="000000"/>
                <w:lang w:eastAsia="en-US"/>
              </w:rPr>
              <w:t>.</w:t>
            </w:r>
          </w:p>
        </w:tc>
        <w:tc>
          <w:tcPr>
            <w:tcW w:w="2487" w:type="dxa"/>
          </w:tcPr>
          <w:p w:rsidR="00033A05" w:rsidRPr="007818C4" w:rsidRDefault="00033A05" w:rsidP="009C6874">
            <w:pPr>
              <w:rPr>
                <w:color w:val="000000"/>
              </w:rPr>
            </w:pPr>
            <w:r w:rsidRPr="007818C4">
              <w:rPr>
                <w:color w:val="000000"/>
              </w:rPr>
              <w:t>3.3. Организация проведения меропр</w:t>
            </w:r>
            <w:r w:rsidRPr="007818C4">
              <w:rPr>
                <w:color w:val="000000"/>
              </w:rPr>
              <w:t>и</w:t>
            </w:r>
            <w:r w:rsidRPr="007818C4">
              <w:rPr>
                <w:color w:val="000000"/>
              </w:rPr>
              <w:t>ятий по проблемам пожилых людей</w:t>
            </w:r>
          </w:p>
        </w:tc>
        <w:tc>
          <w:tcPr>
            <w:tcW w:w="1487" w:type="dxa"/>
            <w:gridSpan w:val="2"/>
          </w:tcPr>
          <w:p w:rsidR="00033A05" w:rsidRPr="007818C4" w:rsidRDefault="00033A05" w:rsidP="009C6874">
            <w:pPr>
              <w:jc w:val="center"/>
              <w:rPr>
                <w:color w:val="000000"/>
              </w:rPr>
            </w:pPr>
            <w:r w:rsidRPr="007818C4">
              <w:rPr>
                <w:color w:val="000000"/>
              </w:rPr>
              <w:t xml:space="preserve">МБУ </w:t>
            </w:r>
            <w:proofErr w:type="spellStart"/>
            <w:r w:rsidRPr="007818C4">
              <w:rPr>
                <w:color w:val="000000"/>
              </w:rPr>
              <w:t>Вер</w:t>
            </w:r>
            <w:r w:rsidRPr="007818C4">
              <w:rPr>
                <w:color w:val="000000"/>
              </w:rPr>
              <w:t>х</w:t>
            </w:r>
            <w:r w:rsidRPr="007818C4">
              <w:rPr>
                <w:color w:val="000000"/>
              </w:rPr>
              <w:t>недонского</w:t>
            </w:r>
            <w:proofErr w:type="spellEnd"/>
            <w:r w:rsidRPr="007818C4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</w:t>
            </w:r>
            <w:r w:rsidRPr="007818C4">
              <w:rPr>
                <w:color w:val="000000"/>
              </w:rPr>
              <w:t>«ЦСО»</w:t>
            </w:r>
          </w:p>
        </w:tc>
        <w:tc>
          <w:tcPr>
            <w:tcW w:w="1701" w:type="dxa"/>
          </w:tcPr>
          <w:p w:rsidR="00033A05" w:rsidRPr="007818C4" w:rsidRDefault="00033A0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 w:rsidRPr="007818C4">
              <w:rPr>
                <w:color w:val="000000"/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033A05" w:rsidRPr="007818C4" w:rsidRDefault="00033A0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 w:rsidRPr="007818C4">
              <w:rPr>
                <w:color w:val="000000"/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033A05" w:rsidRPr="0001249C" w:rsidRDefault="00033A0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01249C">
              <w:rPr>
                <w:color w:val="000000"/>
                <w:sz w:val="22"/>
                <w:szCs w:val="22"/>
                <w:lang w:eastAsia="en-US"/>
              </w:rPr>
              <w:t>создание условий для формирования и ре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лизации в обществе позитивных установок на активное долгол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тие;</w:t>
            </w:r>
          </w:p>
          <w:p w:rsidR="00033A05" w:rsidRPr="0001249C" w:rsidRDefault="00033A0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01249C">
              <w:rPr>
                <w:color w:val="000000"/>
                <w:sz w:val="22"/>
                <w:szCs w:val="22"/>
                <w:lang w:eastAsia="en-US"/>
              </w:rPr>
              <w:t>повышение уровня информированности населения о госуда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р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 xml:space="preserve">ственной социальной поддержке пожилых 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lastRenderedPageBreak/>
              <w:t>граждан в Ростовской области</w:t>
            </w:r>
          </w:p>
        </w:tc>
        <w:tc>
          <w:tcPr>
            <w:tcW w:w="2554" w:type="dxa"/>
            <w:gridSpan w:val="2"/>
          </w:tcPr>
          <w:p w:rsidR="00033A05" w:rsidRPr="007818C4" w:rsidRDefault="00033A0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818C4">
              <w:rPr>
                <w:color w:val="000000"/>
                <w:lang w:eastAsia="en-US"/>
              </w:rPr>
              <w:lastRenderedPageBreak/>
              <w:t>уменьшение эффе</w:t>
            </w:r>
            <w:r w:rsidRPr="007818C4">
              <w:rPr>
                <w:color w:val="000000"/>
                <w:lang w:eastAsia="en-US"/>
              </w:rPr>
              <w:t>к</w:t>
            </w:r>
            <w:r w:rsidRPr="007818C4">
              <w:rPr>
                <w:color w:val="000000"/>
                <w:lang w:eastAsia="en-US"/>
              </w:rPr>
              <w:t>тивности деятельн</w:t>
            </w:r>
            <w:r w:rsidRPr="007818C4">
              <w:rPr>
                <w:color w:val="000000"/>
                <w:lang w:eastAsia="en-US"/>
              </w:rPr>
              <w:t>о</w:t>
            </w:r>
            <w:r w:rsidRPr="007818C4">
              <w:rPr>
                <w:color w:val="000000"/>
                <w:lang w:eastAsia="en-US"/>
              </w:rPr>
              <w:t>сти системы социал</w:t>
            </w:r>
            <w:r w:rsidRPr="007818C4">
              <w:rPr>
                <w:color w:val="000000"/>
                <w:lang w:eastAsia="en-US"/>
              </w:rPr>
              <w:t>ь</w:t>
            </w:r>
            <w:r w:rsidRPr="007818C4">
              <w:rPr>
                <w:color w:val="000000"/>
                <w:lang w:eastAsia="en-US"/>
              </w:rPr>
              <w:t>ного обслуживания</w:t>
            </w:r>
          </w:p>
        </w:tc>
        <w:tc>
          <w:tcPr>
            <w:tcW w:w="2200" w:type="dxa"/>
            <w:gridSpan w:val="2"/>
          </w:tcPr>
          <w:p w:rsidR="00033A05" w:rsidRPr="007818C4" w:rsidRDefault="00033A0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818C4">
              <w:rPr>
                <w:color w:val="000000"/>
                <w:lang w:eastAsia="en-US"/>
              </w:rPr>
              <w:t>3</w:t>
            </w:r>
          </w:p>
        </w:tc>
      </w:tr>
      <w:tr w:rsidR="00033A05" w:rsidRPr="007818C4" w:rsidTr="009C6874">
        <w:trPr>
          <w:trHeight w:val="551"/>
        </w:trPr>
        <w:tc>
          <w:tcPr>
            <w:tcW w:w="704" w:type="dxa"/>
            <w:gridSpan w:val="2"/>
          </w:tcPr>
          <w:p w:rsidR="00033A05" w:rsidRPr="007818C4" w:rsidRDefault="00033A05" w:rsidP="007106D0">
            <w:pPr>
              <w:widowControl/>
              <w:tabs>
                <w:tab w:val="center" w:pos="244"/>
              </w:tabs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42</w:t>
            </w:r>
            <w:r w:rsidRPr="007818C4">
              <w:rPr>
                <w:color w:val="000000"/>
                <w:lang w:eastAsia="en-US"/>
              </w:rPr>
              <w:t>.</w:t>
            </w:r>
          </w:p>
        </w:tc>
        <w:tc>
          <w:tcPr>
            <w:tcW w:w="2487" w:type="dxa"/>
          </w:tcPr>
          <w:p w:rsidR="00033A05" w:rsidRPr="007818C4" w:rsidRDefault="00033A05" w:rsidP="009C6874">
            <w:pPr>
              <w:rPr>
                <w:color w:val="000000"/>
              </w:rPr>
            </w:pPr>
            <w:r w:rsidRPr="007818C4">
              <w:rPr>
                <w:color w:val="000000"/>
              </w:rPr>
              <w:t>3.4. Организация р</w:t>
            </w:r>
            <w:r w:rsidRPr="007818C4">
              <w:rPr>
                <w:color w:val="000000"/>
              </w:rPr>
              <w:t>а</w:t>
            </w:r>
            <w:r w:rsidRPr="007818C4">
              <w:rPr>
                <w:color w:val="000000"/>
              </w:rPr>
              <w:t>боты по выявлению лиц, изъявивших ж</w:t>
            </w:r>
            <w:r w:rsidRPr="007818C4">
              <w:rPr>
                <w:color w:val="000000"/>
              </w:rPr>
              <w:t>е</w:t>
            </w:r>
            <w:r w:rsidRPr="007818C4">
              <w:rPr>
                <w:color w:val="000000"/>
              </w:rPr>
              <w:t>лание организовать приемную семью для граждан пожилого возраста и инвалидов</w:t>
            </w:r>
          </w:p>
        </w:tc>
        <w:tc>
          <w:tcPr>
            <w:tcW w:w="1487" w:type="dxa"/>
            <w:gridSpan w:val="2"/>
          </w:tcPr>
          <w:p w:rsidR="00033A05" w:rsidRDefault="00033A05" w:rsidP="009C6874">
            <w:pPr>
              <w:jc w:val="center"/>
              <w:rPr>
                <w:color w:val="000000"/>
              </w:rPr>
            </w:pPr>
            <w:r w:rsidRPr="007818C4">
              <w:rPr>
                <w:color w:val="000000"/>
              </w:rPr>
              <w:t xml:space="preserve">ОСЗН, </w:t>
            </w:r>
          </w:p>
          <w:p w:rsidR="00033A05" w:rsidRPr="007818C4" w:rsidRDefault="00033A05" w:rsidP="009C6874">
            <w:pPr>
              <w:jc w:val="center"/>
              <w:rPr>
                <w:color w:val="000000"/>
              </w:rPr>
            </w:pPr>
            <w:r w:rsidRPr="007818C4">
              <w:rPr>
                <w:color w:val="000000"/>
              </w:rPr>
              <w:t xml:space="preserve">МБУ </w:t>
            </w:r>
            <w:proofErr w:type="spellStart"/>
            <w:r w:rsidRPr="007818C4">
              <w:rPr>
                <w:color w:val="000000"/>
              </w:rPr>
              <w:t>Вер</w:t>
            </w:r>
            <w:r w:rsidRPr="007818C4">
              <w:rPr>
                <w:color w:val="000000"/>
              </w:rPr>
              <w:t>х</w:t>
            </w:r>
            <w:r w:rsidRPr="007818C4">
              <w:rPr>
                <w:color w:val="000000"/>
              </w:rPr>
              <w:t>недонского</w:t>
            </w:r>
            <w:proofErr w:type="spellEnd"/>
            <w:r w:rsidRPr="007818C4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</w:t>
            </w:r>
            <w:r w:rsidRPr="007818C4">
              <w:rPr>
                <w:color w:val="000000"/>
              </w:rPr>
              <w:t>«ЦСО»</w:t>
            </w:r>
          </w:p>
        </w:tc>
        <w:tc>
          <w:tcPr>
            <w:tcW w:w="1701" w:type="dxa"/>
          </w:tcPr>
          <w:p w:rsidR="00033A05" w:rsidRPr="007818C4" w:rsidRDefault="00033A0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 w:rsidRPr="007818C4">
              <w:rPr>
                <w:color w:val="000000"/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033A05" w:rsidRPr="007818C4" w:rsidRDefault="00033A0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 w:rsidRPr="007818C4">
              <w:rPr>
                <w:color w:val="000000"/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033A05" w:rsidRPr="0001249C" w:rsidRDefault="00033A0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01249C">
              <w:rPr>
                <w:color w:val="000000"/>
                <w:sz w:val="22"/>
                <w:szCs w:val="22"/>
                <w:lang w:eastAsia="en-US"/>
              </w:rPr>
              <w:t>создание условий для формирования и ре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лизации в обществе позитивных установок на активное долгол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тие;</w:t>
            </w:r>
          </w:p>
          <w:p w:rsidR="00033A05" w:rsidRPr="0001249C" w:rsidRDefault="00033A0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01249C">
              <w:rPr>
                <w:color w:val="000000"/>
                <w:sz w:val="22"/>
                <w:szCs w:val="22"/>
                <w:lang w:eastAsia="en-US"/>
              </w:rPr>
              <w:t>повышение уровня информированности населения о госуда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р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ственной социальной поддержке пожилых граждан в Ростовской области</w:t>
            </w:r>
          </w:p>
        </w:tc>
        <w:tc>
          <w:tcPr>
            <w:tcW w:w="2554" w:type="dxa"/>
            <w:gridSpan w:val="2"/>
          </w:tcPr>
          <w:p w:rsidR="00033A05" w:rsidRPr="007818C4" w:rsidRDefault="00033A0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818C4">
              <w:rPr>
                <w:color w:val="000000"/>
                <w:lang w:eastAsia="en-US"/>
              </w:rPr>
              <w:t>уменьшение эффе</w:t>
            </w:r>
            <w:r w:rsidRPr="007818C4">
              <w:rPr>
                <w:color w:val="000000"/>
                <w:lang w:eastAsia="en-US"/>
              </w:rPr>
              <w:t>к</w:t>
            </w:r>
            <w:r w:rsidRPr="007818C4">
              <w:rPr>
                <w:color w:val="000000"/>
                <w:lang w:eastAsia="en-US"/>
              </w:rPr>
              <w:t>тивности деятельн</w:t>
            </w:r>
            <w:r w:rsidRPr="007818C4">
              <w:rPr>
                <w:color w:val="000000"/>
                <w:lang w:eastAsia="en-US"/>
              </w:rPr>
              <w:t>о</w:t>
            </w:r>
            <w:r w:rsidRPr="007818C4">
              <w:rPr>
                <w:color w:val="000000"/>
                <w:lang w:eastAsia="en-US"/>
              </w:rPr>
              <w:t>сти системы социал</w:t>
            </w:r>
            <w:r w:rsidRPr="007818C4">
              <w:rPr>
                <w:color w:val="000000"/>
                <w:lang w:eastAsia="en-US"/>
              </w:rPr>
              <w:t>ь</w:t>
            </w:r>
            <w:r w:rsidRPr="007818C4">
              <w:rPr>
                <w:color w:val="000000"/>
                <w:lang w:eastAsia="en-US"/>
              </w:rPr>
              <w:t>ного обслуживания</w:t>
            </w:r>
          </w:p>
        </w:tc>
        <w:tc>
          <w:tcPr>
            <w:tcW w:w="2200" w:type="dxa"/>
            <w:gridSpan w:val="2"/>
          </w:tcPr>
          <w:p w:rsidR="00033A05" w:rsidRPr="007818C4" w:rsidRDefault="00033A05" w:rsidP="009C6874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818C4">
              <w:rPr>
                <w:color w:val="000000"/>
                <w:lang w:eastAsia="en-US"/>
              </w:rPr>
              <w:t>3</w:t>
            </w:r>
          </w:p>
        </w:tc>
      </w:tr>
    </w:tbl>
    <w:p w:rsidR="00CD3DA5" w:rsidRDefault="00CD3DA5" w:rsidP="00CD3DA5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D3DA5" w:rsidRDefault="00CD3DA5" w:rsidP="00CD3DA5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D3DA5" w:rsidRDefault="00CD3DA5" w:rsidP="00CD3DA5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04686" w:rsidRPr="003522B8" w:rsidRDefault="00504686" w:rsidP="0001247F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tbl>
      <w:tblPr>
        <w:tblW w:w="1538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40"/>
        <w:gridCol w:w="1300"/>
        <w:gridCol w:w="1320"/>
        <w:gridCol w:w="1220"/>
        <w:gridCol w:w="1608"/>
        <w:gridCol w:w="1099"/>
        <w:gridCol w:w="1169"/>
        <w:gridCol w:w="426"/>
      </w:tblGrid>
      <w:tr w:rsidR="003F4F96" w:rsidRPr="003522B8" w:rsidTr="002F3F24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4F96" w:rsidRDefault="007B721A" w:rsidP="00C85231">
            <w:pPr>
              <w:widowControl/>
            </w:pPr>
            <w:r>
              <w:t xml:space="preserve">        </w:t>
            </w:r>
          </w:p>
          <w:p w:rsidR="007B721A" w:rsidRDefault="007B721A" w:rsidP="00C85231">
            <w:pPr>
              <w:widowControl/>
            </w:pPr>
          </w:p>
          <w:p w:rsidR="007B721A" w:rsidRPr="003522B8" w:rsidRDefault="007B721A" w:rsidP="00C85231">
            <w:pPr>
              <w:widowControl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4F96" w:rsidRPr="003522B8" w:rsidRDefault="003F4F96" w:rsidP="00C85231">
            <w:pPr>
              <w:widowControl/>
            </w:pPr>
            <w:r w:rsidRPr="003522B8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4F96" w:rsidRPr="003522B8" w:rsidRDefault="003F4F96" w:rsidP="00C85231">
            <w:pPr>
              <w:widowControl/>
            </w:pPr>
            <w:r w:rsidRPr="003522B8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7850" w:rsidRPr="003522B8" w:rsidRDefault="00447850" w:rsidP="00C85231">
            <w:pPr>
              <w:widowControl/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4F96" w:rsidRPr="003522B8" w:rsidRDefault="003F4F96" w:rsidP="0010020C">
            <w:pPr>
              <w:widowControl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7850" w:rsidRDefault="00447850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342392" w:rsidRDefault="00342392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342392" w:rsidRDefault="00342392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342392" w:rsidRDefault="00342392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342392" w:rsidRDefault="00342392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342392" w:rsidRDefault="00342392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342392" w:rsidRDefault="00342392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342392" w:rsidRDefault="00342392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342392" w:rsidRDefault="00342392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342392" w:rsidRDefault="00342392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342392" w:rsidRDefault="00342392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721E9D" w:rsidRDefault="00721E9D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721E9D" w:rsidRPr="003522B8" w:rsidRDefault="00721E9D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4F96" w:rsidRPr="003522B8" w:rsidRDefault="003F4F96" w:rsidP="0010458F">
            <w:pPr>
              <w:widowControl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4F96" w:rsidRPr="003522B8" w:rsidRDefault="003F4F96" w:rsidP="00C85231">
            <w:pPr>
              <w:widowControl/>
            </w:pPr>
          </w:p>
        </w:tc>
      </w:tr>
      <w:tr w:rsidR="003F4F96" w:rsidRPr="003522B8" w:rsidTr="002F3F24">
        <w:trPr>
          <w:trHeight w:val="80"/>
        </w:trPr>
        <w:tc>
          <w:tcPr>
            <w:tcW w:w="149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2392" w:rsidRDefault="00342392" w:rsidP="0034239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Таблица 6</w:t>
            </w:r>
          </w:p>
          <w:p w:rsidR="00342392" w:rsidRDefault="00342392" w:rsidP="00342392">
            <w:pPr>
              <w:autoSpaceDE w:val="0"/>
              <w:autoSpaceDN w:val="0"/>
              <w:adjustRightInd w:val="0"/>
              <w:jc w:val="right"/>
              <w:outlineLvl w:val="2"/>
              <w:rPr>
                <w:strike/>
                <w:sz w:val="22"/>
                <w:szCs w:val="22"/>
              </w:rPr>
            </w:pPr>
          </w:p>
          <w:p w:rsidR="00342392" w:rsidRDefault="00342392" w:rsidP="00342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7" w:name="Par610"/>
            <w:bookmarkEnd w:id="17"/>
            <w:r>
              <w:rPr>
                <w:sz w:val="22"/>
                <w:szCs w:val="22"/>
              </w:rPr>
              <w:t xml:space="preserve">ПРОГНОЗ </w:t>
            </w:r>
          </w:p>
          <w:p w:rsidR="00342392" w:rsidRDefault="00342392" w:rsidP="00342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сводных показателей муниципальных заданий на оказание муниципальных услуг </w:t>
            </w:r>
            <w:proofErr w:type="gramStart"/>
            <w:r>
              <w:rPr>
                <w:sz w:val="22"/>
                <w:szCs w:val="22"/>
              </w:rPr>
              <w:t>муниципальными</w:t>
            </w:r>
            <w:proofErr w:type="gramEnd"/>
          </w:p>
          <w:p w:rsidR="00342392" w:rsidRDefault="00342392" w:rsidP="00342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учреждениями по муниципальной программе</w:t>
            </w:r>
          </w:p>
          <w:p w:rsidR="00342392" w:rsidRDefault="00342392" w:rsidP="00342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tbl>
            <w:tblPr>
              <w:tblW w:w="14909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54"/>
              <w:gridCol w:w="809"/>
              <w:gridCol w:w="991"/>
              <w:gridCol w:w="992"/>
              <w:gridCol w:w="992"/>
              <w:gridCol w:w="609"/>
              <w:gridCol w:w="708"/>
              <w:gridCol w:w="75"/>
              <w:gridCol w:w="635"/>
              <w:gridCol w:w="850"/>
              <w:gridCol w:w="993"/>
              <w:gridCol w:w="992"/>
              <w:gridCol w:w="850"/>
              <w:gridCol w:w="992"/>
              <w:gridCol w:w="917"/>
              <w:gridCol w:w="839"/>
              <w:gridCol w:w="11"/>
            </w:tblGrid>
            <w:tr w:rsidR="00182143" w:rsidTr="00982510">
              <w:trPr>
                <w:trHeight w:val="480"/>
              </w:trPr>
              <w:tc>
                <w:tcPr>
                  <w:tcW w:w="2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392" w:rsidRDefault="00342392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t>Номер и наименование</w:t>
                  </w:r>
                </w:p>
                <w:p w:rsidR="00342392" w:rsidRDefault="00342392">
                  <w:pPr>
                    <w:pStyle w:val="ConsPlusCell"/>
                    <w:jc w:val="center"/>
                  </w:pPr>
                </w:p>
              </w:tc>
              <w:tc>
                <w:tcPr>
                  <w:tcW w:w="581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392" w:rsidRDefault="00342392">
                  <w:pPr>
                    <w:pStyle w:val="ConsPlusCell"/>
                    <w:jc w:val="center"/>
                  </w:pPr>
                  <w:r>
                    <w:t>Значение показателя объема услуги</w:t>
                  </w:r>
                </w:p>
              </w:tc>
              <w:tc>
                <w:tcPr>
                  <w:tcW w:w="64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392" w:rsidRDefault="00342392">
                  <w:pPr>
                    <w:pStyle w:val="ConsPlusCell"/>
                    <w:jc w:val="center"/>
                  </w:pPr>
                  <w:r>
                    <w:t>Расходы местного бюджета на финансовое обеспечение м</w:t>
                  </w:r>
                  <w:r>
                    <w:t>у</w:t>
                  </w:r>
                  <w:r>
                    <w:t>ниципального задания, тыс. рублей</w:t>
                  </w:r>
                </w:p>
              </w:tc>
            </w:tr>
            <w:tr w:rsidR="00182143" w:rsidTr="00982510">
              <w:trPr>
                <w:cantSplit/>
                <w:trHeight w:val="1483"/>
              </w:trPr>
              <w:tc>
                <w:tcPr>
                  <w:tcW w:w="2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143" w:rsidRDefault="0018214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82143" w:rsidRDefault="00182143">
                  <w:pPr>
                    <w:pStyle w:val="ConsPlusCell"/>
                    <w:ind w:left="113" w:right="113"/>
                    <w:jc w:val="center"/>
                  </w:pPr>
                  <w:r>
                    <w:t>2014 год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82143" w:rsidRDefault="00182143">
                  <w:pPr>
                    <w:pStyle w:val="ConsPlusCell"/>
                    <w:ind w:right="113"/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82143" w:rsidRDefault="00182143">
                  <w:pPr>
                    <w:pStyle w:val="ConsPlusCell"/>
                    <w:ind w:right="113"/>
                    <w:jc w:val="center"/>
                  </w:pPr>
                  <w:r>
                    <w:t>2016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82143" w:rsidRDefault="00182143">
                  <w:pPr>
                    <w:pStyle w:val="ConsPlusCell"/>
                    <w:ind w:right="113"/>
                    <w:jc w:val="center"/>
                  </w:pPr>
                  <w:r>
                    <w:t>2017 год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82143" w:rsidRDefault="00182143">
                  <w:pPr>
                    <w:pStyle w:val="ConsPlusCell"/>
                    <w:ind w:right="113"/>
                    <w:jc w:val="center"/>
                  </w:pPr>
                  <w:r>
                    <w:t>2018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82143" w:rsidRDefault="00182143">
                  <w:pPr>
                    <w:pStyle w:val="ConsPlusCell"/>
                    <w:ind w:right="113"/>
                    <w:jc w:val="center"/>
                  </w:pPr>
                  <w:r>
                    <w:t>2019 год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82143" w:rsidRDefault="00182143">
                  <w:pPr>
                    <w:pStyle w:val="ConsPlusCell"/>
                    <w:ind w:right="113"/>
                    <w:jc w:val="center"/>
                  </w:pPr>
                  <w: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82143" w:rsidRDefault="00182143" w:rsidP="00A266CC">
                  <w:pPr>
                    <w:pStyle w:val="ConsPlusCell"/>
                    <w:ind w:left="113" w:right="113"/>
                    <w:jc w:val="center"/>
                  </w:pPr>
                  <w:r>
                    <w:t>2014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82143" w:rsidRDefault="00182143" w:rsidP="00A266CC">
                  <w:pPr>
                    <w:pStyle w:val="ConsPlusCell"/>
                    <w:ind w:right="113"/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82143" w:rsidRDefault="00182143" w:rsidP="00A266CC">
                  <w:pPr>
                    <w:pStyle w:val="ConsPlusCell"/>
                    <w:ind w:right="113"/>
                    <w:jc w:val="center"/>
                  </w:pPr>
                  <w:r>
                    <w:t>2016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82143" w:rsidRDefault="00182143" w:rsidP="00A266CC">
                  <w:pPr>
                    <w:pStyle w:val="ConsPlusCell"/>
                    <w:ind w:right="113"/>
                    <w:jc w:val="center"/>
                  </w:pPr>
                  <w:r>
                    <w:t>2017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82143" w:rsidRDefault="00182143" w:rsidP="00A266CC">
                  <w:pPr>
                    <w:pStyle w:val="ConsPlusCell"/>
                    <w:ind w:right="113"/>
                    <w:jc w:val="center"/>
                  </w:pPr>
                  <w:r>
                    <w:t>2018 год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82143" w:rsidRDefault="00182143" w:rsidP="00A266CC">
                  <w:pPr>
                    <w:pStyle w:val="ConsPlusCell"/>
                    <w:ind w:right="113"/>
                    <w:jc w:val="center"/>
                  </w:pPr>
                  <w:r>
                    <w:t>2019 год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82143" w:rsidRDefault="00182143" w:rsidP="00A266CC">
                  <w:pPr>
                    <w:pStyle w:val="ConsPlusCell"/>
                    <w:ind w:right="113"/>
                    <w:jc w:val="center"/>
                  </w:pPr>
                  <w:r>
                    <w:t>2020 год</w:t>
                  </w:r>
                </w:p>
              </w:tc>
            </w:tr>
            <w:tr w:rsidR="00182143" w:rsidTr="00982510">
              <w:trPr>
                <w:gridAfter w:val="1"/>
                <w:wAfter w:w="11" w:type="dxa"/>
              </w:trPr>
              <w:tc>
                <w:tcPr>
                  <w:tcW w:w="2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143" w:rsidRDefault="00182143">
                  <w:pPr>
                    <w:pStyle w:val="ConsPlusCell"/>
                    <w:jc w:val="center"/>
                  </w:pPr>
                  <w:r>
                    <w:t>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143" w:rsidRDefault="00182143">
                  <w:pPr>
                    <w:pStyle w:val="ConsPlusCell"/>
                    <w:jc w:val="center"/>
                  </w:pPr>
                  <w: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143" w:rsidRDefault="00182143">
                  <w:pPr>
                    <w:pStyle w:val="ConsPlusCell"/>
                    <w:jc w:val="center"/>
                  </w:pPr>
                  <w: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143" w:rsidRDefault="00182143">
                  <w:pPr>
                    <w:pStyle w:val="ConsPlusCell"/>
                    <w:jc w:val="center"/>
                  </w:pPr>
                  <w: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143" w:rsidRDefault="00182143">
                  <w:pPr>
                    <w:pStyle w:val="ConsPlusCell"/>
                    <w:jc w:val="center"/>
                  </w:pPr>
                  <w:r>
                    <w:t>5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143" w:rsidRDefault="00182143">
                  <w:pPr>
                    <w:pStyle w:val="ConsPlusCell"/>
                    <w:jc w:val="center"/>
                  </w:pPr>
                  <w: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143" w:rsidRDefault="00182143">
                  <w:pPr>
                    <w:pStyle w:val="ConsPlusCell"/>
                    <w:jc w:val="center"/>
                  </w:pPr>
                  <w:r>
                    <w:t>7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143" w:rsidRDefault="00182143" w:rsidP="00182143">
                  <w:pPr>
                    <w:pStyle w:val="ConsPlusCell"/>
                    <w:jc w:val="center"/>
                  </w:pPr>
                  <w: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143" w:rsidRDefault="00182143">
                  <w:pPr>
                    <w:pStyle w:val="ConsPlusCell"/>
                    <w:jc w:val="center"/>
                  </w:pPr>
                  <w: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143" w:rsidRDefault="00182143">
                  <w:pPr>
                    <w:pStyle w:val="ConsPlusCell"/>
                    <w:jc w:val="center"/>
                  </w:pPr>
                  <w: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143" w:rsidRDefault="00182143">
                  <w:pPr>
                    <w:pStyle w:val="ConsPlusCell"/>
                    <w:jc w:val="center"/>
                  </w:pPr>
                  <w: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143" w:rsidRDefault="00182143">
                  <w:pPr>
                    <w:pStyle w:val="ConsPlusCell"/>
                    <w:jc w:val="center"/>
                  </w:pPr>
                  <w: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143" w:rsidRDefault="00182143">
                  <w:pPr>
                    <w:pStyle w:val="ConsPlusCell"/>
                    <w:jc w:val="center"/>
                  </w:pPr>
                  <w:r>
                    <w:t>13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143" w:rsidRDefault="00182143">
                  <w:pPr>
                    <w:pStyle w:val="ConsPlusCell"/>
                    <w:jc w:val="center"/>
                  </w:pPr>
                  <w:r>
                    <w:t>14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143" w:rsidRDefault="00182143">
                  <w:pPr>
                    <w:pStyle w:val="ConsPlusCell"/>
                    <w:jc w:val="center"/>
                  </w:pPr>
                  <w:r>
                    <w:t>15</w:t>
                  </w:r>
                </w:p>
              </w:tc>
            </w:tr>
            <w:tr w:rsidR="00182143" w:rsidTr="00982510">
              <w:trPr>
                <w:trHeight w:val="320"/>
              </w:trPr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143" w:rsidRDefault="00182143">
                  <w:pPr>
                    <w:pStyle w:val="ConsPlusCell"/>
                  </w:pPr>
                  <w:r>
                    <w:t xml:space="preserve">Описание услуги      </w:t>
                  </w:r>
                </w:p>
              </w:tc>
              <w:tc>
                <w:tcPr>
                  <w:tcW w:w="1225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143" w:rsidRPr="00182143" w:rsidRDefault="00182143" w:rsidP="00182143">
                  <w:pPr>
                    <w:widowControl/>
                    <w:jc w:val="center"/>
                  </w:pPr>
                  <w:r w:rsidRPr="00182143">
                    <w:t>социальные услуги с обеспечением проживания, предоставляемые гражданам пожилого возраста и инвалидам, с</w:t>
                  </w:r>
                  <w:r w:rsidRPr="00182143">
                    <w:t>о</w:t>
                  </w:r>
                  <w:r w:rsidRPr="00182143">
                    <w:t>хранившим или частично утратившим способность к самообслуживанию и   активному передвижению</w:t>
                  </w:r>
                </w:p>
              </w:tc>
            </w:tr>
            <w:tr w:rsidR="00182143" w:rsidTr="00982510">
              <w:trPr>
                <w:trHeight w:val="320"/>
              </w:trPr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143" w:rsidRDefault="00182143">
                  <w:pPr>
                    <w:pStyle w:val="ConsPlusCell"/>
                  </w:pPr>
                  <w:r>
                    <w:t xml:space="preserve">Показатель объема услуги              </w:t>
                  </w:r>
                </w:p>
              </w:tc>
              <w:tc>
                <w:tcPr>
                  <w:tcW w:w="1225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143" w:rsidRPr="003522B8" w:rsidRDefault="00182143" w:rsidP="00A266CC">
                  <w:pPr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койко-дней</w:t>
                  </w:r>
                </w:p>
              </w:tc>
            </w:tr>
            <w:tr w:rsidR="002404D4" w:rsidTr="00982510">
              <w:tc>
                <w:tcPr>
                  <w:tcW w:w="2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D4" w:rsidRDefault="002404D4">
                  <w:pPr>
                    <w:pStyle w:val="ConsPlusCell"/>
                  </w:pPr>
                  <w:r w:rsidRPr="00182143">
                    <w:t>Подпрограмма 3. «Старшее поколение»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9125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9125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7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182143" w:rsidRDefault="002404D4" w:rsidP="00A266CC">
                  <w:pPr>
                    <w:rPr>
                      <w:sz w:val="22"/>
                      <w:szCs w:val="22"/>
                    </w:rPr>
                  </w:pPr>
                  <w:r w:rsidRPr="00182143">
                    <w:rPr>
                      <w:sz w:val="22"/>
                      <w:szCs w:val="22"/>
                    </w:rPr>
                    <w:t>5398,8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182143" w:rsidRDefault="002404D4" w:rsidP="00A266CC">
                  <w:pPr>
                    <w:rPr>
                      <w:sz w:val="22"/>
                      <w:szCs w:val="22"/>
                    </w:rPr>
                  </w:pPr>
                  <w:r w:rsidRPr="00182143">
                    <w:rPr>
                      <w:sz w:val="22"/>
                      <w:szCs w:val="22"/>
                    </w:rPr>
                    <w:t>5464,9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>
                  <w:pPr>
                    <w:pStyle w:val="ConsPlusCel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>
                  <w:pPr>
                    <w:pStyle w:val="ConsPlusCell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>
                  <w:pPr>
                    <w:pStyle w:val="ConsPlusCell"/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>
                  <w:pPr>
                    <w:pStyle w:val="ConsPlusCell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>
                  <w:pPr>
                    <w:pStyle w:val="ConsPlusCell"/>
                  </w:pPr>
                </w:p>
              </w:tc>
            </w:tr>
            <w:tr w:rsidR="002404D4" w:rsidTr="00982510">
              <w:tc>
                <w:tcPr>
                  <w:tcW w:w="2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D4" w:rsidRPr="00182143" w:rsidRDefault="002404D4" w:rsidP="00A266CC">
                  <w:pPr>
                    <w:widowControl/>
                    <w:rPr>
                      <w:color w:val="000000"/>
                    </w:rPr>
                  </w:pPr>
                  <w:r w:rsidRPr="00182143">
                    <w:rPr>
                      <w:color w:val="000000"/>
                    </w:rPr>
                    <w:t>Основное мероприятие 3.1.</w:t>
                  </w:r>
                  <w:r w:rsidRPr="00182143">
                    <w:rPr>
                      <w:color w:val="000000"/>
                      <w:vertAlign w:val="superscript"/>
                    </w:rPr>
                    <w:t>1</w:t>
                  </w:r>
                  <w:r w:rsidRPr="00182143">
                    <w:rPr>
                      <w:color w:val="000000"/>
                    </w:rPr>
                    <w:t xml:space="preserve"> Осуществление государственных по</w:t>
                  </w:r>
                  <w:r w:rsidRPr="00182143">
                    <w:rPr>
                      <w:color w:val="000000"/>
                    </w:rPr>
                    <w:t>л</w:t>
                  </w:r>
                  <w:r w:rsidRPr="00182143">
                    <w:rPr>
                      <w:color w:val="000000"/>
                    </w:rPr>
                    <w:t>номочий в сфере соц</w:t>
                  </w:r>
                  <w:r w:rsidRPr="00182143">
                    <w:rPr>
                      <w:color w:val="000000"/>
                    </w:rPr>
                    <w:t>и</w:t>
                  </w:r>
                  <w:r w:rsidRPr="00182143">
                    <w:rPr>
                      <w:color w:val="000000"/>
                    </w:rPr>
                    <w:t>ального обслуживания, предусмотренных пун</w:t>
                  </w:r>
                  <w:r w:rsidRPr="00182143">
                    <w:rPr>
                      <w:color w:val="000000"/>
                    </w:rPr>
                    <w:t>к</w:t>
                  </w:r>
                  <w:r w:rsidRPr="00182143">
                    <w:rPr>
                      <w:color w:val="000000"/>
                    </w:rPr>
                    <w:t>тами 2,3,4 и 5 части 1 статьи 6 Областного закона от 03.09.2014 № 222 –ЗС «О социальном обслуживании граждан в Ростовской области»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>
                  <w:pPr>
                    <w:pStyle w:val="ConsPlusCell"/>
                  </w:pPr>
                  <w:r>
                    <w:t>9125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>
                  <w:pPr>
                    <w:pStyle w:val="ConsPlusCell"/>
                  </w:pPr>
                  <w:r>
                    <w:t>9125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>
                  <w:pPr>
                    <w:pStyle w:val="ConsPlusCell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>
                  <w:pPr>
                    <w:pStyle w:val="ConsPlusCell"/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>
                  <w:pPr>
                    <w:pStyle w:val="ConsPlusCell"/>
                  </w:pPr>
                </w:p>
              </w:tc>
              <w:tc>
                <w:tcPr>
                  <w:tcW w:w="7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>
                  <w:pPr>
                    <w:pStyle w:val="ConsPlusCell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>
                  <w:pPr>
                    <w:pStyle w:val="ConsPlusCel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182143" w:rsidRDefault="002404D4" w:rsidP="00A266CC">
                  <w:pPr>
                    <w:rPr>
                      <w:sz w:val="22"/>
                      <w:szCs w:val="22"/>
                    </w:rPr>
                  </w:pPr>
                  <w:r w:rsidRPr="00182143">
                    <w:rPr>
                      <w:sz w:val="22"/>
                      <w:szCs w:val="22"/>
                    </w:rPr>
                    <w:t>5398,8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182143" w:rsidRDefault="002404D4" w:rsidP="00A266CC">
                  <w:pPr>
                    <w:rPr>
                      <w:sz w:val="22"/>
                      <w:szCs w:val="22"/>
                    </w:rPr>
                  </w:pPr>
                  <w:r w:rsidRPr="00182143">
                    <w:rPr>
                      <w:sz w:val="22"/>
                      <w:szCs w:val="22"/>
                    </w:rPr>
                    <w:t>5464,9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>
                  <w:pPr>
                    <w:pStyle w:val="ConsPlusCel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>
                  <w:pPr>
                    <w:pStyle w:val="ConsPlusCell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>
                  <w:pPr>
                    <w:pStyle w:val="ConsPlusCell"/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>
                  <w:pPr>
                    <w:pStyle w:val="ConsPlusCell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>
                  <w:pPr>
                    <w:pStyle w:val="ConsPlusCell"/>
                  </w:pPr>
                </w:p>
              </w:tc>
            </w:tr>
            <w:tr w:rsidR="002404D4" w:rsidTr="00982510">
              <w:trPr>
                <w:trHeight w:val="1043"/>
              </w:trPr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D4" w:rsidRDefault="002404D4" w:rsidP="00A266CC">
                  <w:pPr>
                    <w:pStyle w:val="ConsPlusCell"/>
                  </w:pPr>
                  <w:r>
                    <w:lastRenderedPageBreak/>
                    <w:t xml:space="preserve">Описание услуги      </w:t>
                  </w:r>
                </w:p>
              </w:tc>
              <w:tc>
                <w:tcPr>
                  <w:tcW w:w="1225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982510" w:rsidRDefault="002404D4" w:rsidP="00A81654">
                  <w:pPr>
                    <w:widowControl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982510">
                    <w:rPr>
                      <w:sz w:val="22"/>
                      <w:szCs w:val="22"/>
                    </w:rPr>
                    <w:t xml:space="preserve">редоставление социального </w:t>
                  </w:r>
                  <w:proofErr w:type="gramStart"/>
                  <w:r w:rsidRPr="00982510">
                    <w:rPr>
                      <w:sz w:val="22"/>
                      <w:szCs w:val="22"/>
                    </w:rPr>
                    <w:t>обслуживания</w:t>
                  </w:r>
                  <w:proofErr w:type="gramEnd"/>
                  <w:r w:rsidRPr="00982510">
                    <w:rPr>
                      <w:sz w:val="22"/>
                      <w:szCs w:val="22"/>
                    </w:rPr>
      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</w:t>
                  </w:r>
                  <w:r w:rsidRPr="00982510">
                    <w:rPr>
                      <w:sz w:val="22"/>
                      <w:szCs w:val="22"/>
                    </w:rPr>
                    <w:t>ь</w:t>
                  </w:r>
                  <w:r w:rsidRPr="00982510">
                    <w:rPr>
                      <w:sz w:val="22"/>
                      <w:szCs w:val="22"/>
                    </w:rPr>
                    <w:t>но-правовых услуг, услуг в целях повышения коммуникативного   потенциала получателей социальных услуг, имеющих огр</w:t>
                  </w:r>
                  <w:r w:rsidRPr="00982510">
                    <w:rPr>
                      <w:sz w:val="22"/>
                      <w:szCs w:val="22"/>
                    </w:rPr>
                    <w:t>а</w:t>
                  </w:r>
                  <w:r w:rsidRPr="00982510">
                    <w:rPr>
                      <w:sz w:val="22"/>
                      <w:szCs w:val="22"/>
                    </w:rPr>
                    <w:t>ничения жизнедеятельности, в том числе детей-инвалидов</w:t>
                  </w:r>
                </w:p>
              </w:tc>
            </w:tr>
            <w:tr w:rsidR="002404D4" w:rsidTr="00982510">
              <w:trPr>
                <w:trHeight w:val="320"/>
              </w:trPr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D4" w:rsidRDefault="002404D4" w:rsidP="00A266CC">
                  <w:pPr>
                    <w:pStyle w:val="ConsPlusCell"/>
                  </w:pPr>
                  <w:r>
                    <w:t xml:space="preserve">Показатель объема услуги              </w:t>
                  </w:r>
                </w:p>
              </w:tc>
              <w:tc>
                <w:tcPr>
                  <w:tcW w:w="1225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04D4" w:rsidRPr="003522B8" w:rsidRDefault="002404D4" w:rsidP="00982510">
                  <w:pPr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человек</w:t>
                  </w:r>
                </w:p>
              </w:tc>
            </w:tr>
            <w:tr w:rsidR="002404D4" w:rsidTr="00982510">
              <w:tc>
                <w:tcPr>
                  <w:tcW w:w="2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D4" w:rsidRDefault="002404D4" w:rsidP="00A266CC">
                  <w:pPr>
                    <w:pStyle w:val="ConsPlusCell"/>
                  </w:pPr>
                  <w:r w:rsidRPr="00182143">
                    <w:t>Подпрограмма 3. «Старшее поколение»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25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25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25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182143" w:rsidRDefault="002404D4" w:rsidP="00A266C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182143" w:rsidRDefault="002404D4" w:rsidP="00A266C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6057,1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5354,4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5354,4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5450,3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5450,3</w:t>
                  </w:r>
                </w:p>
              </w:tc>
            </w:tr>
            <w:tr w:rsidR="002404D4" w:rsidTr="00982510">
              <w:tc>
                <w:tcPr>
                  <w:tcW w:w="2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D4" w:rsidRPr="00182143" w:rsidRDefault="002404D4" w:rsidP="00A266CC">
                  <w:pPr>
                    <w:widowControl/>
                    <w:rPr>
                      <w:color w:val="000000"/>
                    </w:rPr>
                  </w:pPr>
                  <w:r w:rsidRPr="00182143">
                    <w:rPr>
                      <w:color w:val="000000"/>
                    </w:rPr>
                    <w:t>Основное мероприятие 3.1.</w:t>
                  </w:r>
                  <w:r w:rsidRPr="00182143">
                    <w:rPr>
                      <w:color w:val="000000"/>
                      <w:vertAlign w:val="superscript"/>
                    </w:rPr>
                    <w:t>1</w:t>
                  </w:r>
                  <w:r w:rsidRPr="00182143">
                    <w:rPr>
                      <w:color w:val="000000"/>
                    </w:rPr>
                    <w:t xml:space="preserve"> Осуществление государственных по</w:t>
                  </w:r>
                  <w:r w:rsidRPr="00182143">
                    <w:rPr>
                      <w:color w:val="000000"/>
                    </w:rPr>
                    <w:t>л</w:t>
                  </w:r>
                  <w:r w:rsidRPr="00182143">
                    <w:rPr>
                      <w:color w:val="000000"/>
                    </w:rPr>
                    <w:t>номочий в сфере соц</w:t>
                  </w:r>
                  <w:r w:rsidRPr="00182143">
                    <w:rPr>
                      <w:color w:val="000000"/>
                    </w:rPr>
                    <w:t>и</w:t>
                  </w:r>
                  <w:r w:rsidRPr="00182143">
                    <w:rPr>
                      <w:color w:val="000000"/>
                    </w:rPr>
                    <w:t>ального обслуживания, предусмотренных пун</w:t>
                  </w:r>
                  <w:r w:rsidRPr="00182143">
                    <w:rPr>
                      <w:color w:val="000000"/>
                    </w:rPr>
                    <w:t>к</w:t>
                  </w:r>
                  <w:r w:rsidRPr="00182143">
                    <w:rPr>
                      <w:color w:val="000000"/>
                    </w:rPr>
                    <w:t>тами 2,3,4 и 5 части 1 статьи 6 Областного закона от 03.09.2014 № 222 –ЗС «О социальном обслуживании граждан в Ростовской области»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25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25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25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182143" w:rsidRDefault="002404D4" w:rsidP="00A266C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182143" w:rsidRDefault="002404D4" w:rsidP="00A266C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6057,1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5354,4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5354,4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5450,3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5450,3</w:t>
                  </w:r>
                </w:p>
              </w:tc>
            </w:tr>
            <w:tr w:rsidR="002404D4" w:rsidTr="00982510">
              <w:trPr>
                <w:trHeight w:val="320"/>
              </w:trPr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D4" w:rsidRDefault="002404D4" w:rsidP="00A266CC">
                  <w:pPr>
                    <w:pStyle w:val="ConsPlusCell"/>
                  </w:pPr>
                  <w:r>
                    <w:t xml:space="preserve">Описание услуги      </w:t>
                  </w:r>
                </w:p>
              </w:tc>
              <w:tc>
                <w:tcPr>
                  <w:tcW w:w="1225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04D4" w:rsidRPr="00982510" w:rsidRDefault="002404D4" w:rsidP="00982510">
                  <w:pPr>
                    <w:widowControl/>
                    <w:jc w:val="center"/>
                  </w:pPr>
                  <w:r w:rsidRPr="00982510">
                    <w:t>социальные услуги без обеспечения проживания, предоставляемые гражданам пожилого возраста и инвалидам (в том-числе детям-инвалидам) на дому, частично утратившим способность к самообслуживанию в связи с преклонным возрастом, болезнью, инвалидностью</w:t>
                  </w:r>
                </w:p>
                <w:p w:rsidR="002404D4" w:rsidRPr="00982510" w:rsidRDefault="002404D4" w:rsidP="00982510">
                  <w:pPr>
                    <w:widowControl/>
                    <w:jc w:val="center"/>
                  </w:pPr>
                </w:p>
              </w:tc>
            </w:tr>
            <w:tr w:rsidR="002404D4" w:rsidTr="00982510">
              <w:trPr>
                <w:trHeight w:val="320"/>
              </w:trPr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D4" w:rsidRDefault="002404D4" w:rsidP="00A266CC">
                  <w:pPr>
                    <w:pStyle w:val="ConsPlusCell"/>
                  </w:pPr>
                  <w:r>
                    <w:t xml:space="preserve">Показатель объема услуги              </w:t>
                  </w:r>
                </w:p>
              </w:tc>
              <w:tc>
                <w:tcPr>
                  <w:tcW w:w="1225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04D4" w:rsidRPr="003522B8" w:rsidRDefault="002404D4" w:rsidP="00A266CC">
                  <w:pPr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человек</w:t>
                  </w:r>
                </w:p>
              </w:tc>
            </w:tr>
            <w:tr w:rsidR="002404D4" w:rsidTr="00982510">
              <w:tc>
                <w:tcPr>
                  <w:tcW w:w="2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D4" w:rsidRDefault="002404D4" w:rsidP="00A266CC">
                  <w:pPr>
                    <w:pStyle w:val="ConsPlusCell"/>
                  </w:pPr>
                  <w:r w:rsidRPr="00182143">
                    <w:t>Подпрограмма 3. «Старшее поколение»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660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660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7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982510" w:rsidRDefault="002404D4" w:rsidP="00A266CC">
                  <w:pPr>
                    <w:rPr>
                      <w:sz w:val="20"/>
                      <w:szCs w:val="20"/>
                    </w:rPr>
                  </w:pPr>
                  <w:r w:rsidRPr="00982510">
                    <w:rPr>
                      <w:sz w:val="20"/>
                      <w:szCs w:val="20"/>
                    </w:rPr>
                    <w:t>24941,6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982510" w:rsidRDefault="002404D4" w:rsidP="00A266CC">
                  <w:pPr>
                    <w:rPr>
                      <w:sz w:val="20"/>
                      <w:szCs w:val="20"/>
                    </w:rPr>
                  </w:pPr>
                  <w:r w:rsidRPr="00982510">
                    <w:rPr>
                      <w:sz w:val="20"/>
                      <w:szCs w:val="20"/>
                    </w:rPr>
                    <w:t>17965,5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</w:tr>
            <w:tr w:rsidR="002404D4" w:rsidTr="00982510">
              <w:tc>
                <w:tcPr>
                  <w:tcW w:w="2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D4" w:rsidRPr="00182143" w:rsidRDefault="002404D4" w:rsidP="00A266CC">
                  <w:pPr>
                    <w:widowControl/>
                    <w:rPr>
                      <w:color w:val="000000"/>
                    </w:rPr>
                  </w:pPr>
                  <w:r w:rsidRPr="00182143">
                    <w:rPr>
                      <w:color w:val="000000"/>
                    </w:rPr>
                    <w:t>Основное мероприятие 3.1.</w:t>
                  </w:r>
                  <w:r w:rsidRPr="00182143">
                    <w:rPr>
                      <w:color w:val="000000"/>
                      <w:vertAlign w:val="superscript"/>
                    </w:rPr>
                    <w:t>1</w:t>
                  </w:r>
                  <w:r w:rsidRPr="00182143">
                    <w:rPr>
                      <w:color w:val="000000"/>
                    </w:rPr>
                    <w:t xml:space="preserve"> Осуществление государственных по</w:t>
                  </w:r>
                  <w:r w:rsidRPr="00182143">
                    <w:rPr>
                      <w:color w:val="000000"/>
                    </w:rPr>
                    <w:t>л</w:t>
                  </w:r>
                  <w:r w:rsidRPr="00182143">
                    <w:rPr>
                      <w:color w:val="000000"/>
                    </w:rPr>
                    <w:t>номочий в сфере соц</w:t>
                  </w:r>
                  <w:r w:rsidRPr="00182143">
                    <w:rPr>
                      <w:color w:val="000000"/>
                    </w:rPr>
                    <w:t>и</w:t>
                  </w:r>
                  <w:r w:rsidRPr="00182143">
                    <w:rPr>
                      <w:color w:val="000000"/>
                    </w:rPr>
                    <w:t>ального обслуживания, предусмотренных пун</w:t>
                  </w:r>
                  <w:r w:rsidRPr="00182143">
                    <w:rPr>
                      <w:color w:val="000000"/>
                    </w:rPr>
                    <w:t>к</w:t>
                  </w:r>
                  <w:r w:rsidRPr="00182143">
                    <w:rPr>
                      <w:color w:val="000000"/>
                    </w:rPr>
                    <w:t xml:space="preserve">тами 2,3,4 и 5 части 1 </w:t>
                  </w:r>
                  <w:r w:rsidRPr="00182143">
                    <w:rPr>
                      <w:color w:val="000000"/>
                    </w:rPr>
                    <w:lastRenderedPageBreak/>
                    <w:t>статьи 6 Областного закона от 03.09.2014 № 222 –ЗС «О социальном обслуживании граждан в Ростовской области»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lastRenderedPageBreak/>
                    <w:t>660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660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7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982510" w:rsidRDefault="002404D4" w:rsidP="00A266CC">
                  <w:pPr>
                    <w:rPr>
                      <w:sz w:val="20"/>
                      <w:szCs w:val="20"/>
                    </w:rPr>
                  </w:pPr>
                  <w:r w:rsidRPr="00982510">
                    <w:rPr>
                      <w:sz w:val="20"/>
                      <w:szCs w:val="20"/>
                    </w:rPr>
                    <w:t>24941,6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982510" w:rsidRDefault="002404D4" w:rsidP="00A266CC">
                  <w:pPr>
                    <w:rPr>
                      <w:sz w:val="20"/>
                      <w:szCs w:val="20"/>
                    </w:rPr>
                  </w:pPr>
                  <w:r w:rsidRPr="00982510">
                    <w:rPr>
                      <w:sz w:val="20"/>
                      <w:szCs w:val="20"/>
                    </w:rPr>
                    <w:t>17965,5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</w:tr>
            <w:tr w:rsidR="002404D4" w:rsidTr="00A266CC">
              <w:trPr>
                <w:trHeight w:val="320"/>
              </w:trPr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D4" w:rsidRDefault="002404D4" w:rsidP="00A266CC">
                  <w:pPr>
                    <w:pStyle w:val="ConsPlusCell"/>
                  </w:pPr>
                  <w:r>
                    <w:lastRenderedPageBreak/>
                    <w:t xml:space="preserve">Описание услуги      </w:t>
                  </w:r>
                </w:p>
              </w:tc>
              <w:tc>
                <w:tcPr>
                  <w:tcW w:w="1225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982510" w:rsidRDefault="002404D4" w:rsidP="002404D4">
                  <w:pPr>
                    <w:widowControl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982510">
                    <w:rPr>
                      <w:sz w:val="22"/>
                      <w:szCs w:val="22"/>
                    </w:rPr>
                    <w:t xml:space="preserve">редоставление социального </w:t>
                  </w:r>
                  <w:proofErr w:type="gramStart"/>
                  <w:r w:rsidRPr="00982510">
                    <w:rPr>
                      <w:sz w:val="22"/>
                      <w:szCs w:val="22"/>
                    </w:rPr>
                    <w:t>обслуживания</w:t>
                  </w:r>
                  <w:proofErr w:type="gramEnd"/>
                  <w:r w:rsidRPr="0098251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на дому</w:t>
                  </w:r>
                  <w:r w:rsidRPr="00982510">
                    <w:rPr>
                      <w:sz w:val="22"/>
                      <w:szCs w:val="22"/>
                    </w:rPr>
      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  потенциала получателей социальных услуг, имеющих ограничения жи</w:t>
                  </w:r>
                  <w:r w:rsidRPr="00982510">
                    <w:rPr>
                      <w:sz w:val="22"/>
                      <w:szCs w:val="22"/>
                    </w:rPr>
                    <w:t>з</w:t>
                  </w:r>
                  <w:r w:rsidRPr="00982510">
                    <w:rPr>
                      <w:sz w:val="22"/>
                      <w:szCs w:val="22"/>
                    </w:rPr>
                    <w:t>недеятельности, в том числе детей-инвалидов</w:t>
                  </w:r>
                  <w:r>
                    <w:rPr>
                      <w:sz w:val="22"/>
                      <w:szCs w:val="22"/>
                    </w:rPr>
                    <w:t>, срочных социальных услуг</w:t>
                  </w:r>
                </w:p>
              </w:tc>
            </w:tr>
            <w:tr w:rsidR="002404D4" w:rsidTr="00A266CC">
              <w:trPr>
                <w:trHeight w:val="320"/>
              </w:trPr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D4" w:rsidRDefault="002404D4" w:rsidP="00A266CC">
                  <w:pPr>
                    <w:pStyle w:val="ConsPlusCell"/>
                  </w:pPr>
                  <w:r>
                    <w:t xml:space="preserve">Показатель объема услуги              </w:t>
                  </w:r>
                </w:p>
              </w:tc>
              <w:tc>
                <w:tcPr>
                  <w:tcW w:w="1225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04D4" w:rsidRPr="003522B8" w:rsidRDefault="002404D4" w:rsidP="00A266CC">
                  <w:pPr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человек</w:t>
                  </w:r>
                </w:p>
              </w:tc>
            </w:tr>
            <w:tr w:rsidR="002404D4" w:rsidTr="00A266CC">
              <w:tc>
                <w:tcPr>
                  <w:tcW w:w="2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D4" w:rsidRDefault="002404D4" w:rsidP="00A266CC">
                  <w:pPr>
                    <w:pStyle w:val="ConsPlusCell"/>
                  </w:pPr>
                  <w:r w:rsidRPr="00182143">
                    <w:t>Подпрограмма 3. «Старшее поколение»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660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660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660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660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660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982510" w:rsidRDefault="002404D4" w:rsidP="00A266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982510" w:rsidRDefault="002404D4" w:rsidP="00A266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2404D4" w:rsidRDefault="002404D4" w:rsidP="00A266C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2404D4">
                    <w:rPr>
                      <w:sz w:val="20"/>
                      <w:szCs w:val="20"/>
                    </w:rPr>
                    <w:t>39970,0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2404D4" w:rsidRDefault="002404D4" w:rsidP="00A266C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2404D4">
                    <w:rPr>
                      <w:sz w:val="20"/>
                      <w:szCs w:val="20"/>
                    </w:rPr>
                    <w:t>28157,6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2404D4" w:rsidRDefault="002404D4" w:rsidP="00A266C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2404D4">
                    <w:rPr>
                      <w:sz w:val="20"/>
                      <w:szCs w:val="20"/>
                    </w:rPr>
                    <w:t>28157,6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2404D4" w:rsidRDefault="002404D4" w:rsidP="00A266C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2404D4">
                    <w:rPr>
                      <w:sz w:val="20"/>
                      <w:szCs w:val="20"/>
                    </w:rPr>
                    <w:t>28992,5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2404D4" w:rsidRDefault="002404D4" w:rsidP="00A266C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2404D4">
                    <w:rPr>
                      <w:sz w:val="20"/>
                      <w:szCs w:val="20"/>
                    </w:rPr>
                    <w:t>28992,5</w:t>
                  </w:r>
                </w:p>
              </w:tc>
            </w:tr>
            <w:tr w:rsidR="002404D4" w:rsidTr="00A266CC">
              <w:tc>
                <w:tcPr>
                  <w:tcW w:w="2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D4" w:rsidRPr="00182143" w:rsidRDefault="002404D4" w:rsidP="00A266CC">
                  <w:pPr>
                    <w:widowControl/>
                    <w:rPr>
                      <w:color w:val="000000"/>
                    </w:rPr>
                  </w:pPr>
                  <w:r w:rsidRPr="00182143">
                    <w:rPr>
                      <w:color w:val="000000"/>
                    </w:rPr>
                    <w:t>Основное мероприятие 3.1.</w:t>
                  </w:r>
                  <w:r w:rsidRPr="00182143">
                    <w:rPr>
                      <w:color w:val="000000"/>
                      <w:vertAlign w:val="superscript"/>
                    </w:rPr>
                    <w:t>1</w:t>
                  </w:r>
                  <w:r w:rsidRPr="00182143">
                    <w:rPr>
                      <w:color w:val="000000"/>
                    </w:rPr>
                    <w:t xml:space="preserve"> Осуществление государственных по</w:t>
                  </w:r>
                  <w:r w:rsidRPr="00182143">
                    <w:rPr>
                      <w:color w:val="000000"/>
                    </w:rPr>
                    <w:t>л</w:t>
                  </w:r>
                  <w:r w:rsidRPr="00182143">
                    <w:rPr>
                      <w:color w:val="000000"/>
                    </w:rPr>
                    <w:t>номочий в сфере соц</w:t>
                  </w:r>
                  <w:r w:rsidRPr="00182143">
                    <w:rPr>
                      <w:color w:val="000000"/>
                    </w:rPr>
                    <w:t>и</w:t>
                  </w:r>
                  <w:r w:rsidRPr="00182143">
                    <w:rPr>
                      <w:color w:val="000000"/>
                    </w:rPr>
                    <w:t>ального обслуживания, предусмотренных пун</w:t>
                  </w:r>
                  <w:r w:rsidRPr="00182143">
                    <w:rPr>
                      <w:color w:val="000000"/>
                    </w:rPr>
                    <w:t>к</w:t>
                  </w:r>
                  <w:r w:rsidRPr="00182143">
                    <w:rPr>
                      <w:color w:val="000000"/>
                    </w:rPr>
                    <w:t>тами 2,3,4 и 5 части 1 статьи 6 Областного закона от 03.09.2014 № 222 –ЗС «О социальном обслуживании граждан в Ростовской области»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660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660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660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660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Default="002404D4" w:rsidP="00A266CC">
                  <w:pPr>
                    <w:pStyle w:val="ConsPlusCell"/>
                  </w:pPr>
                  <w:r>
                    <w:t>660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982510" w:rsidRDefault="002404D4" w:rsidP="00A266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982510" w:rsidRDefault="002404D4" w:rsidP="00A266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2404D4" w:rsidRDefault="002404D4" w:rsidP="00A266C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2404D4">
                    <w:rPr>
                      <w:sz w:val="20"/>
                      <w:szCs w:val="20"/>
                    </w:rPr>
                    <w:t>39970,0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2404D4" w:rsidRDefault="002404D4" w:rsidP="00A266C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2404D4">
                    <w:rPr>
                      <w:sz w:val="20"/>
                      <w:szCs w:val="20"/>
                    </w:rPr>
                    <w:t>28157,6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2404D4" w:rsidRDefault="002404D4" w:rsidP="00A266C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2404D4">
                    <w:rPr>
                      <w:sz w:val="20"/>
                      <w:szCs w:val="20"/>
                    </w:rPr>
                    <w:t>28157,6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2404D4" w:rsidRDefault="002404D4" w:rsidP="00A266C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2404D4">
                    <w:rPr>
                      <w:sz w:val="20"/>
                      <w:szCs w:val="20"/>
                    </w:rPr>
                    <w:t>28992,5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4D4" w:rsidRPr="002404D4" w:rsidRDefault="002404D4" w:rsidP="00A266C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2404D4">
                    <w:rPr>
                      <w:sz w:val="20"/>
                      <w:szCs w:val="20"/>
                    </w:rPr>
                    <w:t>28992,5</w:t>
                  </w:r>
                </w:p>
              </w:tc>
            </w:tr>
          </w:tbl>
          <w:p w:rsidR="00342392" w:rsidRDefault="00342392" w:rsidP="0034239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3F4F96" w:rsidRPr="002F3F24" w:rsidRDefault="00FF2FD5" w:rsidP="002F3F24">
            <w:pPr>
              <w:autoSpaceDE w:val="0"/>
              <w:autoSpaceDN w:val="0"/>
              <w:adjustRightInd w:val="0"/>
              <w:ind w:right="33" w:firstLine="284"/>
              <w:rPr>
                <w:sz w:val="22"/>
                <w:szCs w:val="22"/>
              </w:rPr>
            </w:pPr>
            <w:hyperlink r:id="rId15" w:anchor="Par1127" w:history="1">
              <w:r w:rsidR="00342392">
                <w:rPr>
                  <w:rStyle w:val="ac"/>
                  <w:sz w:val="22"/>
                  <w:szCs w:val="22"/>
                </w:rPr>
                <w:t>&lt;1</w:t>
              </w:r>
              <w:proofErr w:type="gramStart"/>
              <w:r w:rsidR="00342392">
                <w:rPr>
                  <w:rStyle w:val="ac"/>
                  <w:sz w:val="22"/>
                  <w:szCs w:val="22"/>
                </w:rPr>
                <w:t>&gt;</w:t>
              </w:r>
            </w:hyperlink>
            <w:r w:rsidR="00342392">
              <w:rPr>
                <w:sz w:val="22"/>
                <w:szCs w:val="22"/>
              </w:rPr>
              <w:t xml:space="preserve"> В</w:t>
            </w:r>
            <w:proofErr w:type="gramEnd"/>
            <w:r w:rsidR="00342392">
              <w:rPr>
                <w:sz w:val="22"/>
                <w:szCs w:val="22"/>
              </w:rPr>
              <w:t xml:space="preserve"> целях оптимизации содержания информации в графе 1 допускается использование аббревиатур, например: основное мероприятие 1.1 – ОМ 1.1.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4F96" w:rsidRPr="003522B8" w:rsidRDefault="003F4F96" w:rsidP="00C85231">
            <w:pPr>
              <w:widowControl/>
            </w:pPr>
            <w:r w:rsidRPr="003522B8">
              <w:lastRenderedPageBreak/>
              <w:t> </w:t>
            </w:r>
          </w:p>
        </w:tc>
      </w:tr>
    </w:tbl>
    <w:p w:rsidR="00901EA5" w:rsidRDefault="00504686" w:rsidP="001B08C7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lastRenderedPageBreak/>
        <w:br w:type="page"/>
      </w:r>
    </w:p>
    <w:p w:rsidR="00901EA5" w:rsidRPr="00670DB1" w:rsidRDefault="00901EA5" w:rsidP="00901EA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670DB1">
        <w:rPr>
          <w:sz w:val="22"/>
          <w:szCs w:val="22"/>
        </w:rPr>
        <w:lastRenderedPageBreak/>
        <w:t>Таблица 8</w:t>
      </w:r>
    </w:p>
    <w:p w:rsidR="00901EA5" w:rsidRPr="00670DB1" w:rsidRDefault="00901EA5" w:rsidP="00901EA5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18" w:name="Par676"/>
      <w:bookmarkEnd w:id="18"/>
    </w:p>
    <w:p w:rsidR="00901EA5" w:rsidRPr="00670DB1" w:rsidRDefault="00901EA5" w:rsidP="00901EA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DB1">
        <w:rPr>
          <w:sz w:val="22"/>
          <w:szCs w:val="22"/>
        </w:rPr>
        <w:t xml:space="preserve">РАСХОДЫ </w:t>
      </w:r>
    </w:p>
    <w:p w:rsidR="00901EA5" w:rsidRPr="00670DB1" w:rsidRDefault="00901EA5" w:rsidP="00901EA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DB1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901EA5" w:rsidRPr="00670DB1" w:rsidRDefault="00901EA5" w:rsidP="00901EA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01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7"/>
        <w:gridCol w:w="2978"/>
        <w:gridCol w:w="851"/>
        <w:gridCol w:w="851"/>
        <w:gridCol w:w="709"/>
        <w:gridCol w:w="709"/>
        <w:gridCol w:w="1278"/>
        <w:gridCol w:w="847"/>
        <w:gridCol w:w="992"/>
        <w:gridCol w:w="992"/>
        <w:gridCol w:w="851"/>
        <w:gridCol w:w="851"/>
        <w:gridCol w:w="851"/>
        <w:gridCol w:w="992"/>
      </w:tblGrid>
      <w:tr w:rsidR="00901EA5" w:rsidRPr="00670DB1" w:rsidTr="00CA563A">
        <w:trPr>
          <w:trHeight w:val="518"/>
          <w:tblCellSpacing w:w="5" w:type="nil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Номер и наимен</w:t>
            </w:r>
            <w:r w:rsidRPr="00670DB1">
              <w:t>о</w:t>
            </w:r>
            <w:r w:rsidRPr="00670DB1">
              <w:t xml:space="preserve">вание </w:t>
            </w:r>
            <w:r w:rsidRPr="00670DB1">
              <w:br/>
              <w:t>подпрограммы, о</w:t>
            </w:r>
            <w:r w:rsidRPr="00670DB1">
              <w:t>с</w:t>
            </w:r>
            <w:r w:rsidRPr="00670DB1">
              <w:t>новного меропри</w:t>
            </w:r>
            <w:r w:rsidRPr="00670DB1">
              <w:t>я</w:t>
            </w:r>
            <w:r w:rsidRPr="00670DB1">
              <w:t>тия подпрограммы,</w:t>
            </w:r>
          </w:p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мероприятия по</w:t>
            </w:r>
            <w:r w:rsidRPr="00670DB1">
              <w:t>д</w:t>
            </w:r>
            <w:r w:rsidRPr="00670DB1">
              <w:t>программы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Ответственный</w:t>
            </w:r>
          </w:p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исполнитель,</w:t>
            </w:r>
          </w:p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соисполнители,</w:t>
            </w:r>
          </w:p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 xml:space="preserve"> участники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 xml:space="preserve">Код бюджетной   </w:t>
            </w:r>
            <w:r w:rsidRPr="00670DB1">
              <w:br/>
              <w:t>классификации расходов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Объем расходов всего</w:t>
            </w:r>
            <w:r w:rsidRPr="00670DB1">
              <w:br/>
              <w:t>(тыс. ру</w:t>
            </w:r>
            <w:r w:rsidRPr="00670DB1">
              <w:t>б</w:t>
            </w:r>
            <w:r w:rsidRPr="00670DB1">
              <w:t>лей),</w:t>
            </w:r>
          </w:p>
          <w:p w:rsidR="00901EA5" w:rsidRPr="00670DB1" w:rsidRDefault="00901EA5" w:rsidP="00CA563A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6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в том числе по годам реализации</w:t>
            </w:r>
          </w:p>
          <w:p w:rsidR="00901EA5" w:rsidRPr="00670DB1" w:rsidRDefault="00901EA5" w:rsidP="00DC3AA8">
            <w:pPr>
              <w:pStyle w:val="ConsPlusCell"/>
              <w:jc w:val="center"/>
              <w:rPr>
                <w:i/>
              </w:rPr>
            </w:pPr>
            <w:r w:rsidRPr="00670DB1">
              <w:t xml:space="preserve">муниципальной программы, </w:t>
            </w:r>
            <w:hyperlink w:anchor="Par871" w:history="1"/>
          </w:p>
        </w:tc>
      </w:tr>
      <w:tr w:rsidR="00901EA5" w:rsidRPr="00670DB1" w:rsidTr="00CA563A">
        <w:trPr>
          <w:cantSplit/>
          <w:trHeight w:val="2158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901EA5" w:rsidP="00CA563A">
            <w:pPr>
              <w:pStyle w:val="ConsPlusCell"/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901EA5" w:rsidP="00CA563A">
            <w:pPr>
              <w:pStyle w:val="ConsPlusCel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ГРБС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901EA5" w:rsidP="00CA563A">
            <w:pPr>
              <w:pStyle w:val="ConsPlusCell"/>
              <w:jc w:val="center"/>
            </w:pPr>
            <w:proofErr w:type="spellStart"/>
            <w:r w:rsidRPr="00670DB1"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ВР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901EA5" w:rsidP="00CA563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A5" w:rsidRPr="00670DB1" w:rsidRDefault="00901EA5" w:rsidP="00CA563A">
            <w:pPr>
              <w:pStyle w:val="ConsPlusCell"/>
              <w:ind w:left="-75" w:right="-75"/>
              <w:jc w:val="center"/>
            </w:pPr>
            <w:r>
              <w:t>2014 год</w:t>
            </w:r>
            <w:r w:rsidRPr="00670DB1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A5" w:rsidRPr="00670DB1" w:rsidRDefault="00901EA5" w:rsidP="00DC3AA8">
            <w:pPr>
              <w:pStyle w:val="ConsPlusCell"/>
              <w:ind w:left="-75" w:right="-75"/>
              <w:jc w:val="center"/>
            </w:pPr>
            <w:r w:rsidRPr="00670DB1">
              <w:t xml:space="preserve">отчетный </w:t>
            </w:r>
            <w:proofErr w:type="spellStart"/>
            <w:proofErr w:type="gramStart"/>
            <w:r w:rsidRPr="00670DB1">
              <w:t>финансо</w:t>
            </w:r>
            <w:proofErr w:type="spellEnd"/>
            <w:r>
              <w:t xml:space="preserve">    </w:t>
            </w:r>
            <w:r w:rsidRPr="00670DB1">
              <w:t>вый</w:t>
            </w:r>
            <w:proofErr w:type="gramEnd"/>
            <w:r w:rsidRPr="00670DB1">
              <w:t xml:space="preserve"> </w:t>
            </w:r>
            <w:r>
              <w:t xml:space="preserve">2015 </w:t>
            </w:r>
            <w:r w:rsidRPr="00670DB1">
              <w:t xml:space="preserve">год,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A5" w:rsidRPr="00670DB1" w:rsidRDefault="00901EA5" w:rsidP="00CA563A">
            <w:pPr>
              <w:pStyle w:val="ConsPlusCell"/>
              <w:ind w:left="-75" w:right="-75"/>
              <w:jc w:val="center"/>
            </w:pPr>
            <w:r w:rsidRPr="00670DB1">
              <w:t xml:space="preserve">текущий </w:t>
            </w:r>
            <w:proofErr w:type="spellStart"/>
            <w:proofErr w:type="gramStart"/>
            <w:r w:rsidRPr="00670DB1">
              <w:t>финансо</w:t>
            </w:r>
            <w:proofErr w:type="spellEnd"/>
            <w:r>
              <w:t xml:space="preserve">     </w:t>
            </w:r>
            <w:r w:rsidRPr="00670DB1">
              <w:t>вый</w:t>
            </w:r>
            <w:proofErr w:type="gramEnd"/>
            <w:r w:rsidRPr="00670DB1">
              <w:t xml:space="preserve"> </w:t>
            </w:r>
            <w:r>
              <w:t xml:space="preserve">2016 </w:t>
            </w:r>
            <w:r w:rsidRPr="00670DB1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A5" w:rsidRPr="00670DB1" w:rsidRDefault="00901EA5" w:rsidP="00CA563A">
            <w:pPr>
              <w:pStyle w:val="ConsPlusCell"/>
              <w:ind w:left="-75" w:right="-75"/>
              <w:jc w:val="center"/>
            </w:pPr>
            <w:r w:rsidRPr="00670DB1">
              <w:t xml:space="preserve">очередной </w:t>
            </w:r>
            <w:proofErr w:type="spellStart"/>
            <w:proofErr w:type="gramStart"/>
            <w:r w:rsidRPr="00670DB1">
              <w:t>финансо</w:t>
            </w:r>
            <w:proofErr w:type="spellEnd"/>
            <w:r>
              <w:t xml:space="preserve">  </w:t>
            </w:r>
            <w:r w:rsidRPr="00670DB1">
              <w:t>вый</w:t>
            </w:r>
            <w:proofErr w:type="gramEnd"/>
            <w:r w:rsidRPr="00670DB1">
              <w:t xml:space="preserve"> </w:t>
            </w:r>
            <w:r>
              <w:t xml:space="preserve">2017 </w:t>
            </w:r>
            <w:r w:rsidRPr="00670DB1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A5" w:rsidRPr="00670DB1" w:rsidRDefault="00901EA5" w:rsidP="00CA563A">
            <w:pPr>
              <w:pStyle w:val="ConsPlusCell"/>
              <w:ind w:left="-75" w:right="113"/>
              <w:jc w:val="center"/>
            </w:pPr>
            <w:r w:rsidRPr="00670DB1">
              <w:t xml:space="preserve">первый год </w:t>
            </w:r>
            <w:proofErr w:type="spellStart"/>
            <w:proofErr w:type="gramStart"/>
            <w:r w:rsidRPr="00670DB1">
              <w:t>плано</w:t>
            </w:r>
            <w:proofErr w:type="spellEnd"/>
            <w:r>
              <w:t xml:space="preserve"> </w:t>
            </w:r>
            <w:proofErr w:type="spellStart"/>
            <w:r w:rsidRPr="00670DB1">
              <w:t>вого</w:t>
            </w:r>
            <w:proofErr w:type="spellEnd"/>
            <w:proofErr w:type="gramEnd"/>
            <w:r w:rsidRPr="00670DB1">
              <w:t xml:space="preserve"> периода</w:t>
            </w:r>
            <w:r>
              <w:t xml:space="preserve"> 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A5" w:rsidRPr="00670DB1" w:rsidRDefault="00901EA5" w:rsidP="00CA563A">
            <w:pPr>
              <w:pStyle w:val="ConsPlusCell"/>
              <w:ind w:left="-75" w:right="113"/>
              <w:jc w:val="center"/>
            </w:pPr>
            <w:r w:rsidRPr="00670DB1">
              <w:t xml:space="preserve">второй  год </w:t>
            </w:r>
            <w:proofErr w:type="spellStart"/>
            <w:proofErr w:type="gramStart"/>
            <w:r w:rsidRPr="00670DB1">
              <w:t>плано</w:t>
            </w:r>
            <w:proofErr w:type="spellEnd"/>
            <w:r>
              <w:t xml:space="preserve"> </w:t>
            </w:r>
            <w:proofErr w:type="spellStart"/>
            <w:r w:rsidRPr="00670DB1">
              <w:t>вого</w:t>
            </w:r>
            <w:proofErr w:type="spellEnd"/>
            <w:proofErr w:type="gramEnd"/>
            <w:r w:rsidRPr="00670DB1">
              <w:t xml:space="preserve"> периода</w:t>
            </w:r>
            <w:r>
              <w:t xml:space="preserve"> 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A5" w:rsidRPr="00670DB1" w:rsidRDefault="00901EA5" w:rsidP="00CA563A">
            <w:pPr>
              <w:pStyle w:val="ConsPlusCell"/>
              <w:ind w:left="113" w:right="113"/>
              <w:jc w:val="center"/>
            </w:pPr>
            <w:r>
              <w:t>2020 год</w:t>
            </w:r>
            <w:r w:rsidRPr="00670DB1">
              <w:t>...</w:t>
            </w:r>
          </w:p>
        </w:tc>
      </w:tr>
      <w:tr w:rsidR="00901EA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267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1</w:t>
            </w:r>
          </w:p>
        </w:tc>
        <w:tc>
          <w:tcPr>
            <w:tcW w:w="2978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2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3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4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5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6</w:t>
            </w:r>
          </w:p>
        </w:tc>
        <w:tc>
          <w:tcPr>
            <w:tcW w:w="1278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7</w:t>
            </w:r>
          </w:p>
        </w:tc>
        <w:tc>
          <w:tcPr>
            <w:tcW w:w="847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8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9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10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11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12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13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14</w:t>
            </w:r>
          </w:p>
        </w:tc>
      </w:tr>
      <w:tr w:rsidR="00901EA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267" w:type="dxa"/>
            <w:vMerge w:val="restart"/>
          </w:tcPr>
          <w:p w:rsidR="00901EA5" w:rsidRPr="004C4A2D" w:rsidRDefault="00901EA5" w:rsidP="00CA563A">
            <w:pPr>
              <w:widowControl/>
              <w:rPr>
                <w:color w:val="000000"/>
                <w:sz w:val="22"/>
                <w:szCs w:val="22"/>
              </w:rPr>
            </w:pPr>
            <w:r w:rsidRPr="004C4A2D">
              <w:rPr>
                <w:color w:val="000000"/>
                <w:sz w:val="22"/>
                <w:szCs w:val="22"/>
              </w:rPr>
              <w:t>«Социальная по</w:t>
            </w:r>
            <w:r w:rsidRPr="004C4A2D">
              <w:rPr>
                <w:color w:val="000000"/>
                <w:sz w:val="22"/>
                <w:szCs w:val="22"/>
              </w:rPr>
              <w:t>д</w:t>
            </w:r>
            <w:r w:rsidRPr="004C4A2D">
              <w:rPr>
                <w:color w:val="000000"/>
                <w:sz w:val="22"/>
                <w:szCs w:val="22"/>
              </w:rPr>
              <w:t>держка граждан»</w:t>
            </w:r>
          </w:p>
        </w:tc>
        <w:tc>
          <w:tcPr>
            <w:tcW w:w="2978" w:type="dxa"/>
          </w:tcPr>
          <w:p w:rsidR="00901EA5" w:rsidRPr="00670DB1" w:rsidRDefault="00901EA5" w:rsidP="00CA563A">
            <w:pPr>
              <w:pStyle w:val="ConsPlusCell"/>
            </w:pPr>
            <w:r w:rsidRPr="00670DB1">
              <w:t xml:space="preserve">всего, </w:t>
            </w:r>
          </w:p>
          <w:p w:rsidR="00901EA5" w:rsidRPr="00670DB1" w:rsidRDefault="00901EA5" w:rsidP="00CA563A">
            <w:pPr>
              <w:pStyle w:val="ConsPlusCell"/>
            </w:pPr>
            <w:r w:rsidRPr="00670DB1">
              <w:t xml:space="preserve">в том числе:           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1278" w:type="dxa"/>
          </w:tcPr>
          <w:p w:rsidR="00901EA5" w:rsidRPr="001A2AED" w:rsidRDefault="001A2AED" w:rsidP="00CA563A">
            <w:pPr>
              <w:pStyle w:val="ConsPlusCell"/>
              <w:jc w:val="center"/>
              <w:rPr>
                <w:b/>
              </w:rPr>
            </w:pPr>
            <w:r w:rsidRPr="001A2AED">
              <w:rPr>
                <w:b/>
              </w:rPr>
              <w:t>24102,6</w:t>
            </w:r>
          </w:p>
        </w:tc>
        <w:tc>
          <w:tcPr>
            <w:tcW w:w="847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2948,4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3420,1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3805,9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4402,8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3102,0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3211,7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3211,7</w:t>
            </w:r>
          </w:p>
        </w:tc>
      </w:tr>
      <w:tr w:rsidR="00901EA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267" w:type="dxa"/>
            <w:vMerge/>
          </w:tcPr>
          <w:p w:rsidR="00901EA5" w:rsidRPr="00670DB1" w:rsidRDefault="00901EA5" w:rsidP="00CA563A">
            <w:pPr>
              <w:pStyle w:val="ConsPlusCell"/>
            </w:pPr>
          </w:p>
        </w:tc>
        <w:tc>
          <w:tcPr>
            <w:tcW w:w="2978" w:type="dxa"/>
          </w:tcPr>
          <w:p w:rsidR="00901EA5" w:rsidRPr="00670DB1" w:rsidRDefault="00901EA5" w:rsidP="00CA563A">
            <w:pPr>
              <w:pStyle w:val="ConsPlusCell"/>
            </w:pPr>
            <w:r w:rsidRPr="00670DB1">
              <w:t>из них неисполненные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1278" w:type="dxa"/>
          </w:tcPr>
          <w:p w:rsidR="00901EA5" w:rsidRPr="001A2AED" w:rsidRDefault="00901EA5" w:rsidP="00CA563A">
            <w:pPr>
              <w:pStyle w:val="ConsPlusCell"/>
              <w:jc w:val="center"/>
              <w:rPr>
                <w:b/>
              </w:rPr>
            </w:pPr>
            <w:r w:rsidRPr="001A2AED">
              <w:rPr>
                <w:b/>
              </w:rPr>
              <w:t>Х</w:t>
            </w:r>
          </w:p>
        </w:tc>
        <w:tc>
          <w:tcPr>
            <w:tcW w:w="847" w:type="dxa"/>
          </w:tcPr>
          <w:p w:rsidR="00901EA5" w:rsidRPr="00D13A1C" w:rsidRDefault="00FF2FD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hyperlink w:anchor="Par866" w:history="1">
              <w:r w:rsidR="00901EA5" w:rsidRPr="00D13A1C">
                <w:rPr>
                  <w:b/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</w:tcPr>
          <w:p w:rsidR="00901EA5" w:rsidRPr="00D13A1C" w:rsidRDefault="00FF2FD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hyperlink w:anchor="Par866" w:history="1">
              <w:r w:rsidR="00901EA5" w:rsidRPr="00D13A1C">
                <w:rPr>
                  <w:b/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</w:tcPr>
          <w:p w:rsidR="00901EA5" w:rsidRPr="00D13A1C" w:rsidRDefault="00FF2FD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hyperlink w:anchor="Par866" w:history="1">
              <w:r w:rsidR="00901EA5" w:rsidRPr="00D13A1C">
                <w:rPr>
                  <w:b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Х</w:t>
            </w:r>
          </w:p>
        </w:tc>
      </w:tr>
      <w:tr w:rsidR="00901EA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267" w:type="dxa"/>
            <w:vMerge/>
          </w:tcPr>
          <w:p w:rsidR="00901EA5" w:rsidRPr="00670DB1" w:rsidRDefault="00901EA5" w:rsidP="00CA563A">
            <w:pPr>
              <w:pStyle w:val="ConsPlusCell"/>
            </w:pPr>
          </w:p>
        </w:tc>
        <w:tc>
          <w:tcPr>
            <w:tcW w:w="2978" w:type="dxa"/>
          </w:tcPr>
          <w:p w:rsidR="00901EA5" w:rsidRPr="00670DB1" w:rsidRDefault="00901EA5" w:rsidP="00CA563A">
            <w:pPr>
              <w:pStyle w:val="ConsPlusCell"/>
            </w:pPr>
            <w:r>
              <w:t>ОСЗН</w:t>
            </w:r>
            <w:r w:rsidRPr="00670DB1">
              <w:t>, всего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>
              <w:t>913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1278" w:type="dxa"/>
          </w:tcPr>
          <w:p w:rsidR="00901EA5" w:rsidRPr="001A2AED" w:rsidRDefault="001A2AED" w:rsidP="00CA563A">
            <w:pPr>
              <w:pStyle w:val="ConsPlusCell"/>
              <w:jc w:val="center"/>
              <w:rPr>
                <w:b/>
              </w:rPr>
            </w:pPr>
            <w:r w:rsidRPr="001A2AED">
              <w:rPr>
                <w:b/>
              </w:rPr>
              <w:t>16906,6</w:t>
            </w:r>
          </w:p>
        </w:tc>
        <w:tc>
          <w:tcPr>
            <w:tcW w:w="847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1994,2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2205,5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27885,7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3366,0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2137,4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2208,9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2208,9</w:t>
            </w:r>
          </w:p>
        </w:tc>
      </w:tr>
      <w:tr w:rsidR="00901EA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tblCellSpacing w:w="5" w:type="nil"/>
        </w:trPr>
        <w:tc>
          <w:tcPr>
            <w:tcW w:w="2267" w:type="dxa"/>
            <w:vMerge/>
          </w:tcPr>
          <w:p w:rsidR="00901EA5" w:rsidRPr="00670DB1" w:rsidRDefault="00901EA5" w:rsidP="00CA563A">
            <w:pPr>
              <w:pStyle w:val="ConsPlusCell"/>
            </w:pPr>
          </w:p>
        </w:tc>
        <w:tc>
          <w:tcPr>
            <w:tcW w:w="2978" w:type="dxa"/>
          </w:tcPr>
          <w:p w:rsidR="00901EA5" w:rsidRPr="00670DB1" w:rsidRDefault="00901EA5" w:rsidP="00CA563A">
            <w:pPr>
              <w:pStyle w:val="ConsPlusCell"/>
            </w:pPr>
            <w:r>
              <w:t xml:space="preserve">Администрация </w:t>
            </w:r>
            <w:proofErr w:type="spellStart"/>
            <w:r>
              <w:t>Верхн</w:t>
            </w:r>
            <w:r>
              <w:t>е</w:t>
            </w:r>
            <w:r>
              <w:t>донского</w:t>
            </w:r>
            <w:proofErr w:type="spellEnd"/>
            <w:r>
              <w:t xml:space="preserve"> района</w:t>
            </w:r>
            <w:r w:rsidRPr="00670DB1">
              <w:t>, всего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>
              <w:t>902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1278" w:type="dxa"/>
          </w:tcPr>
          <w:p w:rsidR="00901EA5" w:rsidRPr="001A2AED" w:rsidRDefault="001A2AED" w:rsidP="00CA563A">
            <w:pPr>
              <w:pStyle w:val="ConsPlusCell"/>
              <w:jc w:val="center"/>
              <w:rPr>
                <w:b/>
              </w:rPr>
            </w:pPr>
            <w:r w:rsidRPr="001A2AED">
              <w:rPr>
                <w:b/>
              </w:rPr>
              <w:t>370,2</w:t>
            </w:r>
          </w:p>
        </w:tc>
        <w:tc>
          <w:tcPr>
            <w:tcW w:w="847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151,1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219,1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0,0</w:t>
            </w:r>
          </w:p>
        </w:tc>
      </w:tr>
      <w:tr w:rsidR="00901EA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tblCellSpacing w:w="5" w:type="nil"/>
        </w:trPr>
        <w:tc>
          <w:tcPr>
            <w:tcW w:w="2267" w:type="dxa"/>
            <w:vMerge/>
          </w:tcPr>
          <w:p w:rsidR="00901EA5" w:rsidRPr="00670DB1" w:rsidRDefault="00901EA5" w:rsidP="00CA563A">
            <w:pPr>
              <w:pStyle w:val="ConsPlusCell"/>
            </w:pPr>
          </w:p>
        </w:tc>
        <w:tc>
          <w:tcPr>
            <w:tcW w:w="2978" w:type="dxa"/>
          </w:tcPr>
          <w:p w:rsidR="00901EA5" w:rsidRPr="00670DB1" w:rsidRDefault="00901EA5" w:rsidP="00CA563A">
            <w:pPr>
              <w:pStyle w:val="ConsPlusCell"/>
            </w:pPr>
            <w:r>
              <w:t>Отдел образования</w:t>
            </w:r>
            <w:r w:rsidRPr="00670DB1">
              <w:t xml:space="preserve">,  всего 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>
              <w:t>907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1278" w:type="dxa"/>
          </w:tcPr>
          <w:p w:rsidR="00901EA5" w:rsidRPr="001A2AED" w:rsidRDefault="001A2AED" w:rsidP="004B6B40">
            <w:pPr>
              <w:pStyle w:val="ConsPlusCell"/>
              <w:jc w:val="center"/>
              <w:rPr>
                <w:b/>
              </w:rPr>
            </w:pPr>
            <w:r w:rsidRPr="001A2AED">
              <w:rPr>
                <w:b/>
              </w:rPr>
              <w:t>481,</w:t>
            </w:r>
            <w:r w:rsidR="004B6B40">
              <w:rPr>
                <w:b/>
              </w:rPr>
              <w:t>9</w:t>
            </w:r>
          </w:p>
        </w:tc>
        <w:tc>
          <w:tcPr>
            <w:tcW w:w="847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67,2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67,2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68,3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69,8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71,2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71,2</w:t>
            </w:r>
          </w:p>
        </w:tc>
      </w:tr>
      <w:tr w:rsidR="00901EA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tblCellSpacing w:w="5" w:type="nil"/>
        </w:trPr>
        <w:tc>
          <w:tcPr>
            <w:tcW w:w="2267" w:type="dxa"/>
            <w:vMerge/>
          </w:tcPr>
          <w:p w:rsidR="00901EA5" w:rsidRPr="00670DB1" w:rsidRDefault="00901EA5" w:rsidP="00CA563A">
            <w:pPr>
              <w:pStyle w:val="ConsPlusCell"/>
            </w:pPr>
          </w:p>
        </w:tc>
        <w:tc>
          <w:tcPr>
            <w:tcW w:w="2978" w:type="dxa"/>
          </w:tcPr>
          <w:p w:rsidR="00901EA5" w:rsidRPr="00670DB1" w:rsidRDefault="00901EA5" w:rsidP="00CA563A">
            <w:pPr>
              <w:pStyle w:val="ConsPlusCell"/>
            </w:pPr>
            <w:r>
              <w:t xml:space="preserve">МБУ </w:t>
            </w:r>
            <w:proofErr w:type="spellStart"/>
            <w:r>
              <w:t>Верхнедонского</w:t>
            </w:r>
            <w:proofErr w:type="spellEnd"/>
            <w:r>
              <w:t xml:space="preserve"> ра</w:t>
            </w:r>
            <w:r>
              <w:t>й</w:t>
            </w:r>
            <w:r>
              <w:t>она «ЦСО»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>
              <w:t>913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</w:p>
        </w:tc>
        <w:tc>
          <w:tcPr>
            <w:tcW w:w="1278" w:type="dxa"/>
          </w:tcPr>
          <w:p w:rsidR="00901EA5" w:rsidRPr="001A2AED" w:rsidRDefault="001A2AED" w:rsidP="00CA563A">
            <w:pPr>
              <w:pStyle w:val="ConsPlusCell"/>
              <w:jc w:val="center"/>
              <w:rPr>
                <w:b/>
              </w:rPr>
            </w:pPr>
            <w:r w:rsidRPr="001A2AED">
              <w:rPr>
                <w:b/>
              </w:rPr>
              <w:t>6343,9</w:t>
            </w:r>
          </w:p>
        </w:tc>
        <w:tc>
          <w:tcPr>
            <w:tcW w:w="847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735,9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928,3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953,2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968,5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894,8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931,6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931,6</w:t>
            </w:r>
          </w:p>
        </w:tc>
      </w:tr>
      <w:tr w:rsidR="00901EA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267" w:type="dxa"/>
            <w:vMerge w:val="restart"/>
          </w:tcPr>
          <w:p w:rsidR="00901EA5" w:rsidRPr="00670DB1" w:rsidRDefault="00901EA5" w:rsidP="00CA563A">
            <w:pPr>
              <w:pStyle w:val="ConsPlusCell"/>
            </w:pPr>
            <w:r>
              <w:t>Подпрограмма 1. «Социальная по</w:t>
            </w:r>
            <w:r>
              <w:t>д</w:t>
            </w:r>
            <w:r>
              <w:t>держка отдельных категорий граждан»</w:t>
            </w:r>
            <w:r w:rsidRPr="00670DB1">
              <w:t xml:space="preserve">   </w:t>
            </w:r>
          </w:p>
        </w:tc>
        <w:tc>
          <w:tcPr>
            <w:tcW w:w="2978" w:type="dxa"/>
          </w:tcPr>
          <w:p w:rsidR="00901EA5" w:rsidRPr="00670DB1" w:rsidRDefault="00901EA5" w:rsidP="00CA563A">
            <w:pPr>
              <w:pStyle w:val="ConsPlusCell"/>
            </w:pPr>
            <w:r w:rsidRPr="00670DB1">
              <w:t xml:space="preserve">всего, </w:t>
            </w:r>
          </w:p>
          <w:p w:rsidR="00901EA5" w:rsidRPr="00670DB1" w:rsidRDefault="00901EA5" w:rsidP="00CA563A">
            <w:pPr>
              <w:pStyle w:val="ConsPlusCell"/>
            </w:pPr>
            <w:r w:rsidRPr="00670DB1">
              <w:t>в том числе: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1278" w:type="dxa"/>
          </w:tcPr>
          <w:p w:rsidR="00901EA5" w:rsidRPr="00DC3AA8" w:rsidRDefault="00DC3AA8" w:rsidP="00CA563A">
            <w:pPr>
              <w:pStyle w:val="ConsPlusCell"/>
              <w:jc w:val="center"/>
              <w:rPr>
                <w:b/>
              </w:rPr>
            </w:pPr>
            <w:r w:rsidRPr="00DC3AA8">
              <w:rPr>
                <w:b/>
              </w:rPr>
              <w:t>15641,4</w:t>
            </w:r>
          </w:p>
        </w:tc>
        <w:tc>
          <w:tcPr>
            <w:tcW w:w="847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1892,1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2092,0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2595,9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3106,2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1937,4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2008,9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2008,9</w:t>
            </w:r>
          </w:p>
        </w:tc>
      </w:tr>
      <w:tr w:rsidR="00901EA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267" w:type="dxa"/>
            <w:vMerge/>
          </w:tcPr>
          <w:p w:rsidR="00901EA5" w:rsidRPr="00670DB1" w:rsidRDefault="00901EA5" w:rsidP="00CA563A">
            <w:pPr>
              <w:pStyle w:val="ConsPlusCell"/>
              <w:rPr>
                <w:highlight w:val="yellow"/>
              </w:rPr>
            </w:pPr>
          </w:p>
        </w:tc>
        <w:tc>
          <w:tcPr>
            <w:tcW w:w="2978" w:type="dxa"/>
          </w:tcPr>
          <w:p w:rsidR="00901EA5" w:rsidRPr="00670DB1" w:rsidRDefault="00901EA5" w:rsidP="00CA563A">
            <w:pPr>
              <w:pStyle w:val="ConsPlusCell"/>
            </w:pPr>
            <w:r>
              <w:t>ОСЗН</w:t>
            </w:r>
            <w:r w:rsidRPr="00670DB1">
              <w:t xml:space="preserve"> 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>
              <w:t>913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1278" w:type="dxa"/>
          </w:tcPr>
          <w:p w:rsidR="00901EA5" w:rsidRPr="00DC3AA8" w:rsidRDefault="001A2AED" w:rsidP="00CA563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15271,2</w:t>
            </w:r>
          </w:p>
        </w:tc>
        <w:tc>
          <w:tcPr>
            <w:tcW w:w="847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1741,0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1872,9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2595,9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3106,2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1937,4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2008,9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2008,9</w:t>
            </w:r>
          </w:p>
        </w:tc>
      </w:tr>
      <w:tr w:rsidR="00901EA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tblCellSpacing w:w="5" w:type="nil"/>
        </w:trPr>
        <w:tc>
          <w:tcPr>
            <w:tcW w:w="2267" w:type="dxa"/>
            <w:vMerge/>
          </w:tcPr>
          <w:p w:rsidR="00901EA5" w:rsidRPr="00670DB1" w:rsidRDefault="00901EA5" w:rsidP="00CA563A">
            <w:pPr>
              <w:pStyle w:val="ConsPlusCell"/>
            </w:pPr>
          </w:p>
        </w:tc>
        <w:tc>
          <w:tcPr>
            <w:tcW w:w="2978" w:type="dxa"/>
          </w:tcPr>
          <w:p w:rsidR="00901EA5" w:rsidRPr="00670DB1" w:rsidRDefault="00901EA5" w:rsidP="00CA563A">
            <w:pPr>
              <w:pStyle w:val="ConsPlusCell"/>
            </w:pPr>
            <w:r>
              <w:t xml:space="preserve">Администрация </w:t>
            </w:r>
            <w:proofErr w:type="spellStart"/>
            <w:r>
              <w:t>Верхн</w:t>
            </w:r>
            <w:r>
              <w:t>е</w:t>
            </w:r>
            <w:r>
              <w:t>донского</w:t>
            </w:r>
            <w:proofErr w:type="spellEnd"/>
            <w:r>
              <w:t xml:space="preserve"> района</w:t>
            </w:r>
            <w:r w:rsidRPr="00670DB1">
              <w:t>, всего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>
              <w:t>902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1278" w:type="dxa"/>
          </w:tcPr>
          <w:p w:rsidR="00901EA5" w:rsidRPr="00DC3AA8" w:rsidRDefault="00ED4F07" w:rsidP="00CA563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370,2</w:t>
            </w:r>
          </w:p>
        </w:tc>
        <w:tc>
          <w:tcPr>
            <w:tcW w:w="847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151,1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219,1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0,0</w:t>
            </w:r>
          </w:p>
        </w:tc>
      </w:tr>
      <w:tr w:rsidR="00276927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  <w:tblCellSpacing w:w="5" w:type="nil"/>
        </w:trPr>
        <w:tc>
          <w:tcPr>
            <w:tcW w:w="2267" w:type="dxa"/>
            <w:vMerge w:val="restart"/>
          </w:tcPr>
          <w:p w:rsidR="00276927" w:rsidRPr="004C4A2D" w:rsidRDefault="00276927" w:rsidP="00CA563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1.1.В</w:t>
            </w:r>
            <w:r w:rsidRPr="004C4A2D">
              <w:rPr>
                <w:sz w:val="22"/>
                <w:szCs w:val="22"/>
              </w:rPr>
              <w:t>ыплата госуда</w:t>
            </w:r>
            <w:r w:rsidRPr="004C4A2D">
              <w:rPr>
                <w:sz w:val="22"/>
                <w:szCs w:val="22"/>
              </w:rPr>
              <w:t>р</w:t>
            </w:r>
            <w:r w:rsidRPr="004C4A2D">
              <w:rPr>
                <w:sz w:val="22"/>
                <w:szCs w:val="22"/>
              </w:rPr>
              <w:lastRenderedPageBreak/>
              <w:t>ственной пенсии за выслугу лет лицам</w:t>
            </w:r>
            <w:r>
              <w:rPr>
                <w:sz w:val="22"/>
                <w:szCs w:val="22"/>
              </w:rPr>
              <w:t>,</w:t>
            </w:r>
            <w:r w:rsidRPr="004C4A2D">
              <w:rPr>
                <w:sz w:val="22"/>
                <w:szCs w:val="22"/>
              </w:rPr>
              <w:t xml:space="preserve"> замещавшим муниц</w:t>
            </w:r>
            <w:r w:rsidRPr="004C4A2D">
              <w:rPr>
                <w:sz w:val="22"/>
                <w:szCs w:val="22"/>
              </w:rPr>
              <w:t>и</w:t>
            </w:r>
            <w:r w:rsidRPr="004C4A2D">
              <w:rPr>
                <w:sz w:val="22"/>
                <w:szCs w:val="22"/>
              </w:rPr>
              <w:t>пальные должности и должности муниц</w:t>
            </w:r>
            <w:r w:rsidRPr="004C4A2D">
              <w:rPr>
                <w:sz w:val="22"/>
                <w:szCs w:val="22"/>
              </w:rPr>
              <w:t>и</w:t>
            </w:r>
            <w:r w:rsidRPr="004C4A2D">
              <w:rPr>
                <w:sz w:val="22"/>
                <w:szCs w:val="22"/>
              </w:rPr>
              <w:t xml:space="preserve">пальной службы в </w:t>
            </w:r>
            <w:proofErr w:type="spellStart"/>
            <w:r w:rsidRPr="004C4A2D">
              <w:rPr>
                <w:sz w:val="22"/>
                <w:szCs w:val="22"/>
              </w:rPr>
              <w:t>Верхнедонском</w:t>
            </w:r>
            <w:proofErr w:type="spellEnd"/>
            <w:r w:rsidRPr="004C4A2D">
              <w:rPr>
                <w:sz w:val="22"/>
                <w:szCs w:val="22"/>
              </w:rPr>
              <w:t xml:space="preserve"> ра</w:t>
            </w:r>
            <w:r w:rsidRPr="004C4A2D">
              <w:rPr>
                <w:sz w:val="22"/>
                <w:szCs w:val="22"/>
              </w:rPr>
              <w:t>й</w:t>
            </w:r>
            <w:r w:rsidRPr="004C4A2D">
              <w:rPr>
                <w:sz w:val="22"/>
                <w:szCs w:val="22"/>
              </w:rPr>
              <w:t>оне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276927" w:rsidRPr="00670DB1" w:rsidRDefault="00276927" w:rsidP="00CA563A">
            <w:pPr>
              <w:pStyle w:val="ConsPlusCell"/>
            </w:pPr>
            <w:r>
              <w:lastRenderedPageBreak/>
              <w:t>ОСЗН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Pr="00EB3A55" w:rsidRDefault="00FF2FD5" w:rsidP="00CA563A">
            <w:pPr>
              <w:pStyle w:val="ConsPlusCell"/>
              <w:jc w:val="center"/>
            </w:pPr>
            <w:hyperlink w:anchor="Par871" w:history="1">
              <w:r w:rsidR="00276927" w:rsidRPr="00EB3A55">
                <w:t>913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27" w:rsidRPr="00EB3A55" w:rsidRDefault="00FF2FD5" w:rsidP="00CA563A">
            <w:pPr>
              <w:pStyle w:val="ConsPlusCell"/>
              <w:jc w:val="center"/>
            </w:pPr>
            <w:hyperlink w:anchor="Par871" w:history="1">
              <w:r w:rsidR="00CA563A" w:rsidRP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27" w:rsidRPr="00EB3A55" w:rsidRDefault="00FF2FD5" w:rsidP="00CA563A">
            <w:pPr>
              <w:pStyle w:val="ConsPlusCell"/>
              <w:jc w:val="center"/>
            </w:pPr>
            <w:hyperlink w:anchor="Par871" w:history="1">
              <w:r w:rsidR="00CA563A" w:rsidRP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27" w:rsidRPr="00EB3A55" w:rsidRDefault="00FF2FD5" w:rsidP="00CA563A">
            <w:pPr>
              <w:pStyle w:val="ConsPlusCell"/>
              <w:jc w:val="center"/>
            </w:pPr>
            <w:hyperlink w:anchor="Par871" w:history="1">
              <w:r w:rsidR="00CA563A" w:rsidRPr="00EB3A55">
                <w:t>Х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27" w:rsidRPr="00670DB1" w:rsidRDefault="00DC3AA8" w:rsidP="00CA563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13039,5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27" w:rsidRPr="00D13A1C" w:rsidRDefault="00276927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1596,4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27" w:rsidRPr="00D13A1C" w:rsidRDefault="00276927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1724,5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27" w:rsidRPr="00D13A1C" w:rsidRDefault="00276927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27" w:rsidRPr="00D13A1C" w:rsidRDefault="00276927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27" w:rsidRPr="00D13A1C" w:rsidRDefault="00276927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27" w:rsidRPr="00D13A1C" w:rsidRDefault="00276927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27" w:rsidRPr="00D13A1C" w:rsidRDefault="00276927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</w:tr>
      <w:tr w:rsidR="00276927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7" w:type="dxa"/>
            <w:vMerge/>
          </w:tcPr>
          <w:p w:rsidR="00276927" w:rsidRPr="00670DB1" w:rsidRDefault="00276927" w:rsidP="00CA563A">
            <w:pPr>
              <w:pStyle w:val="ConsPlusCell"/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276927" w:rsidRPr="00670DB1" w:rsidRDefault="00276927" w:rsidP="00CA563A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913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Pr="00670DB1" w:rsidRDefault="00276927" w:rsidP="00CA563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Pr="00D13A1C" w:rsidRDefault="00276927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Pr="00D13A1C" w:rsidRDefault="00276927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Pr="00D13A1C" w:rsidRDefault="00276927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2122,5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Pr="00D13A1C" w:rsidRDefault="00276927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2270,7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Pr="00D13A1C" w:rsidRDefault="00276927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1668,6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Pr="00D13A1C" w:rsidRDefault="00276927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1828,4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Pr="00D13A1C" w:rsidRDefault="00276927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1828,4</w:t>
            </w:r>
          </w:p>
        </w:tc>
      </w:tr>
      <w:tr w:rsidR="00901EA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267" w:type="dxa"/>
            <w:vMerge w:val="restart"/>
          </w:tcPr>
          <w:p w:rsidR="00901EA5" w:rsidRDefault="00901EA5" w:rsidP="00CA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1.10.Расходы на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платы по оплату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 работников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Верхн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901EA5" w:rsidRPr="00670DB1" w:rsidRDefault="00901EA5" w:rsidP="00CA563A">
            <w:pPr>
              <w:pStyle w:val="ConsPlusCell"/>
            </w:pPr>
            <w:r>
              <w:t>ОСЗН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913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A5" w:rsidRPr="00670DB1" w:rsidRDefault="00DC3AA8" w:rsidP="00CA563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400,5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A5" w:rsidRPr="00D13A1C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A5" w:rsidRPr="00D13A1C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A5" w:rsidRPr="00D13A1C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A5" w:rsidRPr="00D13A1C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A5" w:rsidRPr="00D13A1C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A5" w:rsidRPr="00D13A1C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A5" w:rsidRPr="00D13A1C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01EA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267" w:type="dxa"/>
            <w:vMerge/>
          </w:tcPr>
          <w:p w:rsidR="00901EA5" w:rsidRPr="00670DB1" w:rsidRDefault="00901EA5" w:rsidP="00CA563A">
            <w:pPr>
              <w:pStyle w:val="ConsPlusCell"/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901EA5" w:rsidRPr="00670DB1" w:rsidRDefault="00901EA5" w:rsidP="00CA563A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EB3A55" w:rsidP="00CA563A">
            <w:pPr>
              <w:pStyle w:val="ConsPlusCell"/>
              <w:jc w:val="center"/>
            </w:pPr>
            <w: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EB3A55" w:rsidP="00CA563A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EB3A55" w:rsidP="00CA563A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EB3A55" w:rsidP="00CA563A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901EA5" w:rsidP="00CA563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D13A1C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D13A1C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D13A1C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302,5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D13A1C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D13A1C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D13A1C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D13A1C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267" w:type="dxa"/>
            <w:vMerge w:val="restart"/>
          </w:tcPr>
          <w:p w:rsidR="00EB3A55" w:rsidRPr="004C4A2D" w:rsidRDefault="00EB3A55" w:rsidP="00CA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1.11.Расходы на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печение функций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Верхн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донского</w:t>
            </w:r>
            <w:proofErr w:type="spellEnd"/>
            <w:r>
              <w:rPr>
                <w:sz w:val="22"/>
                <w:szCs w:val="22"/>
              </w:rPr>
              <w:t xml:space="preserve"> района,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делов администрации </w:t>
            </w:r>
            <w:proofErr w:type="spellStart"/>
            <w:r>
              <w:rPr>
                <w:sz w:val="22"/>
                <w:szCs w:val="22"/>
              </w:rPr>
              <w:t>Верхнедонского</w:t>
            </w:r>
            <w:proofErr w:type="spellEnd"/>
            <w:r>
              <w:rPr>
                <w:sz w:val="22"/>
                <w:szCs w:val="22"/>
              </w:rPr>
              <w:t xml:space="preserve"> 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</w:pPr>
            <w:r>
              <w:t>ОСЗН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913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0DB1" w:rsidRDefault="00DC3AA8" w:rsidP="00CA563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1806,8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144,6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267" w:type="dxa"/>
            <w:vMerge/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A266CC">
            <w:pPr>
              <w:pStyle w:val="ConsPlusCell"/>
              <w:jc w:val="center"/>
            </w:pPr>
            <w: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A266C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A266C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A266C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811,1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170,8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180,5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180,5</w:t>
            </w: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267" w:type="dxa"/>
            <w:vMerge/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A266CC">
            <w:pPr>
              <w:pStyle w:val="ConsPlusCell"/>
              <w:jc w:val="center"/>
            </w:pPr>
            <w: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A266C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A266C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A266C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24,4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267" w:type="dxa"/>
            <w:vMerge w:val="restart"/>
          </w:tcPr>
          <w:p w:rsidR="00EB3A55" w:rsidRPr="004C4A2D" w:rsidRDefault="00EB3A55" w:rsidP="0021280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2128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4C4A2D">
              <w:rPr>
                <w:sz w:val="22"/>
                <w:szCs w:val="22"/>
              </w:rPr>
              <w:t>Предоставление льгот на подписку газеты «Искра» льготным категориям граждан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</w:pPr>
            <w:r>
              <w:t xml:space="preserve">Администрация </w:t>
            </w:r>
            <w:proofErr w:type="spellStart"/>
            <w:r>
              <w:t>Верхн</w:t>
            </w:r>
            <w:r>
              <w:t>е</w:t>
            </w:r>
            <w:r>
              <w:t>донского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902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0DB1" w:rsidRDefault="00DC3AA8" w:rsidP="00CA563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370,2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219,1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267" w:type="dxa"/>
            <w:vMerge/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A266CC">
            <w:pPr>
              <w:pStyle w:val="ConsPlusCell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A266C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A266C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A266C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D13A1C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</w:tr>
      <w:tr w:rsidR="0021280D" w:rsidRPr="00670DB1" w:rsidTr="0009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267" w:type="dxa"/>
            <w:vMerge w:val="restart"/>
          </w:tcPr>
          <w:p w:rsidR="0021280D" w:rsidRPr="004C4A2D" w:rsidRDefault="0021280D" w:rsidP="00212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1.17.Софинсирование расходов на приобр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тение компьютерной техники органами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циальной защиты населения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и городских округов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21280D" w:rsidRPr="00670DB1" w:rsidRDefault="0021280D" w:rsidP="00093F09">
            <w:pPr>
              <w:pStyle w:val="ConsPlusCell"/>
            </w:pPr>
            <w:r>
              <w:t>ОСЗН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0D" w:rsidRPr="00670DB1" w:rsidRDefault="00FF2FD5" w:rsidP="00093F09">
            <w:pPr>
              <w:pStyle w:val="ConsPlusCell"/>
              <w:jc w:val="center"/>
            </w:pPr>
            <w:hyperlink w:anchor="Par871" w:history="1">
              <w:r w:rsidR="0021280D">
                <w:t>913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0D" w:rsidRPr="00670DB1" w:rsidRDefault="00FF2FD5" w:rsidP="00093F09">
            <w:pPr>
              <w:pStyle w:val="ConsPlusCell"/>
              <w:jc w:val="center"/>
            </w:pPr>
            <w:hyperlink w:anchor="Par871" w:history="1">
              <w:r w:rsidR="0021280D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0D" w:rsidRPr="00670DB1" w:rsidRDefault="00FF2FD5" w:rsidP="00093F09">
            <w:pPr>
              <w:pStyle w:val="ConsPlusCell"/>
              <w:jc w:val="center"/>
            </w:pPr>
            <w:hyperlink w:anchor="Par871" w:history="1">
              <w:r w:rsidR="0021280D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0D" w:rsidRPr="00670DB1" w:rsidRDefault="00FF2FD5" w:rsidP="00093F09">
            <w:pPr>
              <w:pStyle w:val="ConsPlusCell"/>
              <w:jc w:val="center"/>
            </w:pPr>
            <w:hyperlink w:anchor="Par871" w:history="1">
              <w:r w:rsidR="0021280D">
                <w:t>Х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0D" w:rsidRPr="00670DB1" w:rsidRDefault="0021280D" w:rsidP="00093F0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0D" w:rsidRPr="00D13A1C" w:rsidRDefault="0021280D" w:rsidP="00093F09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0D" w:rsidRPr="00D13A1C" w:rsidRDefault="0021280D" w:rsidP="00093F09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0D" w:rsidRPr="00D13A1C" w:rsidRDefault="0021280D" w:rsidP="00093F0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0D" w:rsidRPr="00D13A1C" w:rsidRDefault="0021280D" w:rsidP="00093F0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0D" w:rsidRPr="00D13A1C" w:rsidRDefault="0021280D" w:rsidP="00093F0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0D" w:rsidRPr="00D13A1C" w:rsidRDefault="0021280D" w:rsidP="00093F0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0D" w:rsidRPr="00D13A1C" w:rsidRDefault="0021280D" w:rsidP="00093F0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1280D" w:rsidRPr="00670DB1" w:rsidTr="0009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267" w:type="dxa"/>
            <w:vMerge/>
          </w:tcPr>
          <w:p w:rsidR="0021280D" w:rsidRPr="00670DB1" w:rsidRDefault="0021280D" w:rsidP="00093F09">
            <w:pPr>
              <w:pStyle w:val="ConsPlusCell"/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21280D" w:rsidRPr="00670DB1" w:rsidRDefault="0021280D" w:rsidP="00093F09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0D" w:rsidRPr="00670DB1" w:rsidRDefault="0021280D" w:rsidP="00093F09">
            <w:pPr>
              <w:pStyle w:val="ConsPlusCell"/>
              <w:jc w:val="center"/>
            </w:pPr>
            <w: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0D" w:rsidRPr="00670DB1" w:rsidRDefault="0021280D" w:rsidP="00093F09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0D" w:rsidRPr="00670DB1" w:rsidRDefault="0021280D" w:rsidP="00093F09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0D" w:rsidRPr="00670DB1" w:rsidRDefault="0021280D" w:rsidP="00093F09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0D" w:rsidRPr="00670DB1" w:rsidRDefault="0021280D" w:rsidP="00093F0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0D" w:rsidRPr="00D13A1C" w:rsidRDefault="0021280D" w:rsidP="00093F0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0D" w:rsidRPr="00D13A1C" w:rsidRDefault="0021280D" w:rsidP="00093F0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0D" w:rsidRPr="00D13A1C" w:rsidRDefault="0021280D" w:rsidP="00093F0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0D" w:rsidRPr="00D13A1C" w:rsidRDefault="0021280D" w:rsidP="00093F09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24,4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0D" w:rsidRPr="00D13A1C" w:rsidRDefault="0021280D" w:rsidP="00093F09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0D" w:rsidRPr="00D13A1C" w:rsidRDefault="0021280D" w:rsidP="00093F09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0D" w:rsidRPr="00D13A1C" w:rsidRDefault="0021280D" w:rsidP="00093F09">
            <w:pPr>
              <w:pStyle w:val="ConsPlusCell"/>
              <w:jc w:val="center"/>
              <w:rPr>
                <w:sz w:val="22"/>
                <w:szCs w:val="22"/>
              </w:rPr>
            </w:pPr>
            <w:r w:rsidRPr="00D13A1C">
              <w:rPr>
                <w:sz w:val="22"/>
                <w:szCs w:val="22"/>
              </w:rPr>
              <w:t>0,0</w:t>
            </w:r>
          </w:p>
        </w:tc>
      </w:tr>
      <w:tr w:rsidR="00901EA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267" w:type="dxa"/>
            <w:vMerge w:val="restart"/>
          </w:tcPr>
          <w:p w:rsidR="00901EA5" w:rsidRDefault="00901EA5" w:rsidP="00CA563A">
            <w:pPr>
              <w:pStyle w:val="ConsPlusCell"/>
            </w:pPr>
            <w:r w:rsidRPr="00670DB1">
              <w:t xml:space="preserve">Подпрограмма 2.   </w:t>
            </w:r>
          </w:p>
          <w:p w:rsidR="00901EA5" w:rsidRPr="00670DB1" w:rsidRDefault="00901EA5" w:rsidP="00CA563A">
            <w:pPr>
              <w:pStyle w:val="ConsPlusCell"/>
            </w:pPr>
            <w:r w:rsidRPr="00F85A7F">
              <w:t>«Совершенствов</w:t>
            </w:r>
            <w:r w:rsidRPr="00F85A7F">
              <w:t>а</w:t>
            </w:r>
            <w:r w:rsidRPr="00F85A7F">
              <w:t>ние мер демограф</w:t>
            </w:r>
            <w:r w:rsidRPr="00F85A7F">
              <w:t>и</w:t>
            </w:r>
            <w:r w:rsidRPr="00F85A7F">
              <w:lastRenderedPageBreak/>
              <w:t>ческой политики в области социальной поддержки семьи и детей»</w:t>
            </w:r>
            <w:r w:rsidRPr="00670DB1">
              <w:t xml:space="preserve"> </w:t>
            </w:r>
          </w:p>
        </w:tc>
        <w:tc>
          <w:tcPr>
            <w:tcW w:w="2978" w:type="dxa"/>
          </w:tcPr>
          <w:p w:rsidR="00901EA5" w:rsidRPr="00670DB1" w:rsidRDefault="00901EA5" w:rsidP="00CA563A">
            <w:pPr>
              <w:pStyle w:val="ConsPlusCell"/>
            </w:pPr>
            <w:r w:rsidRPr="00670DB1">
              <w:lastRenderedPageBreak/>
              <w:t xml:space="preserve">всего, </w:t>
            </w:r>
          </w:p>
          <w:p w:rsidR="00901EA5" w:rsidRPr="00670DB1" w:rsidRDefault="00901EA5" w:rsidP="00CA563A">
            <w:pPr>
              <w:pStyle w:val="ConsPlusCell"/>
            </w:pPr>
            <w:r w:rsidRPr="00670DB1">
              <w:t>в том числе: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1278" w:type="dxa"/>
          </w:tcPr>
          <w:p w:rsidR="00901EA5" w:rsidRPr="001A2AED" w:rsidRDefault="001A2AED" w:rsidP="00CA563A">
            <w:pPr>
              <w:pStyle w:val="ConsPlusCell"/>
              <w:jc w:val="center"/>
              <w:rPr>
                <w:b/>
              </w:rPr>
            </w:pPr>
            <w:r w:rsidRPr="001A2AED">
              <w:rPr>
                <w:b/>
              </w:rPr>
              <w:t>2117,3</w:t>
            </w:r>
          </w:p>
        </w:tc>
        <w:tc>
          <w:tcPr>
            <w:tcW w:w="847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320,4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399,8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256,8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328,1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269,8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271,2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271,2</w:t>
            </w:r>
          </w:p>
        </w:tc>
      </w:tr>
      <w:tr w:rsidR="00901EA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267" w:type="dxa"/>
            <w:vMerge/>
          </w:tcPr>
          <w:p w:rsidR="00901EA5" w:rsidRPr="00670DB1" w:rsidRDefault="00901EA5" w:rsidP="00CA563A">
            <w:pPr>
              <w:pStyle w:val="ConsPlusCell"/>
            </w:pPr>
          </w:p>
        </w:tc>
        <w:tc>
          <w:tcPr>
            <w:tcW w:w="2978" w:type="dxa"/>
          </w:tcPr>
          <w:p w:rsidR="00901EA5" w:rsidRPr="00670DB1" w:rsidRDefault="00901EA5" w:rsidP="00CA563A">
            <w:pPr>
              <w:pStyle w:val="ConsPlusCell"/>
            </w:pPr>
            <w:r>
              <w:t>ОСЗН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>
              <w:t>913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1278" w:type="dxa"/>
          </w:tcPr>
          <w:p w:rsidR="00901EA5" w:rsidRPr="001A2AED" w:rsidRDefault="001A2AED" w:rsidP="00CA563A">
            <w:pPr>
              <w:pStyle w:val="ConsPlusCell"/>
              <w:jc w:val="center"/>
              <w:rPr>
                <w:b/>
              </w:rPr>
            </w:pPr>
            <w:r w:rsidRPr="001A2AED">
              <w:rPr>
                <w:b/>
              </w:rPr>
              <w:t>1635,4</w:t>
            </w:r>
          </w:p>
        </w:tc>
        <w:tc>
          <w:tcPr>
            <w:tcW w:w="847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253,2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332,6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189,8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259,8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200,0</w:t>
            </w:r>
          </w:p>
        </w:tc>
      </w:tr>
      <w:tr w:rsidR="00901EA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  <w:tblCellSpacing w:w="5" w:type="nil"/>
        </w:trPr>
        <w:tc>
          <w:tcPr>
            <w:tcW w:w="2267" w:type="dxa"/>
            <w:vMerge/>
          </w:tcPr>
          <w:p w:rsidR="00901EA5" w:rsidRPr="00670DB1" w:rsidRDefault="00901EA5" w:rsidP="00CA563A">
            <w:pPr>
              <w:pStyle w:val="ConsPlusCell"/>
            </w:pPr>
          </w:p>
        </w:tc>
        <w:tc>
          <w:tcPr>
            <w:tcW w:w="2978" w:type="dxa"/>
          </w:tcPr>
          <w:p w:rsidR="00901EA5" w:rsidRPr="00670DB1" w:rsidRDefault="00901EA5" w:rsidP="00CA563A">
            <w:pPr>
              <w:pStyle w:val="ConsPlusCell"/>
            </w:pPr>
            <w:r>
              <w:t>Отдел образования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>
              <w:t>907</w:t>
            </w:r>
          </w:p>
        </w:tc>
        <w:tc>
          <w:tcPr>
            <w:tcW w:w="851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1278" w:type="dxa"/>
          </w:tcPr>
          <w:p w:rsidR="00901EA5" w:rsidRPr="001A2AED" w:rsidRDefault="001A2AED" w:rsidP="00CA563A">
            <w:pPr>
              <w:pStyle w:val="ConsPlusCell"/>
              <w:jc w:val="center"/>
              <w:rPr>
                <w:b/>
              </w:rPr>
            </w:pPr>
            <w:r w:rsidRPr="001A2AED">
              <w:rPr>
                <w:b/>
              </w:rPr>
              <w:t>481,9</w:t>
            </w:r>
          </w:p>
        </w:tc>
        <w:tc>
          <w:tcPr>
            <w:tcW w:w="847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67,2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67,2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68,3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69,8</w:t>
            </w:r>
          </w:p>
        </w:tc>
        <w:tc>
          <w:tcPr>
            <w:tcW w:w="851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71,2</w:t>
            </w:r>
          </w:p>
        </w:tc>
        <w:tc>
          <w:tcPr>
            <w:tcW w:w="992" w:type="dxa"/>
          </w:tcPr>
          <w:p w:rsidR="00901EA5" w:rsidRPr="00D13A1C" w:rsidRDefault="00901EA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71,2</w:t>
            </w:r>
          </w:p>
        </w:tc>
      </w:tr>
      <w:tr w:rsidR="00901EA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2267" w:type="dxa"/>
            <w:vMerge w:val="restart"/>
          </w:tcPr>
          <w:p w:rsidR="00901EA5" w:rsidRPr="004C4A2D" w:rsidRDefault="00901EA5" w:rsidP="00CA563A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2.9.С</w:t>
            </w:r>
            <w:r w:rsidRPr="004C4A2D">
              <w:rPr>
                <w:color w:val="000000"/>
                <w:sz w:val="22"/>
                <w:szCs w:val="22"/>
              </w:rPr>
              <w:t>офинансирование расходных обяз</w:t>
            </w:r>
            <w:r w:rsidRPr="004C4A2D">
              <w:rPr>
                <w:color w:val="000000"/>
                <w:sz w:val="22"/>
                <w:szCs w:val="22"/>
              </w:rPr>
              <w:t>а</w:t>
            </w:r>
            <w:r w:rsidRPr="004C4A2D">
              <w:rPr>
                <w:color w:val="000000"/>
                <w:sz w:val="22"/>
                <w:szCs w:val="22"/>
              </w:rPr>
              <w:t>тельств, возникающих при выполнении по</w:t>
            </w:r>
            <w:r w:rsidRPr="004C4A2D">
              <w:rPr>
                <w:color w:val="000000"/>
                <w:sz w:val="22"/>
                <w:szCs w:val="22"/>
              </w:rPr>
              <w:t>л</w:t>
            </w:r>
            <w:r w:rsidRPr="004C4A2D">
              <w:rPr>
                <w:color w:val="000000"/>
                <w:sz w:val="22"/>
                <w:szCs w:val="22"/>
              </w:rPr>
              <w:t>номочий органов местного самоупра</w:t>
            </w:r>
            <w:r w:rsidRPr="004C4A2D">
              <w:rPr>
                <w:color w:val="000000"/>
                <w:sz w:val="22"/>
                <w:szCs w:val="22"/>
              </w:rPr>
              <w:t>в</w:t>
            </w:r>
            <w:r w:rsidRPr="004C4A2D">
              <w:rPr>
                <w:color w:val="000000"/>
                <w:sz w:val="22"/>
                <w:szCs w:val="22"/>
              </w:rPr>
              <w:t>ления по организации   отдыха детей в кан</w:t>
            </w:r>
            <w:r w:rsidRPr="004C4A2D">
              <w:rPr>
                <w:color w:val="000000"/>
                <w:sz w:val="22"/>
                <w:szCs w:val="22"/>
              </w:rPr>
              <w:t>и</w:t>
            </w:r>
            <w:r w:rsidRPr="004C4A2D">
              <w:rPr>
                <w:color w:val="000000"/>
                <w:sz w:val="22"/>
                <w:szCs w:val="22"/>
              </w:rPr>
              <w:t>кулярное время</w:t>
            </w:r>
            <w:r w:rsidRPr="004C4A2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901EA5" w:rsidRPr="00670DB1" w:rsidRDefault="00901EA5" w:rsidP="00CA563A">
            <w:pPr>
              <w:pStyle w:val="ConsPlusCell"/>
            </w:pPr>
            <w:r>
              <w:t>Отдел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907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A5" w:rsidRPr="001A2AED" w:rsidRDefault="001A2AED" w:rsidP="00CA563A">
            <w:pPr>
              <w:pStyle w:val="ConsPlusCell"/>
              <w:jc w:val="center"/>
              <w:rPr>
                <w:b/>
              </w:rPr>
            </w:pPr>
            <w:r w:rsidRPr="001A2AED">
              <w:rPr>
                <w:b/>
              </w:rPr>
              <w:t>253,7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A5" w:rsidRPr="00676EC0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A5" w:rsidRPr="00676EC0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A5" w:rsidRPr="00676EC0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A5" w:rsidRPr="00676EC0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A5" w:rsidRPr="00676EC0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A5" w:rsidRPr="00676EC0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A5" w:rsidRPr="00676EC0" w:rsidRDefault="00901EA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2267" w:type="dxa"/>
            <w:vMerge/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907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  <w:jc w:val="center"/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2267" w:type="dxa"/>
            <w:vMerge w:val="restart"/>
          </w:tcPr>
          <w:p w:rsidR="00EB3A55" w:rsidRPr="004C4A2D" w:rsidRDefault="00EB3A55" w:rsidP="00CA563A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2.15.Р</w:t>
            </w:r>
            <w:r w:rsidRPr="004C4A2D">
              <w:rPr>
                <w:sz w:val="22"/>
                <w:szCs w:val="22"/>
              </w:rPr>
              <w:t>асходы бюдж</w:t>
            </w:r>
            <w:r w:rsidRPr="004C4A2D">
              <w:rPr>
                <w:sz w:val="22"/>
                <w:szCs w:val="22"/>
              </w:rPr>
              <w:t>е</w:t>
            </w:r>
            <w:r w:rsidRPr="004C4A2D">
              <w:rPr>
                <w:sz w:val="22"/>
                <w:szCs w:val="22"/>
              </w:rPr>
              <w:t xml:space="preserve">та </w:t>
            </w:r>
            <w:proofErr w:type="spellStart"/>
            <w:r w:rsidRPr="004C4A2D">
              <w:rPr>
                <w:sz w:val="22"/>
                <w:szCs w:val="22"/>
              </w:rPr>
              <w:t>Верхнедонского</w:t>
            </w:r>
            <w:proofErr w:type="spellEnd"/>
            <w:r w:rsidRPr="004C4A2D">
              <w:rPr>
                <w:sz w:val="22"/>
                <w:szCs w:val="22"/>
              </w:rPr>
              <w:t xml:space="preserve"> района на оплату услуг банка по пер</w:t>
            </w:r>
            <w:r w:rsidRPr="004C4A2D">
              <w:rPr>
                <w:sz w:val="22"/>
                <w:szCs w:val="22"/>
              </w:rPr>
              <w:t>е</w:t>
            </w:r>
            <w:r w:rsidRPr="004C4A2D">
              <w:rPr>
                <w:sz w:val="22"/>
                <w:szCs w:val="22"/>
              </w:rPr>
              <w:t>числению субвенции социальной поддер</w:t>
            </w:r>
            <w:r w:rsidRPr="004C4A2D">
              <w:rPr>
                <w:sz w:val="22"/>
                <w:szCs w:val="22"/>
              </w:rPr>
              <w:t>ж</w:t>
            </w:r>
            <w:r w:rsidRPr="004C4A2D">
              <w:rPr>
                <w:sz w:val="22"/>
                <w:szCs w:val="22"/>
              </w:rPr>
              <w:t>ки детей-сирот и д</w:t>
            </w:r>
            <w:r w:rsidRPr="004C4A2D">
              <w:rPr>
                <w:sz w:val="22"/>
                <w:szCs w:val="22"/>
              </w:rPr>
              <w:t>е</w:t>
            </w:r>
            <w:r w:rsidRPr="004C4A2D">
              <w:rPr>
                <w:sz w:val="22"/>
                <w:szCs w:val="22"/>
              </w:rPr>
              <w:t>тей, оставшихся без попечения родителей, в части ежемесячного денежного содерж</w:t>
            </w:r>
            <w:r w:rsidRPr="004C4A2D">
              <w:rPr>
                <w:sz w:val="22"/>
                <w:szCs w:val="22"/>
              </w:rPr>
              <w:t>а</w:t>
            </w:r>
            <w:r w:rsidRPr="004C4A2D">
              <w:rPr>
                <w:sz w:val="22"/>
                <w:szCs w:val="22"/>
              </w:rPr>
              <w:t>ния детей-сирот и д</w:t>
            </w:r>
            <w:r w:rsidRPr="004C4A2D">
              <w:rPr>
                <w:sz w:val="22"/>
                <w:szCs w:val="22"/>
              </w:rPr>
              <w:t>е</w:t>
            </w:r>
            <w:r w:rsidRPr="004C4A2D">
              <w:rPr>
                <w:sz w:val="22"/>
                <w:szCs w:val="22"/>
              </w:rPr>
              <w:t>тей, оставшихся без попечения родителей, переданных на восп</w:t>
            </w:r>
            <w:r w:rsidRPr="004C4A2D">
              <w:rPr>
                <w:sz w:val="22"/>
                <w:szCs w:val="22"/>
              </w:rPr>
              <w:t>и</w:t>
            </w:r>
            <w:r w:rsidRPr="004C4A2D">
              <w:rPr>
                <w:sz w:val="22"/>
                <w:szCs w:val="22"/>
              </w:rPr>
              <w:t>тание в семьи опек</w:t>
            </w:r>
            <w:r w:rsidRPr="004C4A2D">
              <w:rPr>
                <w:sz w:val="22"/>
                <w:szCs w:val="22"/>
              </w:rPr>
              <w:t>у</w:t>
            </w:r>
            <w:r w:rsidRPr="004C4A2D">
              <w:rPr>
                <w:sz w:val="22"/>
                <w:szCs w:val="22"/>
              </w:rPr>
              <w:t>нов или попечителей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</w:pPr>
            <w:r>
              <w:t>Отдел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907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1A2AED" w:rsidRDefault="001A2AED" w:rsidP="00CA563A">
            <w:pPr>
              <w:pStyle w:val="ConsPlusCell"/>
              <w:jc w:val="center"/>
              <w:rPr>
                <w:b/>
              </w:rPr>
            </w:pPr>
            <w:r w:rsidRPr="001A2AED">
              <w:rPr>
                <w:b/>
              </w:rPr>
              <w:t>228,2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2267" w:type="dxa"/>
            <w:vMerge/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907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  <w:jc w:val="center"/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2267" w:type="dxa"/>
            <w:vMerge w:val="restart"/>
          </w:tcPr>
          <w:p w:rsidR="00EB3A55" w:rsidRPr="004C4A2D" w:rsidRDefault="00EB3A55" w:rsidP="00CA563A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2.16.Д</w:t>
            </w:r>
            <w:r w:rsidRPr="004C4A2D">
              <w:rPr>
                <w:color w:val="000000"/>
                <w:sz w:val="22"/>
                <w:szCs w:val="22"/>
              </w:rPr>
              <w:t>оставка детей, находящихся в тру</w:t>
            </w:r>
            <w:r w:rsidRPr="004C4A2D">
              <w:rPr>
                <w:color w:val="000000"/>
                <w:sz w:val="22"/>
                <w:szCs w:val="22"/>
              </w:rPr>
              <w:t>д</w:t>
            </w:r>
            <w:r w:rsidRPr="004C4A2D">
              <w:rPr>
                <w:color w:val="000000"/>
                <w:sz w:val="22"/>
                <w:szCs w:val="22"/>
              </w:rPr>
              <w:t>ной жизненной сит</w:t>
            </w:r>
            <w:r w:rsidRPr="004C4A2D">
              <w:rPr>
                <w:color w:val="000000"/>
                <w:sz w:val="22"/>
                <w:szCs w:val="22"/>
              </w:rPr>
              <w:t>у</w:t>
            </w:r>
            <w:r w:rsidRPr="004C4A2D">
              <w:rPr>
                <w:color w:val="000000"/>
                <w:sz w:val="22"/>
                <w:szCs w:val="22"/>
              </w:rPr>
              <w:t xml:space="preserve">ации </w:t>
            </w:r>
            <w:r>
              <w:rPr>
                <w:color w:val="000000"/>
                <w:sz w:val="22"/>
                <w:szCs w:val="22"/>
              </w:rPr>
              <w:t xml:space="preserve">в каникулярное время </w:t>
            </w:r>
            <w:r w:rsidRPr="004C4A2D">
              <w:rPr>
                <w:color w:val="000000"/>
                <w:sz w:val="22"/>
                <w:szCs w:val="22"/>
              </w:rPr>
              <w:t>к местам отд</w:t>
            </w:r>
            <w:r w:rsidRPr="004C4A2D">
              <w:rPr>
                <w:color w:val="000000"/>
                <w:sz w:val="22"/>
                <w:szCs w:val="22"/>
              </w:rPr>
              <w:t>ы</w:t>
            </w:r>
            <w:r w:rsidRPr="004C4A2D">
              <w:rPr>
                <w:color w:val="000000"/>
                <w:sz w:val="22"/>
                <w:szCs w:val="22"/>
              </w:rPr>
              <w:t>ха и обратно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</w:pPr>
            <w:r>
              <w:t>ОСЗН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913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1A2AED" w:rsidRDefault="001A2AED" w:rsidP="00476709">
            <w:pPr>
              <w:pStyle w:val="ConsPlusCell"/>
              <w:jc w:val="center"/>
              <w:rPr>
                <w:b/>
              </w:rPr>
            </w:pPr>
            <w:r w:rsidRPr="001A2AED">
              <w:rPr>
                <w:b/>
              </w:rPr>
              <w:t>1</w:t>
            </w:r>
            <w:r w:rsidR="00476709">
              <w:rPr>
                <w:b/>
              </w:rPr>
              <w:t>5</w:t>
            </w:r>
            <w:r w:rsidRPr="001A2AED">
              <w:rPr>
                <w:b/>
              </w:rPr>
              <w:t>89,1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2267" w:type="dxa"/>
            <w:vMerge/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913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  <w:jc w:val="center"/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2267" w:type="dxa"/>
            <w:vMerge w:val="restart"/>
          </w:tcPr>
          <w:p w:rsidR="00EB3A55" w:rsidRPr="004C4A2D" w:rsidRDefault="00EB3A55" w:rsidP="00CA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2.17.</w:t>
            </w:r>
            <w:r w:rsidRPr="004C4A2D">
              <w:rPr>
                <w:sz w:val="22"/>
                <w:szCs w:val="22"/>
              </w:rPr>
              <w:t>Расходы на с</w:t>
            </w:r>
            <w:r w:rsidRPr="004C4A2D">
              <w:rPr>
                <w:sz w:val="22"/>
                <w:szCs w:val="22"/>
              </w:rPr>
              <w:t>о</w:t>
            </w:r>
            <w:r w:rsidRPr="004C4A2D">
              <w:rPr>
                <w:sz w:val="22"/>
                <w:szCs w:val="22"/>
              </w:rPr>
              <w:t xml:space="preserve">провождение детей находящих в трудной жизненной ситуации </w:t>
            </w:r>
            <w:r>
              <w:rPr>
                <w:sz w:val="22"/>
                <w:szCs w:val="22"/>
              </w:rPr>
              <w:t xml:space="preserve">в каникулярное время </w:t>
            </w:r>
            <w:r w:rsidRPr="004C4A2D">
              <w:rPr>
                <w:sz w:val="22"/>
                <w:szCs w:val="22"/>
              </w:rPr>
              <w:t>к местам отдыха и обратно</w:t>
            </w:r>
          </w:p>
          <w:p w:rsidR="00EB3A55" w:rsidRPr="004C4A2D" w:rsidRDefault="00EB3A55" w:rsidP="00CA563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</w:pPr>
            <w:r>
              <w:t>ОСЗН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913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1A2AED" w:rsidRDefault="001A2AED" w:rsidP="00CA563A">
            <w:pPr>
              <w:pStyle w:val="ConsPlusCell"/>
              <w:jc w:val="center"/>
              <w:rPr>
                <w:b/>
              </w:rPr>
            </w:pPr>
            <w:r w:rsidRPr="001A2AED">
              <w:rPr>
                <w:b/>
              </w:rPr>
              <w:t>10,0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2267" w:type="dxa"/>
            <w:vMerge/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913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  <w:jc w:val="center"/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2267" w:type="dxa"/>
            <w:vMerge w:val="restart"/>
          </w:tcPr>
          <w:p w:rsidR="00EB3A55" w:rsidRPr="004C4A2D" w:rsidRDefault="00EB3A55" w:rsidP="00CA563A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2.18.</w:t>
            </w:r>
            <w:r w:rsidRPr="004C4A2D">
              <w:rPr>
                <w:color w:val="000000"/>
                <w:sz w:val="22"/>
                <w:szCs w:val="22"/>
              </w:rPr>
              <w:t>Страхование  д</w:t>
            </w:r>
            <w:r w:rsidRPr="004C4A2D">
              <w:rPr>
                <w:color w:val="000000"/>
                <w:sz w:val="22"/>
                <w:szCs w:val="22"/>
              </w:rPr>
              <w:t>е</w:t>
            </w:r>
            <w:r w:rsidRPr="004C4A2D">
              <w:rPr>
                <w:color w:val="000000"/>
                <w:sz w:val="22"/>
                <w:szCs w:val="22"/>
              </w:rPr>
              <w:t xml:space="preserve">тей, </w:t>
            </w:r>
            <w:r>
              <w:rPr>
                <w:color w:val="000000"/>
                <w:sz w:val="22"/>
                <w:szCs w:val="22"/>
              </w:rPr>
              <w:t xml:space="preserve">находящихся в трудной жизненной ситуации, </w:t>
            </w:r>
            <w:r w:rsidRPr="004C4A2D">
              <w:rPr>
                <w:color w:val="000000"/>
                <w:sz w:val="22"/>
                <w:szCs w:val="22"/>
              </w:rPr>
              <w:t>направля</w:t>
            </w:r>
            <w:r w:rsidRPr="004C4A2D">
              <w:rPr>
                <w:color w:val="000000"/>
                <w:sz w:val="22"/>
                <w:szCs w:val="22"/>
              </w:rPr>
              <w:t>е</w:t>
            </w:r>
            <w:r w:rsidRPr="004C4A2D">
              <w:rPr>
                <w:color w:val="000000"/>
                <w:sz w:val="22"/>
                <w:szCs w:val="22"/>
              </w:rPr>
              <w:t>мых на отдых</w:t>
            </w:r>
            <w:r>
              <w:rPr>
                <w:color w:val="000000"/>
                <w:sz w:val="22"/>
                <w:szCs w:val="22"/>
              </w:rPr>
              <w:t xml:space="preserve"> в кан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кулярное время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</w:pPr>
            <w:r>
              <w:t>ОСЗН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913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476709" w:rsidRDefault="00476709" w:rsidP="00CA563A">
            <w:pPr>
              <w:pStyle w:val="ConsPlusCell"/>
              <w:jc w:val="center"/>
              <w:rPr>
                <w:b/>
              </w:rPr>
            </w:pPr>
            <w:r w:rsidRPr="00476709">
              <w:rPr>
                <w:b/>
              </w:rPr>
              <w:t>36,3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2267" w:type="dxa"/>
            <w:vMerge/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913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A266CC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  <w:jc w:val="center"/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267" w:type="dxa"/>
            <w:vMerge w:val="restart"/>
          </w:tcPr>
          <w:p w:rsidR="00EB3A55" w:rsidRPr="00670DB1" w:rsidRDefault="00EB3A55" w:rsidP="00CA563A">
            <w:pPr>
              <w:pStyle w:val="ConsPlusCell"/>
            </w:pPr>
            <w:r>
              <w:t>Подпрограмма 3. «Старшее покол</w:t>
            </w:r>
            <w:r>
              <w:t>е</w:t>
            </w:r>
            <w:r>
              <w:t>ние»</w:t>
            </w:r>
            <w:r w:rsidRPr="00670DB1">
              <w:t xml:space="preserve">   </w:t>
            </w:r>
          </w:p>
        </w:tc>
        <w:tc>
          <w:tcPr>
            <w:tcW w:w="2978" w:type="dxa"/>
          </w:tcPr>
          <w:p w:rsidR="00EB3A55" w:rsidRPr="00670DB1" w:rsidRDefault="00EB3A55" w:rsidP="00CA563A">
            <w:pPr>
              <w:pStyle w:val="ConsPlusCell"/>
            </w:pPr>
            <w:r w:rsidRPr="00670DB1">
              <w:t xml:space="preserve">всего, </w:t>
            </w:r>
          </w:p>
          <w:p w:rsidR="00EB3A55" w:rsidRPr="00670DB1" w:rsidRDefault="00EB3A55" w:rsidP="00CA563A">
            <w:pPr>
              <w:pStyle w:val="ConsPlusCell"/>
            </w:pPr>
            <w:r w:rsidRPr="00670DB1">
              <w:t>в том числе:</w:t>
            </w:r>
          </w:p>
        </w:tc>
        <w:tc>
          <w:tcPr>
            <w:tcW w:w="851" w:type="dxa"/>
          </w:tcPr>
          <w:p w:rsidR="00EB3A55" w:rsidRPr="00670DB1" w:rsidRDefault="00EB3A5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851" w:type="dxa"/>
          </w:tcPr>
          <w:p w:rsidR="00EB3A55" w:rsidRPr="00670DB1" w:rsidRDefault="00EB3A5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EB3A55" w:rsidRPr="00670DB1" w:rsidRDefault="00EB3A5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EB3A55" w:rsidRPr="00670DB1" w:rsidRDefault="00EB3A5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1278" w:type="dxa"/>
          </w:tcPr>
          <w:p w:rsidR="00EB3A55" w:rsidRPr="008660DA" w:rsidRDefault="008660DA" w:rsidP="00CA563A">
            <w:pPr>
              <w:pStyle w:val="ConsPlusCell"/>
              <w:jc w:val="center"/>
              <w:rPr>
                <w:b/>
              </w:rPr>
            </w:pPr>
            <w:r w:rsidRPr="008660DA">
              <w:rPr>
                <w:b/>
              </w:rPr>
              <w:t>6343,9</w:t>
            </w:r>
          </w:p>
        </w:tc>
        <w:tc>
          <w:tcPr>
            <w:tcW w:w="847" w:type="dxa"/>
          </w:tcPr>
          <w:p w:rsidR="00EB3A55" w:rsidRPr="00D13A1C" w:rsidRDefault="00EB3A5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735,9</w:t>
            </w:r>
          </w:p>
        </w:tc>
        <w:tc>
          <w:tcPr>
            <w:tcW w:w="992" w:type="dxa"/>
          </w:tcPr>
          <w:p w:rsidR="00EB3A55" w:rsidRPr="00D13A1C" w:rsidRDefault="00EB3A5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928,3</w:t>
            </w:r>
          </w:p>
        </w:tc>
        <w:tc>
          <w:tcPr>
            <w:tcW w:w="992" w:type="dxa"/>
          </w:tcPr>
          <w:p w:rsidR="00EB3A55" w:rsidRPr="00D13A1C" w:rsidRDefault="00EB3A5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953,2</w:t>
            </w:r>
          </w:p>
        </w:tc>
        <w:tc>
          <w:tcPr>
            <w:tcW w:w="851" w:type="dxa"/>
          </w:tcPr>
          <w:p w:rsidR="00EB3A55" w:rsidRPr="00D13A1C" w:rsidRDefault="00EB3A5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968,5</w:t>
            </w:r>
          </w:p>
        </w:tc>
        <w:tc>
          <w:tcPr>
            <w:tcW w:w="851" w:type="dxa"/>
          </w:tcPr>
          <w:p w:rsidR="00EB3A55" w:rsidRPr="00D13A1C" w:rsidRDefault="00EB3A5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894,8</w:t>
            </w:r>
          </w:p>
        </w:tc>
        <w:tc>
          <w:tcPr>
            <w:tcW w:w="851" w:type="dxa"/>
          </w:tcPr>
          <w:p w:rsidR="00EB3A55" w:rsidRPr="00D13A1C" w:rsidRDefault="00EB3A5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931,6</w:t>
            </w:r>
          </w:p>
        </w:tc>
        <w:tc>
          <w:tcPr>
            <w:tcW w:w="992" w:type="dxa"/>
          </w:tcPr>
          <w:p w:rsidR="00EB3A55" w:rsidRPr="00D13A1C" w:rsidRDefault="00EB3A5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931,6</w:t>
            </w: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267" w:type="dxa"/>
            <w:vMerge/>
          </w:tcPr>
          <w:p w:rsidR="00EB3A55" w:rsidRPr="00670DB1" w:rsidRDefault="00EB3A55" w:rsidP="00CA563A">
            <w:pPr>
              <w:pStyle w:val="ConsPlusCell"/>
              <w:rPr>
                <w:highlight w:val="yellow"/>
              </w:rPr>
            </w:pPr>
          </w:p>
        </w:tc>
        <w:tc>
          <w:tcPr>
            <w:tcW w:w="2978" w:type="dxa"/>
          </w:tcPr>
          <w:p w:rsidR="00EB3A55" w:rsidRPr="00670DB1" w:rsidRDefault="00EB3A55" w:rsidP="00CA563A">
            <w:pPr>
              <w:pStyle w:val="ConsPlusCell"/>
            </w:pPr>
            <w:r>
              <w:t xml:space="preserve">МБУ </w:t>
            </w:r>
            <w:proofErr w:type="spellStart"/>
            <w:r>
              <w:t>Верхнедонского</w:t>
            </w:r>
            <w:proofErr w:type="spellEnd"/>
            <w:r>
              <w:t xml:space="preserve"> ра</w:t>
            </w:r>
            <w:r>
              <w:t>й</w:t>
            </w:r>
            <w:r>
              <w:t>она «ЦСО»</w:t>
            </w:r>
          </w:p>
        </w:tc>
        <w:tc>
          <w:tcPr>
            <w:tcW w:w="851" w:type="dxa"/>
          </w:tcPr>
          <w:p w:rsidR="00EB3A55" w:rsidRPr="00670DB1" w:rsidRDefault="00EB3A55" w:rsidP="00CA563A">
            <w:pPr>
              <w:pStyle w:val="ConsPlusCell"/>
              <w:jc w:val="center"/>
            </w:pPr>
            <w:r>
              <w:t>913</w:t>
            </w:r>
          </w:p>
        </w:tc>
        <w:tc>
          <w:tcPr>
            <w:tcW w:w="851" w:type="dxa"/>
          </w:tcPr>
          <w:p w:rsidR="00EB3A55" w:rsidRPr="00670DB1" w:rsidRDefault="00EB3A5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EB3A55" w:rsidRPr="00670DB1" w:rsidRDefault="00EB3A5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709" w:type="dxa"/>
          </w:tcPr>
          <w:p w:rsidR="00EB3A55" w:rsidRPr="00670DB1" w:rsidRDefault="00EB3A55" w:rsidP="00CA563A">
            <w:pPr>
              <w:pStyle w:val="ConsPlusCell"/>
              <w:jc w:val="center"/>
            </w:pPr>
            <w:r w:rsidRPr="00670DB1">
              <w:t>X</w:t>
            </w:r>
          </w:p>
        </w:tc>
        <w:tc>
          <w:tcPr>
            <w:tcW w:w="1278" w:type="dxa"/>
          </w:tcPr>
          <w:p w:rsidR="00EB3A55" w:rsidRPr="008660DA" w:rsidRDefault="008660DA" w:rsidP="00CA563A">
            <w:pPr>
              <w:pStyle w:val="ConsPlusCell"/>
              <w:jc w:val="center"/>
              <w:rPr>
                <w:b/>
              </w:rPr>
            </w:pPr>
            <w:r w:rsidRPr="008660DA">
              <w:rPr>
                <w:b/>
              </w:rPr>
              <w:t>6343,9</w:t>
            </w:r>
          </w:p>
        </w:tc>
        <w:tc>
          <w:tcPr>
            <w:tcW w:w="847" w:type="dxa"/>
          </w:tcPr>
          <w:p w:rsidR="00EB3A55" w:rsidRPr="00D13A1C" w:rsidRDefault="00EB3A5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735,9</w:t>
            </w:r>
          </w:p>
        </w:tc>
        <w:tc>
          <w:tcPr>
            <w:tcW w:w="992" w:type="dxa"/>
          </w:tcPr>
          <w:p w:rsidR="00EB3A55" w:rsidRPr="00D13A1C" w:rsidRDefault="00EB3A5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928,3</w:t>
            </w:r>
          </w:p>
        </w:tc>
        <w:tc>
          <w:tcPr>
            <w:tcW w:w="992" w:type="dxa"/>
          </w:tcPr>
          <w:p w:rsidR="00EB3A55" w:rsidRPr="00D13A1C" w:rsidRDefault="00EB3A5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953,2</w:t>
            </w:r>
          </w:p>
        </w:tc>
        <w:tc>
          <w:tcPr>
            <w:tcW w:w="851" w:type="dxa"/>
          </w:tcPr>
          <w:p w:rsidR="00EB3A55" w:rsidRPr="00D13A1C" w:rsidRDefault="00EB3A5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968,5</w:t>
            </w:r>
          </w:p>
        </w:tc>
        <w:tc>
          <w:tcPr>
            <w:tcW w:w="851" w:type="dxa"/>
          </w:tcPr>
          <w:p w:rsidR="00EB3A55" w:rsidRPr="00D13A1C" w:rsidRDefault="00EB3A5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894,8</w:t>
            </w:r>
          </w:p>
        </w:tc>
        <w:tc>
          <w:tcPr>
            <w:tcW w:w="851" w:type="dxa"/>
          </w:tcPr>
          <w:p w:rsidR="00EB3A55" w:rsidRPr="00D13A1C" w:rsidRDefault="00EB3A5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931,6</w:t>
            </w:r>
          </w:p>
        </w:tc>
        <w:tc>
          <w:tcPr>
            <w:tcW w:w="992" w:type="dxa"/>
          </w:tcPr>
          <w:p w:rsidR="00EB3A55" w:rsidRPr="00D13A1C" w:rsidRDefault="00EB3A5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3A1C">
              <w:rPr>
                <w:b/>
                <w:sz w:val="22"/>
                <w:szCs w:val="22"/>
              </w:rPr>
              <w:t>931,6</w:t>
            </w: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7" w:type="dxa"/>
            <w:vMerge w:val="restart"/>
          </w:tcPr>
          <w:p w:rsidR="00EB3A55" w:rsidRPr="004C4A2D" w:rsidRDefault="00EB3A55" w:rsidP="00CA563A">
            <w:pPr>
              <w:widowControl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Pr="00D13A1C"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</w:rPr>
              <w:t>Расходы на обе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печение деятельности (оказание услуг) 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ниципальных учр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ждений </w:t>
            </w:r>
            <w:proofErr w:type="spellStart"/>
            <w:r>
              <w:rPr>
                <w:color w:val="000000"/>
                <w:sz w:val="22"/>
                <w:szCs w:val="22"/>
              </w:rPr>
              <w:t>Верхнедо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</w:pPr>
            <w:r>
              <w:t xml:space="preserve">МБУ </w:t>
            </w:r>
            <w:proofErr w:type="spellStart"/>
            <w:r>
              <w:t>Верхнедонского</w:t>
            </w:r>
            <w:proofErr w:type="spellEnd"/>
            <w:r>
              <w:t xml:space="preserve"> ра</w:t>
            </w:r>
            <w:r>
              <w:t>й</w:t>
            </w:r>
            <w:r>
              <w:t>она «ЦСО»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EB3A55" w:rsidRDefault="00FF2FD5" w:rsidP="00CA563A">
            <w:pPr>
              <w:pStyle w:val="ConsPlusCell"/>
              <w:jc w:val="center"/>
            </w:pPr>
            <w:hyperlink w:anchor="Par871" w:history="1">
              <w:r w:rsidR="00EB3A55" w:rsidRPr="00EB3A55">
                <w:t>913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EB3A55" w:rsidRDefault="00EB3A55" w:rsidP="00CA563A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EB3A55" w:rsidRDefault="00EB3A55" w:rsidP="00CA563A">
            <w:pPr>
              <w:pStyle w:val="ConsPlusCell"/>
              <w:jc w:val="center"/>
            </w:pPr>
            <w:r w:rsidRPr="00EB3A5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EB3A55" w:rsidRDefault="00EB3A55" w:rsidP="00CA563A">
            <w:pPr>
              <w:pStyle w:val="ConsPlusCell"/>
              <w:jc w:val="center"/>
            </w:pPr>
            <w:r w:rsidRPr="00EB3A55"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0DB1" w:rsidRDefault="008660DA" w:rsidP="00CA563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6343,9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B3A55" w:rsidRPr="00670DB1" w:rsidTr="00CA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7" w:type="dxa"/>
            <w:vMerge/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913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FF2FD5" w:rsidP="00EB3A55">
            <w:pPr>
              <w:pStyle w:val="ConsPlusCell"/>
              <w:jc w:val="center"/>
            </w:pPr>
            <w:hyperlink w:anchor="Par871" w:history="1">
              <w:r w:rsidR="00EB3A55">
                <w:t>Х</w:t>
              </w:r>
            </w:hyperlink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0DB1" w:rsidRDefault="00EB3A55" w:rsidP="00CA563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CA56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5" w:rsidRPr="00676EC0" w:rsidRDefault="00EB3A55" w:rsidP="00A26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931,6</w:t>
            </w:r>
          </w:p>
        </w:tc>
      </w:tr>
    </w:tbl>
    <w:p w:rsidR="00901EA5" w:rsidRDefault="00901EA5" w:rsidP="00901EA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901EA5" w:rsidRDefault="00901EA5" w:rsidP="001B08C7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p w:rsidR="004B6B40" w:rsidRDefault="004B6B40" w:rsidP="001B08C7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p w:rsidR="004B6B40" w:rsidRDefault="004B6B40" w:rsidP="001B08C7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p w:rsidR="004B6B40" w:rsidRDefault="004B6B40" w:rsidP="001B08C7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p w:rsidR="004B6B40" w:rsidRDefault="004B6B40" w:rsidP="001B08C7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bookmarkEnd w:id="16"/>
    <w:p w:rsidR="00901EA5" w:rsidRPr="00670DB1" w:rsidRDefault="00901EA5" w:rsidP="00901EA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A02880" w:rsidRDefault="00A02880" w:rsidP="00901EA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A02880" w:rsidRDefault="00A02880" w:rsidP="00901EA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01EA5" w:rsidRPr="00670DB1" w:rsidRDefault="00901EA5" w:rsidP="00901EA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670DB1">
        <w:rPr>
          <w:sz w:val="22"/>
          <w:szCs w:val="22"/>
        </w:rPr>
        <w:t xml:space="preserve">Таблица 9 </w:t>
      </w:r>
    </w:p>
    <w:p w:rsidR="00901EA5" w:rsidRPr="00670DB1" w:rsidRDefault="00901EA5" w:rsidP="00901EA5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670DB1">
        <w:rPr>
          <w:sz w:val="22"/>
          <w:szCs w:val="22"/>
        </w:rPr>
        <w:t>РАСХОДЫ</w:t>
      </w:r>
    </w:p>
    <w:p w:rsidR="00901EA5" w:rsidRPr="00670DB1" w:rsidRDefault="00901EA5" w:rsidP="00901EA5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670DB1">
        <w:rPr>
          <w:sz w:val="22"/>
          <w:szCs w:val="22"/>
        </w:rPr>
        <w:t>на реализацию муниципальной программы</w:t>
      </w:r>
    </w:p>
    <w:p w:rsidR="00901EA5" w:rsidRPr="00670DB1" w:rsidRDefault="00901EA5" w:rsidP="00901EA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0"/>
        <w:gridCol w:w="4506"/>
        <w:gridCol w:w="1559"/>
        <w:gridCol w:w="1134"/>
        <w:gridCol w:w="978"/>
        <w:gridCol w:w="1149"/>
        <w:gridCol w:w="992"/>
        <w:gridCol w:w="992"/>
        <w:gridCol w:w="992"/>
        <w:gridCol w:w="993"/>
      </w:tblGrid>
      <w:tr w:rsidR="00901EA5" w:rsidRPr="00670DB1" w:rsidTr="00CA563A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A5" w:rsidRPr="00670DB1" w:rsidRDefault="00901EA5" w:rsidP="00CA563A">
            <w:pPr>
              <w:pStyle w:val="ConsPlusCell"/>
              <w:jc w:val="center"/>
              <w:rPr>
                <w:color w:val="000000"/>
              </w:rPr>
            </w:pPr>
            <w:r w:rsidRPr="00670DB1">
              <w:t xml:space="preserve">Наименование </w:t>
            </w:r>
            <w:r w:rsidRPr="00670DB1">
              <w:br/>
              <w:t>муниципальной пр</w:t>
            </w:r>
            <w:r w:rsidRPr="00670DB1">
              <w:t>о</w:t>
            </w:r>
            <w:r w:rsidRPr="00670DB1">
              <w:t>граммы, номер и наименование по</w:t>
            </w:r>
            <w:r w:rsidRPr="00670DB1">
              <w:t>д</w:t>
            </w:r>
            <w:r w:rsidRPr="00670DB1">
              <w:t>программы</w:t>
            </w:r>
          </w:p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A5" w:rsidRPr="00670DB1" w:rsidRDefault="00901EA5" w:rsidP="00CA5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901EA5" w:rsidRPr="00670DB1" w:rsidRDefault="00901EA5" w:rsidP="00CA5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EA5" w:rsidRPr="00670DB1" w:rsidRDefault="00901EA5" w:rsidP="00CA563A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Объем расх</w:t>
            </w:r>
            <w:r w:rsidRPr="00670DB1">
              <w:rPr>
                <w:sz w:val="22"/>
                <w:szCs w:val="22"/>
              </w:rPr>
              <w:t>о</w:t>
            </w:r>
            <w:r w:rsidRPr="00670DB1">
              <w:rPr>
                <w:sz w:val="22"/>
                <w:szCs w:val="22"/>
              </w:rPr>
              <w:t>дов всего</w:t>
            </w:r>
            <w:r w:rsidRPr="00670DB1">
              <w:rPr>
                <w:sz w:val="22"/>
                <w:szCs w:val="22"/>
              </w:rPr>
              <w:br/>
              <w:t>(тыс. рублей),</w:t>
            </w:r>
          </w:p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в том числе по годам реализации</w:t>
            </w:r>
          </w:p>
          <w:p w:rsidR="00901EA5" w:rsidRPr="00670DB1" w:rsidRDefault="00A266CC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  <w:r w:rsidR="00901EA5" w:rsidRPr="00670DB1">
              <w:rPr>
                <w:sz w:val="22"/>
                <w:szCs w:val="22"/>
              </w:rPr>
              <w:t xml:space="preserve"> программы</w:t>
            </w:r>
          </w:p>
        </w:tc>
      </w:tr>
      <w:tr w:rsidR="00901EA5" w:rsidRPr="00670DB1" w:rsidTr="00CA563A">
        <w:trPr>
          <w:cantSplit/>
          <w:trHeight w:val="1637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5" w:rsidRPr="00670DB1" w:rsidRDefault="00901EA5" w:rsidP="00CA5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A5" w:rsidRPr="00670DB1" w:rsidRDefault="00901EA5" w:rsidP="00CA563A">
            <w:pPr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 год</w:t>
            </w:r>
            <w:r w:rsidRPr="00670DB1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A5" w:rsidRPr="00670DB1" w:rsidRDefault="00901EA5" w:rsidP="00CA563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 xml:space="preserve">отчетный </w:t>
            </w:r>
            <w:r w:rsidRPr="00670DB1">
              <w:rPr>
                <w:color w:val="000000"/>
                <w:sz w:val="22"/>
                <w:szCs w:val="22"/>
              </w:rPr>
              <w:br/>
              <w:t xml:space="preserve">финансовый </w:t>
            </w:r>
          </w:p>
          <w:p w:rsidR="00901EA5" w:rsidRPr="00670DB1" w:rsidRDefault="00901EA5" w:rsidP="00AF08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2015 </w:t>
            </w:r>
            <w:r w:rsidRPr="00670DB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A5" w:rsidRPr="00670DB1" w:rsidRDefault="00901EA5" w:rsidP="00CA563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 xml:space="preserve">текущий </w:t>
            </w:r>
            <w:r w:rsidRPr="00670DB1">
              <w:rPr>
                <w:color w:val="000000"/>
                <w:sz w:val="22"/>
                <w:szCs w:val="22"/>
              </w:rPr>
              <w:br/>
              <w:t xml:space="preserve">финансовый </w:t>
            </w:r>
            <w:r w:rsidRPr="00670DB1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2016 </w:t>
            </w:r>
            <w:r w:rsidRPr="00670DB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1EA5" w:rsidRPr="00670DB1" w:rsidRDefault="00901EA5" w:rsidP="00CA563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 xml:space="preserve">очередной </w:t>
            </w:r>
            <w:r w:rsidRPr="00670DB1">
              <w:rPr>
                <w:color w:val="000000"/>
                <w:sz w:val="22"/>
                <w:szCs w:val="22"/>
              </w:rPr>
              <w:br/>
              <w:t xml:space="preserve">финансовый </w:t>
            </w:r>
          </w:p>
          <w:p w:rsidR="00901EA5" w:rsidRPr="00670DB1" w:rsidRDefault="00901EA5" w:rsidP="00CA563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2017 </w:t>
            </w:r>
            <w:r w:rsidRPr="00670DB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1EA5" w:rsidRPr="00670DB1" w:rsidRDefault="00901EA5" w:rsidP="00CA563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 xml:space="preserve">первый год </w:t>
            </w:r>
            <w:proofErr w:type="gramStart"/>
            <w:r w:rsidRPr="00670DB1">
              <w:rPr>
                <w:color w:val="000000"/>
                <w:sz w:val="22"/>
                <w:szCs w:val="22"/>
              </w:rPr>
              <w:t>планового</w:t>
            </w:r>
            <w:proofErr w:type="gramEnd"/>
            <w:r w:rsidRPr="00670DB1">
              <w:rPr>
                <w:color w:val="000000"/>
                <w:sz w:val="22"/>
                <w:szCs w:val="22"/>
              </w:rPr>
              <w:t xml:space="preserve"> </w:t>
            </w:r>
          </w:p>
          <w:p w:rsidR="00901EA5" w:rsidRPr="00670DB1" w:rsidRDefault="00901EA5" w:rsidP="00CA563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периода</w:t>
            </w:r>
            <w:r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1EA5" w:rsidRPr="00670DB1" w:rsidRDefault="00901EA5" w:rsidP="00CA563A">
            <w:pPr>
              <w:tabs>
                <w:tab w:val="left" w:pos="884"/>
              </w:tabs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 xml:space="preserve">второй год </w:t>
            </w:r>
            <w:r w:rsidRPr="00670DB1">
              <w:rPr>
                <w:color w:val="000000"/>
                <w:sz w:val="22"/>
                <w:szCs w:val="22"/>
              </w:rPr>
              <w:br/>
            </w:r>
            <w:proofErr w:type="gramStart"/>
            <w:r w:rsidRPr="00670DB1">
              <w:rPr>
                <w:color w:val="000000"/>
                <w:sz w:val="22"/>
                <w:szCs w:val="22"/>
              </w:rPr>
              <w:t>планового</w:t>
            </w:r>
            <w:proofErr w:type="gramEnd"/>
            <w:r w:rsidRPr="00670DB1">
              <w:rPr>
                <w:color w:val="000000"/>
                <w:sz w:val="22"/>
                <w:szCs w:val="22"/>
              </w:rPr>
              <w:t xml:space="preserve"> </w:t>
            </w:r>
          </w:p>
          <w:p w:rsidR="00901EA5" w:rsidRPr="00670DB1" w:rsidRDefault="00901EA5" w:rsidP="00CA563A">
            <w:pPr>
              <w:tabs>
                <w:tab w:val="left" w:pos="884"/>
              </w:tabs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периода</w:t>
            </w:r>
            <w:r>
              <w:rPr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1EA5" w:rsidRPr="00670DB1" w:rsidRDefault="00901EA5" w:rsidP="00CA563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  <w:r w:rsidRPr="00670DB1">
              <w:rPr>
                <w:color w:val="000000"/>
                <w:sz w:val="22"/>
                <w:szCs w:val="22"/>
              </w:rPr>
              <w:t>…</w:t>
            </w:r>
          </w:p>
        </w:tc>
      </w:tr>
    </w:tbl>
    <w:p w:rsidR="00901EA5" w:rsidRPr="00670DB1" w:rsidRDefault="00901EA5" w:rsidP="00901EA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4506"/>
        <w:gridCol w:w="1559"/>
        <w:gridCol w:w="1134"/>
        <w:gridCol w:w="993"/>
        <w:gridCol w:w="1134"/>
        <w:gridCol w:w="992"/>
        <w:gridCol w:w="992"/>
        <w:gridCol w:w="992"/>
        <w:gridCol w:w="993"/>
      </w:tblGrid>
      <w:tr w:rsidR="00901EA5" w:rsidRPr="00670DB1" w:rsidTr="00CA563A">
        <w:trPr>
          <w:trHeight w:val="315"/>
          <w:tblHeader/>
        </w:trPr>
        <w:tc>
          <w:tcPr>
            <w:tcW w:w="2440" w:type="dxa"/>
            <w:shd w:val="clear" w:color="auto" w:fill="auto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1EA5" w:rsidRPr="00670DB1" w:rsidRDefault="00901EA5" w:rsidP="00CA5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 w:val="restart"/>
            <w:shd w:val="clear" w:color="auto" w:fill="auto"/>
          </w:tcPr>
          <w:p w:rsidR="00901EA5" w:rsidRPr="004C4A2D" w:rsidRDefault="00901EA5" w:rsidP="00CA563A">
            <w:pPr>
              <w:widowControl/>
              <w:rPr>
                <w:color w:val="000000"/>
                <w:sz w:val="22"/>
                <w:szCs w:val="22"/>
              </w:rPr>
            </w:pPr>
            <w:r w:rsidRPr="004C4A2D">
              <w:rPr>
                <w:color w:val="000000"/>
                <w:sz w:val="22"/>
                <w:szCs w:val="22"/>
              </w:rPr>
              <w:t>«Социальная поддер</w:t>
            </w:r>
            <w:r w:rsidRPr="004C4A2D">
              <w:rPr>
                <w:color w:val="000000"/>
                <w:sz w:val="22"/>
                <w:szCs w:val="22"/>
              </w:rPr>
              <w:t>ж</w:t>
            </w:r>
            <w:r w:rsidRPr="004C4A2D">
              <w:rPr>
                <w:color w:val="000000"/>
                <w:sz w:val="22"/>
                <w:szCs w:val="22"/>
              </w:rPr>
              <w:t>ка граждан»</w:t>
            </w:r>
          </w:p>
        </w:tc>
        <w:tc>
          <w:tcPr>
            <w:tcW w:w="4506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1143509,4</w:t>
            </w:r>
          </w:p>
        </w:tc>
        <w:tc>
          <w:tcPr>
            <w:tcW w:w="1134" w:type="dxa"/>
          </w:tcPr>
          <w:p w:rsidR="00901EA5" w:rsidRPr="00FB01AD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 w:rsidRPr="00FB01AD">
              <w:rPr>
                <w:color w:val="000000"/>
                <w:sz w:val="20"/>
                <w:szCs w:val="20"/>
              </w:rPr>
              <w:t>153175,7</w:t>
            </w:r>
          </w:p>
        </w:tc>
        <w:tc>
          <w:tcPr>
            <w:tcW w:w="993" w:type="dxa"/>
          </w:tcPr>
          <w:p w:rsidR="00901EA5" w:rsidRPr="00FB01AD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 w:rsidRPr="00FB01AD">
              <w:rPr>
                <w:color w:val="000000"/>
                <w:sz w:val="20"/>
                <w:szCs w:val="20"/>
              </w:rPr>
              <w:t>165990,3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FB01AD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176580,5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FB01AD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162295,1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FB01AD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159137,0</w:t>
            </w:r>
          </w:p>
        </w:tc>
        <w:tc>
          <w:tcPr>
            <w:tcW w:w="992" w:type="dxa"/>
          </w:tcPr>
          <w:p w:rsidR="00901EA5" w:rsidRPr="00FB01AD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163165,4</w:t>
            </w:r>
          </w:p>
        </w:tc>
        <w:tc>
          <w:tcPr>
            <w:tcW w:w="993" w:type="dxa"/>
          </w:tcPr>
          <w:p w:rsidR="00901EA5" w:rsidRPr="00FB01AD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163165,4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AF081D" w:rsidP="00AF08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24102,6</w:t>
            </w:r>
          </w:p>
        </w:tc>
        <w:tc>
          <w:tcPr>
            <w:tcW w:w="1134" w:type="dxa"/>
          </w:tcPr>
          <w:p w:rsidR="00901EA5" w:rsidRPr="00FB01AD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2948,4</w:t>
            </w:r>
          </w:p>
        </w:tc>
        <w:tc>
          <w:tcPr>
            <w:tcW w:w="993" w:type="dxa"/>
          </w:tcPr>
          <w:p w:rsidR="00901EA5" w:rsidRPr="00FB01AD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3420,1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FB01AD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3805,9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FB01AD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4402,8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FB01AD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3102,0</w:t>
            </w:r>
          </w:p>
        </w:tc>
        <w:tc>
          <w:tcPr>
            <w:tcW w:w="992" w:type="dxa"/>
          </w:tcPr>
          <w:p w:rsidR="00901EA5" w:rsidRPr="00FB01AD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3211,7</w:t>
            </w:r>
          </w:p>
        </w:tc>
        <w:tc>
          <w:tcPr>
            <w:tcW w:w="993" w:type="dxa"/>
          </w:tcPr>
          <w:p w:rsidR="00901EA5" w:rsidRPr="00FB01AD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3211,7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из них неисполненные расходные обязател</w:t>
            </w:r>
            <w:r w:rsidRPr="00670DB1">
              <w:rPr>
                <w:sz w:val="22"/>
                <w:szCs w:val="22"/>
              </w:rPr>
              <w:t>ь</w:t>
            </w:r>
            <w:r w:rsidRPr="00670DB1">
              <w:rPr>
                <w:sz w:val="22"/>
                <w:szCs w:val="22"/>
              </w:rPr>
              <w:t>ства отчетного финансового года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901EA5" w:rsidRPr="00A266CC" w:rsidRDefault="00FF2FD5" w:rsidP="00A266CC">
            <w:pPr>
              <w:pStyle w:val="ConsPlusCell"/>
              <w:jc w:val="center"/>
              <w:rPr>
                <w:sz w:val="20"/>
                <w:szCs w:val="20"/>
              </w:rPr>
            </w:pPr>
            <w:hyperlink w:anchor="Par866" w:history="1">
              <w:r w:rsidR="00A266CC" w:rsidRPr="00A266CC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993" w:type="dxa"/>
          </w:tcPr>
          <w:p w:rsidR="00901EA5" w:rsidRPr="00A266CC" w:rsidRDefault="00FF2FD5" w:rsidP="00A266CC">
            <w:pPr>
              <w:pStyle w:val="ConsPlusCell"/>
              <w:jc w:val="center"/>
              <w:rPr>
                <w:sz w:val="20"/>
                <w:szCs w:val="20"/>
              </w:rPr>
            </w:pPr>
            <w:hyperlink w:anchor="Par866" w:history="1">
              <w:r w:rsidR="00A266CC" w:rsidRPr="00A266CC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noWrap/>
          </w:tcPr>
          <w:p w:rsidR="00901EA5" w:rsidRPr="00A266CC" w:rsidRDefault="00FF2FD5" w:rsidP="00A266CC">
            <w:pPr>
              <w:pStyle w:val="ConsPlusCell"/>
              <w:jc w:val="center"/>
              <w:rPr>
                <w:sz w:val="20"/>
                <w:szCs w:val="20"/>
              </w:rPr>
            </w:pPr>
            <w:hyperlink w:anchor="Par866" w:history="1">
              <w:r w:rsidR="00A266CC" w:rsidRPr="00A266CC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Х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Х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pStyle w:val="ConsPlusCell"/>
              <w:jc w:val="center"/>
            </w:pPr>
            <w:r w:rsidRPr="00670DB1">
              <w:t>Х</w:t>
            </w:r>
          </w:p>
        </w:tc>
      </w:tr>
      <w:tr w:rsidR="00901EA5" w:rsidRPr="00670DB1" w:rsidTr="00CA563A">
        <w:trPr>
          <w:trHeight w:val="345"/>
        </w:trPr>
        <w:tc>
          <w:tcPr>
            <w:tcW w:w="2440" w:type="dxa"/>
            <w:vMerge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AF081D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>безвозмездные поступления в местный бю</w:t>
            </w:r>
            <w:r w:rsidRPr="00670DB1">
              <w:rPr>
                <w:bCs/>
                <w:color w:val="000000"/>
                <w:sz w:val="22"/>
                <w:szCs w:val="22"/>
              </w:rPr>
              <w:t>д</w:t>
            </w:r>
            <w:r w:rsidRPr="00670DB1">
              <w:rPr>
                <w:bCs/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1087987,4</w:t>
            </w:r>
          </w:p>
        </w:tc>
        <w:tc>
          <w:tcPr>
            <w:tcW w:w="1134" w:type="dxa"/>
          </w:tcPr>
          <w:p w:rsidR="00901EA5" w:rsidRPr="00795EC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 w:rsidRPr="00795EC4">
              <w:rPr>
                <w:color w:val="000000"/>
                <w:sz w:val="20"/>
                <w:szCs w:val="20"/>
              </w:rPr>
              <w:t>150227,3</w:t>
            </w:r>
          </w:p>
        </w:tc>
        <w:tc>
          <w:tcPr>
            <w:tcW w:w="993" w:type="dxa"/>
          </w:tcPr>
          <w:p w:rsidR="00901EA5" w:rsidRPr="00795EC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 w:rsidRPr="00795EC4">
              <w:rPr>
                <w:color w:val="000000"/>
                <w:sz w:val="20"/>
                <w:szCs w:val="20"/>
              </w:rPr>
              <w:t>157818,3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795EC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167407,1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795EC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152692,3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795EC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150735,0</w:t>
            </w:r>
          </w:p>
        </w:tc>
        <w:tc>
          <w:tcPr>
            <w:tcW w:w="992" w:type="dxa"/>
          </w:tcPr>
          <w:p w:rsidR="00901EA5" w:rsidRPr="00795EC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154553,7</w:t>
            </w:r>
          </w:p>
        </w:tc>
        <w:tc>
          <w:tcPr>
            <w:tcW w:w="993" w:type="dxa"/>
          </w:tcPr>
          <w:p w:rsidR="00901EA5" w:rsidRPr="00795EC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154553,7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DB1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AF081D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952741,4</w:t>
            </w:r>
          </w:p>
        </w:tc>
        <w:tc>
          <w:tcPr>
            <w:tcW w:w="1134" w:type="dxa"/>
          </w:tcPr>
          <w:p w:rsidR="00901EA5" w:rsidRPr="0007794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 w:rsidRPr="00077944">
              <w:rPr>
                <w:color w:val="000000"/>
                <w:sz w:val="20"/>
                <w:szCs w:val="20"/>
              </w:rPr>
              <w:t>126791,4</w:t>
            </w:r>
          </w:p>
        </w:tc>
        <w:tc>
          <w:tcPr>
            <w:tcW w:w="993" w:type="dxa"/>
          </w:tcPr>
          <w:p w:rsidR="00901EA5" w:rsidRPr="0007794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131538,2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07794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140478,9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07794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133780,4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07794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136691,1</w:t>
            </w:r>
          </w:p>
        </w:tc>
        <w:tc>
          <w:tcPr>
            <w:tcW w:w="992" w:type="dxa"/>
          </w:tcPr>
          <w:p w:rsidR="00901EA5" w:rsidRPr="0007794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141730,7</w:t>
            </w:r>
          </w:p>
        </w:tc>
        <w:tc>
          <w:tcPr>
            <w:tcW w:w="993" w:type="dxa"/>
          </w:tcPr>
          <w:p w:rsidR="00901EA5" w:rsidRPr="0007794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141730,7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AF081D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из них неиспользованные сред</w:t>
            </w:r>
            <w:r w:rsidR="00AF081D">
              <w:rPr>
                <w:sz w:val="22"/>
                <w:szCs w:val="22"/>
              </w:rPr>
              <w:t>ства отчетного финансового года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AF081D" w:rsidP="00CA56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135246,0</w:t>
            </w:r>
          </w:p>
        </w:tc>
        <w:tc>
          <w:tcPr>
            <w:tcW w:w="1134" w:type="dxa"/>
          </w:tcPr>
          <w:p w:rsidR="00901EA5" w:rsidRPr="0007794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23435,9</w:t>
            </w:r>
          </w:p>
        </w:tc>
        <w:tc>
          <w:tcPr>
            <w:tcW w:w="993" w:type="dxa"/>
          </w:tcPr>
          <w:p w:rsidR="00901EA5" w:rsidRPr="0007794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26280,1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07794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26928,2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07794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18911,9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07794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14043,9</w:t>
            </w:r>
          </w:p>
        </w:tc>
        <w:tc>
          <w:tcPr>
            <w:tcW w:w="992" w:type="dxa"/>
          </w:tcPr>
          <w:p w:rsidR="00901EA5" w:rsidRPr="0007794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12823,0</w:t>
            </w:r>
          </w:p>
        </w:tc>
        <w:tc>
          <w:tcPr>
            <w:tcW w:w="993" w:type="dxa"/>
          </w:tcPr>
          <w:p w:rsidR="00901EA5" w:rsidRPr="00077944" w:rsidRDefault="00901EA5" w:rsidP="00CA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12823,0</w:t>
            </w:r>
          </w:p>
        </w:tc>
      </w:tr>
      <w:tr w:rsidR="00A266CC" w:rsidRPr="00670DB1" w:rsidTr="00CA563A">
        <w:trPr>
          <w:trHeight w:val="315"/>
        </w:trPr>
        <w:tc>
          <w:tcPr>
            <w:tcW w:w="2440" w:type="dxa"/>
            <w:vMerge/>
            <w:vAlign w:val="center"/>
          </w:tcPr>
          <w:p w:rsidR="00A266CC" w:rsidRPr="00670DB1" w:rsidRDefault="00A266CC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A266CC" w:rsidRPr="00670DB1" w:rsidRDefault="00A266CC" w:rsidP="00AF081D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из них неиспользованные средства отчетного финансового года</w:t>
            </w:r>
          </w:p>
        </w:tc>
        <w:tc>
          <w:tcPr>
            <w:tcW w:w="1559" w:type="dxa"/>
            <w:shd w:val="clear" w:color="auto" w:fill="auto"/>
            <w:noWrap/>
          </w:tcPr>
          <w:p w:rsidR="00A266CC" w:rsidRPr="00670DB1" w:rsidRDefault="00A266CC" w:rsidP="00CA563A">
            <w:pPr>
              <w:jc w:val="center"/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A266CC" w:rsidRPr="00A266CC" w:rsidRDefault="00FF2FD5" w:rsidP="00A266CC">
            <w:pPr>
              <w:pStyle w:val="ConsPlusCell"/>
              <w:jc w:val="center"/>
              <w:rPr>
                <w:sz w:val="20"/>
                <w:szCs w:val="20"/>
              </w:rPr>
            </w:pPr>
            <w:hyperlink w:anchor="Par866" w:history="1">
              <w:r w:rsidR="00A266CC" w:rsidRPr="00A266CC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993" w:type="dxa"/>
          </w:tcPr>
          <w:p w:rsidR="00A266CC" w:rsidRPr="00A266CC" w:rsidRDefault="00FF2FD5" w:rsidP="00A266CC">
            <w:pPr>
              <w:pStyle w:val="ConsPlusCell"/>
              <w:jc w:val="center"/>
              <w:rPr>
                <w:sz w:val="20"/>
                <w:szCs w:val="20"/>
              </w:rPr>
            </w:pPr>
            <w:hyperlink w:anchor="Par866" w:history="1">
              <w:r w:rsidR="00A266CC" w:rsidRPr="00A266CC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noWrap/>
          </w:tcPr>
          <w:p w:rsidR="00A266CC" w:rsidRPr="00A266CC" w:rsidRDefault="00FF2FD5" w:rsidP="00A266CC">
            <w:pPr>
              <w:pStyle w:val="ConsPlusCell"/>
              <w:jc w:val="center"/>
              <w:rPr>
                <w:sz w:val="20"/>
                <w:szCs w:val="20"/>
              </w:rPr>
            </w:pPr>
            <w:hyperlink w:anchor="Par866" w:history="1">
              <w:r w:rsidR="00A266CC" w:rsidRPr="00A266CC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noWrap/>
          </w:tcPr>
          <w:p w:rsidR="00A266CC" w:rsidRPr="00670DB1" w:rsidRDefault="00A266CC" w:rsidP="00CA563A">
            <w:pPr>
              <w:pStyle w:val="ConsPlusCell"/>
              <w:jc w:val="center"/>
            </w:pPr>
            <w:r w:rsidRPr="00670DB1"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A266CC" w:rsidRPr="00670DB1" w:rsidRDefault="00A266CC" w:rsidP="00CA563A">
            <w:pPr>
              <w:pStyle w:val="ConsPlusCell"/>
              <w:jc w:val="center"/>
            </w:pPr>
            <w:r w:rsidRPr="00670DB1">
              <w:t>Х</w:t>
            </w:r>
          </w:p>
        </w:tc>
        <w:tc>
          <w:tcPr>
            <w:tcW w:w="992" w:type="dxa"/>
          </w:tcPr>
          <w:p w:rsidR="00A266CC" w:rsidRPr="00670DB1" w:rsidRDefault="00A266CC" w:rsidP="00CA563A">
            <w:pPr>
              <w:pStyle w:val="ConsPlusCell"/>
              <w:jc w:val="center"/>
            </w:pPr>
            <w:r w:rsidRPr="00670DB1">
              <w:t>Х</w:t>
            </w:r>
          </w:p>
        </w:tc>
        <w:tc>
          <w:tcPr>
            <w:tcW w:w="993" w:type="dxa"/>
          </w:tcPr>
          <w:p w:rsidR="00A266CC" w:rsidRPr="00670DB1" w:rsidRDefault="00A266CC" w:rsidP="00CA563A">
            <w:pPr>
              <w:pStyle w:val="ConsPlusCell"/>
              <w:jc w:val="center"/>
            </w:pPr>
            <w:r w:rsidRPr="00670DB1">
              <w:t>Х</w:t>
            </w:r>
          </w:p>
        </w:tc>
      </w:tr>
      <w:tr w:rsidR="00901EA5" w:rsidRPr="00670DB1" w:rsidTr="00CA563A">
        <w:trPr>
          <w:trHeight w:val="330"/>
        </w:trPr>
        <w:tc>
          <w:tcPr>
            <w:tcW w:w="2440" w:type="dxa"/>
            <w:vMerge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535"/>
        </w:trPr>
        <w:tc>
          <w:tcPr>
            <w:tcW w:w="2440" w:type="dxa"/>
            <w:vMerge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 xml:space="preserve"> - Федерального фонда обязательного мед</w:t>
            </w:r>
            <w:r w:rsidRPr="00670DB1">
              <w:rPr>
                <w:bCs/>
                <w:color w:val="000000"/>
                <w:sz w:val="22"/>
                <w:szCs w:val="22"/>
              </w:rPr>
              <w:t>и</w:t>
            </w:r>
            <w:r w:rsidRPr="00670DB1">
              <w:rPr>
                <w:bCs/>
                <w:color w:val="000000"/>
                <w:sz w:val="22"/>
                <w:szCs w:val="22"/>
              </w:rPr>
              <w:t>цинского страхования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390"/>
        </w:trPr>
        <w:tc>
          <w:tcPr>
            <w:tcW w:w="2440" w:type="dxa"/>
            <w:vMerge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>- Пенсионного фонда Российской Федерации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31419,4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4751,9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5367,5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5200,0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5300,0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5400,0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5400,0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 w:val="restart"/>
            <w:shd w:val="clear" w:color="auto" w:fill="auto"/>
          </w:tcPr>
          <w:p w:rsidR="00901EA5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Подпрограмма 1.</w:t>
            </w:r>
          </w:p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«Социальная поддер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ка отдельных катег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рий граждан»</w:t>
            </w:r>
          </w:p>
        </w:tc>
        <w:tc>
          <w:tcPr>
            <w:tcW w:w="4506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535433,4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76600,7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79975,5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78955,2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74240,3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73758,8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75951,1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75951,1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AF081D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15641,4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1892,1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2092,0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2595,9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3106,2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1937,4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2008,9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2008,9</w:t>
            </w:r>
          </w:p>
        </w:tc>
      </w:tr>
      <w:tr w:rsidR="00901EA5" w:rsidRPr="00670DB1" w:rsidTr="00CA563A">
        <w:trPr>
          <w:trHeight w:val="330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AF081D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>безвозмездные поступления в местный бю</w:t>
            </w:r>
            <w:r w:rsidRPr="00670DB1">
              <w:rPr>
                <w:bCs/>
                <w:color w:val="000000"/>
                <w:sz w:val="22"/>
                <w:szCs w:val="22"/>
              </w:rPr>
              <w:t>д</w:t>
            </w:r>
            <w:r w:rsidRPr="00670DB1">
              <w:rPr>
                <w:bCs/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519792,0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74708,6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77883,5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76360,0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71134,1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71821,4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73942,2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73942,2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DB1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453981,9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62388,9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64805,1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63042,9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64364,0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65046,0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67167,5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67167,5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65810,1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12319,7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13078,4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13317,1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6770,1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6775,4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6774,7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6774,7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 w:val="restart"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600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 xml:space="preserve"> - Федерального фонда обязательного мед</w:t>
            </w:r>
            <w:r w:rsidRPr="00670DB1">
              <w:rPr>
                <w:bCs/>
                <w:color w:val="000000"/>
                <w:sz w:val="22"/>
                <w:szCs w:val="22"/>
              </w:rPr>
              <w:t>и</w:t>
            </w:r>
            <w:r w:rsidRPr="00670DB1">
              <w:rPr>
                <w:bCs/>
                <w:color w:val="000000"/>
                <w:sz w:val="22"/>
                <w:szCs w:val="22"/>
              </w:rPr>
              <w:t>цинского страхования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>- Пенсионного фонда Российской Федерации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 w:val="restart"/>
            <w:shd w:val="clear" w:color="auto" w:fill="auto"/>
          </w:tcPr>
          <w:p w:rsidR="00901EA5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Подпрограмма 2.</w:t>
            </w:r>
          </w:p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«Совершенствование  мер демографической политики в области социальной поддержки семьи и детей»</w:t>
            </w:r>
          </w:p>
        </w:tc>
        <w:tc>
          <w:tcPr>
            <w:tcW w:w="4506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314361,3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38593,1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43563,9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45276,8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48375,3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45672,4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43439,9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46439,9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AF081D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2117,3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399,8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256,8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328,1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269,8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271,2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271,2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AF081D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>безвозмездные поступления в местный бю</w:t>
            </w:r>
            <w:r w:rsidRPr="00670DB1">
              <w:rPr>
                <w:bCs/>
                <w:color w:val="000000"/>
                <w:sz w:val="22"/>
                <w:szCs w:val="22"/>
              </w:rPr>
              <w:t>д</w:t>
            </w:r>
            <w:r w:rsidRPr="00670DB1">
              <w:rPr>
                <w:bCs/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312244,0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38272,7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43164,1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45020,0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48047,2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45402,6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46168,7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46168,7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DB1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242808,1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27156,5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29962,4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31408,9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35905,4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38134,1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40120,4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40120,4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69435,9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11116,2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13201,7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13611,1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12141,8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7268,5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6048,3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6048,3</w:t>
            </w:r>
          </w:p>
        </w:tc>
      </w:tr>
      <w:tr w:rsidR="00901EA5" w:rsidRPr="00670DB1" w:rsidTr="00CA563A">
        <w:trPr>
          <w:trHeight w:val="300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50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 xml:space="preserve"> - Федерального фонда обязательного мед</w:t>
            </w:r>
            <w:r w:rsidRPr="00670DB1">
              <w:rPr>
                <w:bCs/>
                <w:color w:val="000000"/>
                <w:sz w:val="22"/>
                <w:szCs w:val="22"/>
              </w:rPr>
              <w:t>и</w:t>
            </w:r>
            <w:r w:rsidRPr="00670DB1">
              <w:rPr>
                <w:bCs/>
                <w:color w:val="000000"/>
                <w:sz w:val="22"/>
                <w:szCs w:val="22"/>
              </w:rPr>
              <w:t>цинского страхования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330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>- Пенсионного фонда Российской Федерации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 w:val="restart"/>
            <w:shd w:val="clear" w:color="auto" w:fill="auto"/>
          </w:tcPr>
          <w:p w:rsidR="00901EA5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70DB1">
              <w:rPr>
                <w:color w:val="000000"/>
                <w:sz w:val="22"/>
                <w:szCs w:val="22"/>
              </w:rPr>
              <w:t>.</w:t>
            </w:r>
          </w:p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«Старшее поколение»</w:t>
            </w:r>
          </w:p>
        </w:tc>
        <w:tc>
          <w:tcPr>
            <w:tcW w:w="4506" w:type="dxa"/>
            <w:shd w:val="clear" w:color="auto" w:fill="auto"/>
            <w:noWrap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293714,7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37981,9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42450,9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52347,8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39679,5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39705,8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40774,4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40774,4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AF081D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6343,7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735,9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928,3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953,2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968,5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894,8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931,6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931,6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AF081D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>безвозмездные поступления в местный бю</w:t>
            </w:r>
            <w:r w:rsidRPr="00670DB1">
              <w:rPr>
                <w:bCs/>
                <w:color w:val="000000"/>
                <w:sz w:val="22"/>
                <w:szCs w:val="22"/>
              </w:rPr>
              <w:t>д</w:t>
            </w:r>
            <w:r w:rsidRPr="00670DB1">
              <w:rPr>
                <w:bCs/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255951,4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37246,0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36770,7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46027,1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33511,0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33511,0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34442,8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34442,8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DB1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255951,4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37246,0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36770,7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46027,1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33511,0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33511,0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34442,8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34442,8</w:t>
            </w: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300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50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 xml:space="preserve"> - Федерального фонда обязательного мед</w:t>
            </w:r>
            <w:r w:rsidRPr="00670DB1">
              <w:rPr>
                <w:bCs/>
                <w:color w:val="000000"/>
                <w:sz w:val="22"/>
                <w:szCs w:val="22"/>
              </w:rPr>
              <w:t>и</w:t>
            </w:r>
            <w:r w:rsidRPr="00670DB1">
              <w:rPr>
                <w:bCs/>
                <w:color w:val="000000"/>
                <w:sz w:val="22"/>
                <w:szCs w:val="22"/>
              </w:rPr>
              <w:t>цинского страхования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330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>- Пенсионного фонда Российской Федерации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1EA5" w:rsidRPr="00670DB1" w:rsidTr="00CA563A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01EA5" w:rsidRPr="00670DB1" w:rsidRDefault="00901EA5" w:rsidP="00CA563A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31419,4</w:t>
            </w:r>
          </w:p>
        </w:tc>
        <w:tc>
          <w:tcPr>
            <w:tcW w:w="1134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4751,9</w:t>
            </w:r>
          </w:p>
        </w:tc>
        <w:tc>
          <w:tcPr>
            <w:tcW w:w="1134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5367,5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5200,0</w:t>
            </w:r>
          </w:p>
        </w:tc>
        <w:tc>
          <w:tcPr>
            <w:tcW w:w="992" w:type="dxa"/>
            <w:shd w:val="clear" w:color="auto" w:fill="auto"/>
            <w:noWrap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5300,0</w:t>
            </w:r>
          </w:p>
        </w:tc>
        <w:tc>
          <w:tcPr>
            <w:tcW w:w="992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5400,0</w:t>
            </w:r>
          </w:p>
        </w:tc>
        <w:tc>
          <w:tcPr>
            <w:tcW w:w="993" w:type="dxa"/>
          </w:tcPr>
          <w:p w:rsidR="00901EA5" w:rsidRPr="00670DB1" w:rsidRDefault="00901EA5" w:rsidP="00CA5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5400,0</w:t>
            </w:r>
          </w:p>
        </w:tc>
      </w:tr>
    </w:tbl>
    <w:p w:rsidR="00901EA5" w:rsidRPr="00670DB1" w:rsidRDefault="00901EA5" w:rsidP="00901EA5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901EA5" w:rsidRPr="00670DB1" w:rsidRDefault="00901EA5" w:rsidP="00901EA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01EA5" w:rsidRPr="00670DB1" w:rsidRDefault="00901EA5" w:rsidP="00901EA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D2758C" w:rsidRDefault="00D2758C" w:rsidP="00B94A15">
      <w:pPr>
        <w:rPr>
          <w:sz w:val="28"/>
          <w:szCs w:val="28"/>
          <w:lang w:eastAsia="en-US"/>
        </w:rPr>
        <w:sectPr w:rsidR="00D2758C" w:rsidSect="00901EA5">
          <w:pgSz w:w="16838" w:h="11906" w:orient="landscape"/>
          <w:pgMar w:top="568" w:right="678" w:bottom="851" w:left="851" w:header="709" w:footer="709" w:gutter="0"/>
          <w:cols w:space="708"/>
          <w:docGrid w:linePitch="360"/>
        </w:sectPr>
      </w:pPr>
    </w:p>
    <w:p w:rsidR="00D2758C" w:rsidRDefault="00D2758C" w:rsidP="00D2758C">
      <w:pPr>
        <w:pStyle w:val="ConsNormal"/>
        <w:widowControl/>
        <w:ind w:right="496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2758C" w:rsidRDefault="00D2758C" w:rsidP="00D2758C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</w:p>
    <w:p w:rsidR="00D2758C" w:rsidRDefault="00D2758C" w:rsidP="00D2758C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D2758C" w:rsidRDefault="00D2758C" w:rsidP="00D2758C">
      <w:pPr>
        <w:ind w:right="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</w:t>
      </w:r>
    </w:p>
    <w:p w:rsidR="00D2758C" w:rsidRDefault="00D2758C" w:rsidP="00D2758C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Ростовской области</w:t>
      </w:r>
    </w:p>
    <w:p w:rsidR="00D2758C" w:rsidRDefault="00D2758C" w:rsidP="00D2758C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от 10.10.2013г. №1057</w:t>
      </w:r>
    </w:p>
    <w:p w:rsidR="00D2758C" w:rsidRDefault="00D2758C" w:rsidP="00D2758C">
      <w:pPr>
        <w:ind w:right="4"/>
        <w:jc w:val="right"/>
        <w:rPr>
          <w:sz w:val="28"/>
          <w:szCs w:val="28"/>
        </w:rPr>
      </w:pPr>
    </w:p>
    <w:p w:rsidR="00D2758C" w:rsidRDefault="00D2758C" w:rsidP="00D2758C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Постановлений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района, утративших силу с 01.01.2014г.</w:t>
      </w:r>
    </w:p>
    <w:p w:rsidR="00D2758C" w:rsidRDefault="00D2758C" w:rsidP="00D2758C">
      <w:pPr>
        <w:ind w:right="4"/>
        <w:jc w:val="right"/>
        <w:rPr>
          <w:sz w:val="28"/>
          <w:szCs w:val="28"/>
        </w:rPr>
      </w:pP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 xml:space="preserve">Ростовской области от </w:t>
      </w:r>
      <w:r>
        <w:rPr>
          <w:sz w:val="28"/>
          <w:szCs w:val="28"/>
          <w:lang w:eastAsia="en-US"/>
        </w:rPr>
        <w:t>25</w:t>
      </w:r>
      <w:r w:rsidRPr="003522B8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</w:t>
      </w:r>
      <w:r w:rsidRPr="003522B8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 xml:space="preserve">10 № 120 «Об утверждении долгосрочной районной целевой программы </w:t>
      </w:r>
      <w:r w:rsidRPr="003522B8">
        <w:rPr>
          <w:sz w:val="28"/>
          <w:szCs w:val="28"/>
          <w:lang w:eastAsia="en-US"/>
        </w:rPr>
        <w:t xml:space="preserve">«Социальная поддержка и социальное обслуживание населения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Pr="003522B8">
        <w:rPr>
          <w:sz w:val="28"/>
          <w:szCs w:val="28"/>
          <w:lang w:eastAsia="en-US"/>
        </w:rPr>
        <w:t xml:space="preserve"> на 2010-201</w:t>
      </w:r>
      <w:r>
        <w:rPr>
          <w:sz w:val="28"/>
          <w:szCs w:val="28"/>
          <w:lang w:eastAsia="en-US"/>
        </w:rPr>
        <w:t>2</w:t>
      </w:r>
      <w:r w:rsidRPr="003522B8">
        <w:rPr>
          <w:sz w:val="28"/>
          <w:szCs w:val="28"/>
          <w:lang w:eastAsia="en-US"/>
        </w:rPr>
        <w:t xml:space="preserve"> годы</w:t>
      </w:r>
      <w:r>
        <w:rPr>
          <w:sz w:val="28"/>
          <w:szCs w:val="28"/>
          <w:lang w:eastAsia="en-US"/>
        </w:rPr>
        <w:t>.</w:t>
      </w:r>
      <w:r w:rsidRPr="003522B8">
        <w:rPr>
          <w:sz w:val="28"/>
          <w:szCs w:val="28"/>
          <w:lang w:eastAsia="en-US"/>
        </w:rPr>
        <w:t xml:space="preserve"> 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12.03.2010 № 176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Pr="002B3BCB" w:rsidRDefault="00D2758C" w:rsidP="00D2758C">
      <w:pPr>
        <w:numPr>
          <w:ilvl w:val="0"/>
          <w:numId w:val="9"/>
        </w:numPr>
        <w:rPr>
          <w:sz w:val="28"/>
          <w:szCs w:val="28"/>
          <w:lang w:eastAsia="en-US"/>
        </w:rPr>
      </w:pPr>
      <w:r w:rsidRPr="002B3BCB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2B3BCB">
        <w:rPr>
          <w:sz w:val="28"/>
          <w:szCs w:val="28"/>
          <w:lang w:eastAsia="en-US"/>
        </w:rPr>
        <w:t>Верхнедонского</w:t>
      </w:r>
      <w:proofErr w:type="spellEnd"/>
      <w:r w:rsidRPr="002B3BCB">
        <w:rPr>
          <w:sz w:val="28"/>
          <w:szCs w:val="28"/>
          <w:lang w:eastAsia="en-US"/>
        </w:rPr>
        <w:t xml:space="preserve"> района Ростовской области от </w:t>
      </w:r>
      <w:r>
        <w:rPr>
          <w:sz w:val="28"/>
          <w:szCs w:val="28"/>
          <w:lang w:eastAsia="en-US"/>
        </w:rPr>
        <w:t>25</w:t>
      </w:r>
      <w:r w:rsidRPr="002B3BCB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6</w:t>
      </w:r>
      <w:r w:rsidRPr="002B3BCB">
        <w:rPr>
          <w:sz w:val="28"/>
          <w:szCs w:val="28"/>
          <w:lang w:eastAsia="en-US"/>
        </w:rPr>
        <w:t xml:space="preserve">.2010 № </w:t>
      </w:r>
      <w:r>
        <w:rPr>
          <w:sz w:val="28"/>
          <w:szCs w:val="28"/>
          <w:lang w:eastAsia="en-US"/>
        </w:rPr>
        <w:t>580</w:t>
      </w:r>
      <w:r w:rsidRPr="002B3BCB">
        <w:rPr>
          <w:sz w:val="28"/>
          <w:szCs w:val="28"/>
          <w:lang w:eastAsia="en-US"/>
        </w:rPr>
        <w:t xml:space="preserve"> «О внесение изменений в постановление Администрации </w:t>
      </w:r>
      <w:proofErr w:type="spellStart"/>
      <w:r w:rsidRPr="002B3BCB">
        <w:rPr>
          <w:sz w:val="28"/>
          <w:szCs w:val="28"/>
          <w:lang w:eastAsia="en-US"/>
        </w:rPr>
        <w:t>Верхнедонского</w:t>
      </w:r>
      <w:proofErr w:type="spellEnd"/>
      <w:r w:rsidRPr="002B3BCB"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15.09.2010 № 856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16.12.2010 № 1265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25.01.2011 № 35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21.03.2011 № 244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31.05.2011 № 526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30.06.2011 № 655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Pr="000366BD" w:rsidRDefault="00D2758C" w:rsidP="00D2758C">
      <w:pPr>
        <w:numPr>
          <w:ilvl w:val="0"/>
          <w:numId w:val="9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366BD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0366BD">
        <w:rPr>
          <w:sz w:val="28"/>
          <w:szCs w:val="28"/>
          <w:lang w:eastAsia="en-US"/>
        </w:rPr>
        <w:t>Верхнедонского</w:t>
      </w:r>
      <w:proofErr w:type="spellEnd"/>
      <w:r w:rsidRPr="000366BD">
        <w:rPr>
          <w:sz w:val="28"/>
          <w:szCs w:val="28"/>
          <w:lang w:eastAsia="en-US"/>
        </w:rPr>
        <w:t xml:space="preserve"> района Ростовской области от </w:t>
      </w:r>
      <w:r>
        <w:rPr>
          <w:sz w:val="28"/>
          <w:szCs w:val="28"/>
          <w:lang w:eastAsia="en-US"/>
        </w:rPr>
        <w:t>29.07.2011</w:t>
      </w:r>
      <w:r w:rsidRPr="000366BD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775</w:t>
      </w:r>
      <w:r w:rsidRPr="000366BD">
        <w:rPr>
          <w:sz w:val="28"/>
          <w:szCs w:val="28"/>
          <w:lang w:eastAsia="en-US"/>
        </w:rPr>
        <w:t xml:space="preserve"> «О внесение изменений в постановление Администрации </w:t>
      </w:r>
      <w:proofErr w:type="spellStart"/>
      <w:r w:rsidRPr="000366BD">
        <w:rPr>
          <w:sz w:val="28"/>
          <w:szCs w:val="28"/>
          <w:lang w:eastAsia="en-US"/>
        </w:rPr>
        <w:t>Верхнедонского</w:t>
      </w:r>
      <w:proofErr w:type="spellEnd"/>
      <w:r w:rsidRPr="000366BD"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6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29.09.2011 № 1059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66BD">
        <w:rPr>
          <w:sz w:val="28"/>
          <w:szCs w:val="28"/>
          <w:lang w:eastAsia="en-US"/>
        </w:rPr>
        <w:lastRenderedPageBreak/>
        <w:t xml:space="preserve"> </w:t>
      </w: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29.12.2011 № 1492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6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10.02.2012 № 100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6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27.04.2012 № 443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06.07.2012 № 751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645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26.07.2012 № 820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28.08.2012 № 998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07.09.2012 № 1044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03.10.1012 № 1153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D2BA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31.10.2012 № 1302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D2BA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05.12.2012 № 1445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D2BA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17.12.2012 № 1494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29.12.2012 № 1605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22.02.2013 № 166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11.04.2013 № 342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16.07.2013 № 691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Default="00D2758C" w:rsidP="00D2758C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D2BA7">
        <w:rPr>
          <w:sz w:val="28"/>
          <w:szCs w:val="28"/>
          <w:lang w:eastAsia="en-US"/>
        </w:rPr>
        <w:lastRenderedPageBreak/>
        <w:t xml:space="preserve"> </w:t>
      </w:r>
      <w:r>
        <w:rPr>
          <w:sz w:val="28"/>
          <w:szCs w:val="28"/>
        </w:rPr>
        <w:t>П</w:t>
      </w:r>
      <w:r w:rsidRPr="003522B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3522B8">
        <w:rPr>
          <w:sz w:val="28"/>
          <w:szCs w:val="28"/>
        </w:rPr>
        <w:t>Ростовской области от</w:t>
      </w:r>
      <w:r>
        <w:rPr>
          <w:sz w:val="28"/>
          <w:szCs w:val="28"/>
          <w:lang w:eastAsia="en-US"/>
        </w:rPr>
        <w:t xml:space="preserve"> 19.08.2013 № 824 «О внесение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Ростовской области от 25.02.2010 № 120».</w:t>
      </w:r>
    </w:p>
    <w:p w:rsidR="00D2758C" w:rsidRPr="00DD2BA7" w:rsidRDefault="00D2758C" w:rsidP="00D2758C">
      <w:pPr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D2BA7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D2BA7">
        <w:rPr>
          <w:sz w:val="28"/>
          <w:szCs w:val="28"/>
          <w:lang w:eastAsia="en-US"/>
        </w:rPr>
        <w:t>Верхнедонского</w:t>
      </w:r>
      <w:proofErr w:type="spellEnd"/>
      <w:r w:rsidRPr="00DD2BA7">
        <w:rPr>
          <w:sz w:val="28"/>
          <w:szCs w:val="28"/>
          <w:lang w:eastAsia="en-US"/>
        </w:rPr>
        <w:t xml:space="preserve"> района Ростовской области от </w:t>
      </w:r>
      <w:r>
        <w:rPr>
          <w:sz w:val="28"/>
          <w:szCs w:val="28"/>
          <w:lang w:eastAsia="en-US"/>
        </w:rPr>
        <w:t>07.09.2012</w:t>
      </w:r>
      <w:r w:rsidRPr="00DD2BA7">
        <w:rPr>
          <w:sz w:val="28"/>
          <w:szCs w:val="28"/>
          <w:lang w:eastAsia="en-US"/>
        </w:rPr>
        <w:t xml:space="preserve"> № 1</w:t>
      </w:r>
      <w:r>
        <w:rPr>
          <w:sz w:val="28"/>
          <w:szCs w:val="28"/>
          <w:lang w:eastAsia="en-US"/>
        </w:rPr>
        <w:t>043</w:t>
      </w:r>
      <w:r w:rsidRPr="00DD2BA7">
        <w:rPr>
          <w:sz w:val="28"/>
          <w:szCs w:val="28"/>
          <w:lang w:eastAsia="en-US"/>
        </w:rPr>
        <w:t xml:space="preserve"> «Об утверждении долгосрочной районной целевой програ</w:t>
      </w:r>
      <w:r w:rsidRPr="00DD2BA7">
        <w:rPr>
          <w:sz w:val="28"/>
          <w:szCs w:val="28"/>
          <w:lang w:eastAsia="en-US"/>
        </w:rPr>
        <w:t>м</w:t>
      </w:r>
      <w:r w:rsidRPr="00DD2BA7">
        <w:rPr>
          <w:sz w:val="28"/>
          <w:szCs w:val="28"/>
          <w:lang w:eastAsia="en-US"/>
        </w:rPr>
        <w:t xml:space="preserve">мы «Социальная поддержка и социальное обслуживание населения </w:t>
      </w:r>
      <w:proofErr w:type="spellStart"/>
      <w:r w:rsidRPr="00DD2BA7">
        <w:rPr>
          <w:sz w:val="28"/>
          <w:szCs w:val="28"/>
          <w:lang w:eastAsia="en-US"/>
        </w:rPr>
        <w:t>Верхнедо</w:t>
      </w:r>
      <w:r w:rsidRPr="00DD2BA7">
        <w:rPr>
          <w:sz w:val="28"/>
          <w:szCs w:val="28"/>
          <w:lang w:eastAsia="en-US"/>
        </w:rPr>
        <w:t>н</w:t>
      </w:r>
      <w:r w:rsidRPr="00DD2BA7">
        <w:rPr>
          <w:sz w:val="28"/>
          <w:szCs w:val="28"/>
          <w:lang w:eastAsia="en-US"/>
        </w:rPr>
        <w:t>ского</w:t>
      </w:r>
      <w:proofErr w:type="spellEnd"/>
      <w:r w:rsidRPr="00DD2BA7">
        <w:rPr>
          <w:sz w:val="28"/>
          <w:szCs w:val="28"/>
          <w:lang w:eastAsia="en-US"/>
        </w:rPr>
        <w:t xml:space="preserve"> района на 201</w:t>
      </w:r>
      <w:r>
        <w:rPr>
          <w:sz w:val="28"/>
          <w:szCs w:val="28"/>
          <w:lang w:eastAsia="en-US"/>
        </w:rPr>
        <w:t>5</w:t>
      </w:r>
      <w:r w:rsidRPr="00DD2BA7">
        <w:rPr>
          <w:sz w:val="28"/>
          <w:szCs w:val="28"/>
          <w:lang w:eastAsia="en-US"/>
        </w:rPr>
        <w:t>-201</w:t>
      </w:r>
      <w:r>
        <w:rPr>
          <w:sz w:val="28"/>
          <w:szCs w:val="28"/>
          <w:lang w:eastAsia="en-US"/>
        </w:rPr>
        <w:t>7</w:t>
      </w:r>
      <w:r w:rsidRPr="00DD2BA7">
        <w:rPr>
          <w:sz w:val="28"/>
          <w:szCs w:val="28"/>
          <w:lang w:eastAsia="en-US"/>
        </w:rPr>
        <w:t xml:space="preserve"> годы. </w:t>
      </w:r>
    </w:p>
    <w:p w:rsidR="00D2758C" w:rsidRPr="00DD2BA7" w:rsidRDefault="00D2758C" w:rsidP="00D2758C">
      <w:pPr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D2BA7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D2BA7">
        <w:rPr>
          <w:sz w:val="28"/>
          <w:szCs w:val="28"/>
          <w:lang w:eastAsia="en-US"/>
        </w:rPr>
        <w:t>Верхнедонского</w:t>
      </w:r>
      <w:proofErr w:type="spellEnd"/>
      <w:r w:rsidRPr="00DD2BA7">
        <w:rPr>
          <w:sz w:val="28"/>
          <w:szCs w:val="28"/>
          <w:lang w:eastAsia="en-US"/>
        </w:rPr>
        <w:t xml:space="preserve"> района Ростовской области от </w:t>
      </w:r>
      <w:r>
        <w:rPr>
          <w:sz w:val="28"/>
          <w:szCs w:val="28"/>
          <w:lang w:eastAsia="en-US"/>
        </w:rPr>
        <w:t>17.12.2012</w:t>
      </w:r>
      <w:r w:rsidRPr="00DD2BA7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1495</w:t>
      </w:r>
      <w:r w:rsidRPr="00DD2BA7">
        <w:rPr>
          <w:sz w:val="28"/>
          <w:szCs w:val="28"/>
          <w:lang w:eastAsia="en-US"/>
        </w:rPr>
        <w:t xml:space="preserve"> «О внесение изменений в постановление Администрации </w:t>
      </w:r>
      <w:proofErr w:type="spellStart"/>
      <w:r w:rsidRPr="00DD2BA7">
        <w:rPr>
          <w:sz w:val="28"/>
          <w:szCs w:val="28"/>
          <w:lang w:eastAsia="en-US"/>
        </w:rPr>
        <w:t>Верхнедонского</w:t>
      </w:r>
      <w:proofErr w:type="spellEnd"/>
      <w:r w:rsidRPr="00DD2BA7">
        <w:rPr>
          <w:sz w:val="28"/>
          <w:szCs w:val="28"/>
          <w:lang w:eastAsia="en-US"/>
        </w:rPr>
        <w:t xml:space="preserve"> района Ростовской области от </w:t>
      </w:r>
      <w:r>
        <w:rPr>
          <w:sz w:val="28"/>
          <w:szCs w:val="28"/>
          <w:lang w:eastAsia="en-US"/>
        </w:rPr>
        <w:t>07.09.2012</w:t>
      </w:r>
      <w:r w:rsidRPr="00DD2BA7">
        <w:rPr>
          <w:sz w:val="28"/>
          <w:szCs w:val="28"/>
          <w:lang w:eastAsia="en-US"/>
        </w:rPr>
        <w:t xml:space="preserve"> № 1</w:t>
      </w:r>
      <w:r>
        <w:rPr>
          <w:sz w:val="28"/>
          <w:szCs w:val="28"/>
          <w:lang w:eastAsia="en-US"/>
        </w:rPr>
        <w:t>043</w:t>
      </w:r>
      <w:r w:rsidRPr="00DD2BA7">
        <w:rPr>
          <w:sz w:val="28"/>
          <w:szCs w:val="28"/>
          <w:lang w:eastAsia="en-US"/>
        </w:rPr>
        <w:t>».</w:t>
      </w:r>
    </w:p>
    <w:p w:rsidR="00D2758C" w:rsidRDefault="00D2758C" w:rsidP="00D2758C">
      <w:pPr>
        <w:widowControl/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  <w:lang w:eastAsia="en-US"/>
        </w:rPr>
      </w:pPr>
    </w:p>
    <w:p w:rsidR="00D2758C" w:rsidRDefault="00D2758C" w:rsidP="00D2758C">
      <w:pPr>
        <w:widowControl/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2758C" w:rsidRDefault="00D2758C" w:rsidP="00D2758C">
      <w:pPr>
        <w:widowControl/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2758C" w:rsidRDefault="00D2758C" w:rsidP="00D2758C">
      <w:pPr>
        <w:widowControl/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2758C" w:rsidRDefault="00D2758C" w:rsidP="00D2758C">
      <w:pPr>
        <w:widowControl/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2758C" w:rsidRDefault="00D2758C" w:rsidP="00D2758C">
      <w:pPr>
        <w:widowControl/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2758C" w:rsidRDefault="00D2758C" w:rsidP="00D2758C">
      <w:pPr>
        <w:widowControl/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2758C" w:rsidRDefault="00D2758C" w:rsidP="00D2758C">
      <w:pPr>
        <w:widowControl/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2758C" w:rsidRDefault="00D2758C" w:rsidP="00D2758C">
      <w:pPr>
        <w:widowControl/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2758C" w:rsidRDefault="00D2758C" w:rsidP="00D2758C">
      <w:pPr>
        <w:widowControl/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2758C" w:rsidRDefault="00D2758C" w:rsidP="00D2758C">
      <w:pPr>
        <w:widowControl/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2758C" w:rsidRDefault="00D2758C" w:rsidP="00D2758C">
      <w:pPr>
        <w:widowControl/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04686" w:rsidRDefault="00504686" w:rsidP="00B94A15">
      <w:pPr>
        <w:rPr>
          <w:sz w:val="28"/>
          <w:szCs w:val="28"/>
          <w:lang w:eastAsia="en-US"/>
        </w:rPr>
      </w:pPr>
    </w:p>
    <w:sectPr w:rsidR="00504686" w:rsidSect="00D2758C">
      <w:pgSz w:w="11906" w:h="16838"/>
      <w:pgMar w:top="567" w:right="56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3C" w:rsidRDefault="00CC173C">
      <w:r>
        <w:separator/>
      </w:r>
    </w:p>
  </w:endnote>
  <w:endnote w:type="continuationSeparator" w:id="0">
    <w:p w:rsidR="00CC173C" w:rsidRDefault="00CC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09" w:rsidRPr="00AD6843" w:rsidRDefault="00093F09">
    <w:pPr>
      <w:pStyle w:val="a6"/>
      <w:jc w:val="right"/>
      <w:rPr>
        <w:sz w:val="16"/>
        <w:szCs w:val="16"/>
      </w:rPr>
    </w:pPr>
    <w:r w:rsidRPr="00AD6843">
      <w:rPr>
        <w:sz w:val="16"/>
        <w:szCs w:val="16"/>
      </w:rPr>
      <w:fldChar w:fldCharType="begin"/>
    </w:r>
    <w:r w:rsidRPr="00AD6843">
      <w:rPr>
        <w:sz w:val="16"/>
        <w:szCs w:val="16"/>
      </w:rPr>
      <w:instrText>PAGE   \* MERGEFORMAT</w:instrText>
    </w:r>
    <w:r w:rsidRPr="00AD6843">
      <w:rPr>
        <w:sz w:val="16"/>
        <w:szCs w:val="16"/>
      </w:rPr>
      <w:fldChar w:fldCharType="separate"/>
    </w:r>
    <w:r w:rsidR="00FF2FD5">
      <w:rPr>
        <w:noProof/>
        <w:sz w:val="16"/>
        <w:szCs w:val="16"/>
      </w:rPr>
      <w:t>2</w:t>
    </w:r>
    <w:r w:rsidRPr="00AD6843">
      <w:rPr>
        <w:sz w:val="16"/>
        <w:szCs w:val="16"/>
      </w:rPr>
      <w:fldChar w:fldCharType="end"/>
    </w:r>
  </w:p>
  <w:p w:rsidR="00093F09" w:rsidRDefault="00093F09">
    <w:pPr>
      <w:pStyle w:val="a6"/>
    </w:pPr>
  </w:p>
  <w:p w:rsidR="00093F09" w:rsidRDefault="00093F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3C" w:rsidRDefault="00CC173C">
      <w:r>
        <w:separator/>
      </w:r>
    </w:p>
  </w:footnote>
  <w:footnote w:type="continuationSeparator" w:id="0">
    <w:p w:rsidR="00CC173C" w:rsidRDefault="00CC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C6"/>
    <w:multiLevelType w:val="hybridMultilevel"/>
    <w:tmpl w:val="D90EA93A"/>
    <w:lvl w:ilvl="0" w:tplc="B55ADE3A">
      <w:start w:val="2016"/>
      <w:numFmt w:val="decimal"/>
      <w:lvlText w:val="%1"/>
      <w:lvlJc w:val="left"/>
      <w:pPr>
        <w:ind w:left="202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F2FD1"/>
    <w:multiLevelType w:val="hybridMultilevel"/>
    <w:tmpl w:val="B6AEA468"/>
    <w:lvl w:ilvl="0" w:tplc="5412B0D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8089F"/>
    <w:multiLevelType w:val="hybridMultilevel"/>
    <w:tmpl w:val="983A8FE2"/>
    <w:lvl w:ilvl="0" w:tplc="AFAA77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8431F"/>
    <w:multiLevelType w:val="hybridMultilevel"/>
    <w:tmpl w:val="C20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03FCA"/>
    <w:multiLevelType w:val="hybridMultilevel"/>
    <w:tmpl w:val="BD6A0E58"/>
    <w:lvl w:ilvl="0" w:tplc="E566F850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80FCB"/>
    <w:multiLevelType w:val="multilevel"/>
    <w:tmpl w:val="32E04C1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8">
    <w:nsid w:val="33267E75"/>
    <w:multiLevelType w:val="multilevel"/>
    <w:tmpl w:val="339666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9">
    <w:nsid w:val="4D9D437F"/>
    <w:multiLevelType w:val="hybridMultilevel"/>
    <w:tmpl w:val="4406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B6BC6"/>
    <w:multiLevelType w:val="hybridMultilevel"/>
    <w:tmpl w:val="B88C82A4"/>
    <w:lvl w:ilvl="0" w:tplc="5D6C5126">
      <w:start w:val="2015"/>
      <w:numFmt w:val="decimal"/>
      <w:lvlText w:val="%1"/>
      <w:lvlJc w:val="left"/>
      <w:pPr>
        <w:ind w:left="202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7B6982"/>
    <w:multiLevelType w:val="hybridMultilevel"/>
    <w:tmpl w:val="C20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11103"/>
    <w:rsid w:val="00011E2E"/>
    <w:rsid w:val="000121C1"/>
    <w:rsid w:val="0001247F"/>
    <w:rsid w:val="00012B8C"/>
    <w:rsid w:val="000131DE"/>
    <w:rsid w:val="0001538D"/>
    <w:rsid w:val="00015498"/>
    <w:rsid w:val="000205C6"/>
    <w:rsid w:val="000214FC"/>
    <w:rsid w:val="00021B89"/>
    <w:rsid w:val="00021E13"/>
    <w:rsid w:val="00023023"/>
    <w:rsid w:val="00024687"/>
    <w:rsid w:val="00025FE3"/>
    <w:rsid w:val="00027357"/>
    <w:rsid w:val="00031AA3"/>
    <w:rsid w:val="00033A05"/>
    <w:rsid w:val="00033D82"/>
    <w:rsid w:val="00033DC7"/>
    <w:rsid w:val="0003416D"/>
    <w:rsid w:val="000343AE"/>
    <w:rsid w:val="0003443B"/>
    <w:rsid w:val="00034AE2"/>
    <w:rsid w:val="00035624"/>
    <w:rsid w:val="000366BD"/>
    <w:rsid w:val="0004667D"/>
    <w:rsid w:val="000512EB"/>
    <w:rsid w:val="00052AA6"/>
    <w:rsid w:val="00052D3F"/>
    <w:rsid w:val="000538E7"/>
    <w:rsid w:val="000561BD"/>
    <w:rsid w:val="0005733E"/>
    <w:rsid w:val="00063E00"/>
    <w:rsid w:val="000640D5"/>
    <w:rsid w:val="000644B8"/>
    <w:rsid w:val="00064511"/>
    <w:rsid w:val="0006564F"/>
    <w:rsid w:val="00067A90"/>
    <w:rsid w:val="00070524"/>
    <w:rsid w:val="000716CD"/>
    <w:rsid w:val="0007334F"/>
    <w:rsid w:val="0007429C"/>
    <w:rsid w:val="00074E22"/>
    <w:rsid w:val="0007732E"/>
    <w:rsid w:val="00081B26"/>
    <w:rsid w:val="00084410"/>
    <w:rsid w:val="00087423"/>
    <w:rsid w:val="00090859"/>
    <w:rsid w:val="00091338"/>
    <w:rsid w:val="000915D6"/>
    <w:rsid w:val="00092BB8"/>
    <w:rsid w:val="000938C3"/>
    <w:rsid w:val="00093F09"/>
    <w:rsid w:val="0009735D"/>
    <w:rsid w:val="00097BD8"/>
    <w:rsid w:val="000A36CC"/>
    <w:rsid w:val="000A3EF9"/>
    <w:rsid w:val="000A50C4"/>
    <w:rsid w:val="000A6B0E"/>
    <w:rsid w:val="000B303C"/>
    <w:rsid w:val="000B35D4"/>
    <w:rsid w:val="000B4B53"/>
    <w:rsid w:val="000B7DBA"/>
    <w:rsid w:val="000C34A8"/>
    <w:rsid w:val="000C36D3"/>
    <w:rsid w:val="000C4204"/>
    <w:rsid w:val="000C48A6"/>
    <w:rsid w:val="000D210E"/>
    <w:rsid w:val="000D3391"/>
    <w:rsid w:val="000D3DC0"/>
    <w:rsid w:val="000D518E"/>
    <w:rsid w:val="000E0451"/>
    <w:rsid w:val="000E1956"/>
    <w:rsid w:val="000E1C44"/>
    <w:rsid w:val="000E20B3"/>
    <w:rsid w:val="000E463C"/>
    <w:rsid w:val="000E4F50"/>
    <w:rsid w:val="000F3C36"/>
    <w:rsid w:val="000F54D3"/>
    <w:rsid w:val="000F574D"/>
    <w:rsid w:val="0010020C"/>
    <w:rsid w:val="00100768"/>
    <w:rsid w:val="00100BB5"/>
    <w:rsid w:val="00101418"/>
    <w:rsid w:val="001019DC"/>
    <w:rsid w:val="00103402"/>
    <w:rsid w:val="0010431F"/>
    <w:rsid w:val="0010458F"/>
    <w:rsid w:val="00106B2E"/>
    <w:rsid w:val="001076FD"/>
    <w:rsid w:val="00110E1B"/>
    <w:rsid w:val="001138AB"/>
    <w:rsid w:val="00113CE4"/>
    <w:rsid w:val="0011429F"/>
    <w:rsid w:val="001142ED"/>
    <w:rsid w:val="00114D44"/>
    <w:rsid w:val="001155F2"/>
    <w:rsid w:val="00116D66"/>
    <w:rsid w:val="00120507"/>
    <w:rsid w:val="00121468"/>
    <w:rsid w:val="00121617"/>
    <w:rsid w:val="00124212"/>
    <w:rsid w:val="00126209"/>
    <w:rsid w:val="00126C82"/>
    <w:rsid w:val="001313F9"/>
    <w:rsid w:val="00133FF9"/>
    <w:rsid w:val="00134668"/>
    <w:rsid w:val="00134EBD"/>
    <w:rsid w:val="001360ED"/>
    <w:rsid w:val="0013683D"/>
    <w:rsid w:val="00144550"/>
    <w:rsid w:val="00145CF5"/>
    <w:rsid w:val="001465F6"/>
    <w:rsid w:val="001518DB"/>
    <w:rsid w:val="001520EC"/>
    <w:rsid w:val="00152613"/>
    <w:rsid w:val="001534C9"/>
    <w:rsid w:val="001536BA"/>
    <w:rsid w:val="00154B73"/>
    <w:rsid w:val="001604AD"/>
    <w:rsid w:val="00162043"/>
    <w:rsid w:val="001629D9"/>
    <w:rsid w:val="00162E1C"/>
    <w:rsid w:val="00164F50"/>
    <w:rsid w:val="00164FB1"/>
    <w:rsid w:val="00165161"/>
    <w:rsid w:val="00165EB0"/>
    <w:rsid w:val="00166BAD"/>
    <w:rsid w:val="001677A9"/>
    <w:rsid w:val="001715CF"/>
    <w:rsid w:val="0017359C"/>
    <w:rsid w:val="00176673"/>
    <w:rsid w:val="00177D78"/>
    <w:rsid w:val="00180520"/>
    <w:rsid w:val="0018097F"/>
    <w:rsid w:val="00180C2F"/>
    <w:rsid w:val="00180E37"/>
    <w:rsid w:val="001812E8"/>
    <w:rsid w:val="00182143"/>
    <w:rsid w:val="0018493F"/>
    <w:rsid w:val="00185BCF"/>
    <w:rsid w:val="00186DFE"/>
    <w:rsid w:val="00190592"/>
    <w:rsid w:val="001908BB"/>
    <w:rsid w:val="00191F22"/>
    <w:rsid w:val="0019201D"/>
    <w:rsid w:val="00192F7A"/>
    <w:rsid w:val="00195F3E"/>
    <w:rsid w:val="00196933"/>
    <w:rsid w:val="00196D79"/>
    <w:rsid w:val="001A226F"/>
    <w:rsid w:val="001A2AED"/>
    <w:rsid w:val="001A6E17"/>
    <w:rsid w:val="001B08C7"/>
    <w:rsid w:val="001B0902"/>
    <w:rsid w:val="001B2F39"/>
    <w:rsid w:val="001B355F"/>
    <w:rsid w:val="001B459E"/>
    <w:rsid w:val="001B47C7"/>
    <w:rsid w:val="001B4D89"/>
    <w:rsid w:val="001B5621"/>
    <w:rsid w:val="001B5F96"/>
    <w:rsid w:val="001B74C4"/>
    <w:rsid w:val="001B75D5"/>
    <w:rsid w:val="001C03C0"/>
    <w:rsid w:val="001C0556"/>
    <w:rsid w:val="001C1DC6"/>
    <w:rsid w:val="001C7173"/>
    <w:rsid w:val="001D06E8"/>
    <w:rsid w:val="001D0D64"/>
    <w:rsid w:val="001D11BB"/>
    <w:rsid w:val="001D200A"/>
    <w:rsid w:val="001D5749"/>
    <w:rsid w:val="001D5CB5"/>
    <w:rsid w:val="001D6677"/>
    <w:rsid w:val="001E2D24"/>
    <w:rsid w:val="001E6346"/>
    <w:rsid w:val="001F15C5"/>
    <w:rsid w:val="001F16A2"/>
    <w:rsid w:val="001F1832"/>
    <w:rsid w:val="001F1A2E"/>
    <w:rsid w:val="001F380D"/>
    <w:rsid w:val="001F396D"/>
    <w:rsid w:val="001F5949"/>
    <w:rsid w:val="002054A3"/>
    <w:rsid w:val="00205B85"/>
    <w:rsid w:val="00206A0F"/>
    <w:rsid w:val="0021280D"/>
    <w:rsid w:val="00212F81"/>
    <w:rsid w:val="00217531"/>
    <w:rsid w:val="00224DF4"/>
    <w:rsid w:val="00226244"/>
    <w:rsid w:val="0023308F"/>
    <w:rsid w:val="00235C36"/>
    <w:rsid w:val="00236D65"/>
    <w:rsid w:val="00236FCA"/>
    <w:rsid w:val="00240035"/>
    <w:rsid w:val="002404D4"/>
    <w:rsid w:val="00240955"/>
    <w:rsid w:val="00241768"/>
    <w:rsid w:val="00242E99"/>
    <w:rsid w:val="00246185"/>
    <w:rsid w:val="00247E46"/>
    <w:rsid w:val="002505C4"/>
    <w:rsid w:val="00250EC7"/>
    <w:rsid w:val="00252AD1"/>
    <w:rsid w:val="00254185"/>
    <w:rsid w:val="00254A5F"/>
    <w:rsid w:val="002559DF"/>
    <w:rsid w:val="00256014"/>
    <w:rsid w:val="00257C71"/>
    <w:rsid w:val="00260A14"/>
    <w:rsid w:val="00262478"/>
    <w:rsid w:val="00264BAC"/>
    <w:rsid w:val="00267EEB"/>
    <w:rsid w:val="0027111C"/>
    <w:rsid w:val="00271CEE"/>
    <w:rsid w:val="00272505"/>
    <w:rsid w:val="00274B84"/>
    <w:rsid w:val="00276927"/>
    <w:rsid w:val="00276F1F"/>
    <w:rsid w:val="002915C5"/>
    <w:rsid w:val="0029367C"/>
    <w:rsid w:val="0029580D"/>
    <w:rsid w:val="00296EAA"/>
    <w:rsid w:val="00296F1F"/>
    <w:rsid w:val="00297429"/>
    <w:rsid w:val="00297680"/>
    <w:rsid w:val="002A0F68"/>
    <w:rsid w:val="002A233E"/>
    <w:rsid w:val="002A472B"/>
    <w:rsid w:val="002A684D"/>
    <w:rsid w:val="002A7EA5"/>
    <w:rsid w:val="002B3BCB"/>
    <w:rsid w:val="002B4BD5"/>
    <w:rsid w:val="002B56D1"/>
    <w:rsid w:val="002B629A"/>
    <w:rsid w:val="002B6358"/>
    <w:rsid w:val="002B6819"/>
    <w:rsid w:val="002B6F60"/>
    <w:rsid w:val="002B746D"/>
    <w:rsid w:val="002C08F2"/>
    <w:rsid w:val="002C1EC0"/>
    <w:rsid w:val="002C4082"/>
    <w:rsid w:val="002C645E"/>
    <w:rsid w:val="002C7AE7"/>
    <w:rsid w:val="002D20F7"/>
    <w:rsid w:val="002D3474"/>
    <w:rsid w:val="002D385F"/>
    <w:rsid w:val="002E307E"/>
    <w:rsid w:val="002E473D"/>
    <w:rsid w:val="002E60D0"/>
    <w:rsid w:val="002E6968"/>
    <w:rsid w:val="002E6C63"/>
    <w:rsid w:val="002E6C90"/>
    <w:rsid w:val="002F18A5"/>
    <w:rsid w:val="002F18C6"/>
    <w:rsid w:val="002F39E2"/>
    <w:rsid w:val="002F3F24"/>
    <w:rsid w:val="002F40A7"/>
    <w:rsid w:val="002F43E0"/>
    <w:rsid w:val="002F44D6"/>
    <w:rsid w:val="002F49C8"/>
    <w:rsid w:val="002F5E11"/>
    <w:rsid w:val="002F736D"/>
    <w:rsid w:val="003047BA"/>
    <w:rsid w:val="003059EB"/>
    <w:rsid w:val="00306952"/>
    <w:rsid w:val="003079B8"/>
    <w:rsid w:val="00313BF3"/>
    <w:rsid w:val="0031439E"/>
    <w:rsid w:val="003151AC"/>
    <w:rsid w:val="00315C59"/>
    <w:rsid w:val="00320518"/>
    <w:rsid w:val="00323F9F"/>
    <w:rsid w:val="0032429C"/>
    <w:rsid w:val="00325BB5"/>
    <w:rsid w:val="00326633"/>
    <w:rsid w:val="00327F20"/>
    <w:rsid w:val="003322E6"/>
    <w:rsid w:val="00334820"/>
    <w:rsid w:val="00335AE8"/>
    <w:rsid w:val="003364CC"/>
    <w:rsid w:val="00336967"/>
    <w:rsid w:val="003376E2"/>
    <w:rsid w:val="0033795D"/>
    <w:rsid w:val="00341467"/>
    <w:rsid w:val="00342392"/>
    <w:rsid w:val="0034430D"/>
    <w:rsid w:val="00347806"/>
    <w:rsid w:val="00350A3F"/>
    <w:rsid w:val="003522B8"/>
    <w:rsid w:val="00360609"/>
    <w:rsid w:val="0036145F"/>
    <w:rsid w:val="00364FE9"/>
    <w:rsid w:val="003704F7"/>
    <w:rsid w:val="003716E6"/>
    <w:rsid w:val="00374058"/>
    <w:rsid w:val="0037678E"/>
    <w:rsid w:val="00377CD4"/>
    <w:rsid w:val="00380997"/>
    <w:rsid w:val="003812CA"/>
    <w:rsid w:val="00384D9D"/>
    <w:rsid w:val="003871D8"/>
    <w:rsid w:val="00387282"/>
    <w:rsid w:val="00387615"/>
    <w:rsid w:val="00387D34"/>
    <w:rsid w:val="003905B4"/>
    <w:rsid w:val="0039175C"/>
    <w:rsid w:val="00394479"/>
    <w:rsid w:val="00394F4C"/>
    <w:rsid w:val="00396166"/>
    <w:rsid w:val="003A51A0"/>
    <w:rsid w:val="003A7790"/>
    <w:rsid w:val="003B0B46"/>
    <w:rsid w:val="003B5486"/>
    <w:rsid w:val="003B72ED"/>
    <w:rsid w:val="003B7EF6"/>
    <w:rsid w:val="003C1A22"/>
    <w:rsid w:val="003C1C14"/>
    <w:rsid w:val="003C1CB9"/>
    <w:rsid w:val="003C21EC"/>
    <w:rsid w:val="003C2D2F"/>
    <w:rsid w:val="003C4C9C"/>
    <w:rsid w:val="003C4F54"/>
    <w:rsid w:val="003C5F8A"/>
    <w:rsid w:val="003C6D21"/>
    <w:rsid w:val="003C6F67"/>
    <w:rsid w:val="003C7C4F"/>
    <w:rsid w:val="003D5461"/>
    <w:rsid w:val="003D78C4"/>
    <w:rsid w:val="003E0BD8"/>
    <w:rsid w:val="003E1DB7"/>
    <w:rsid w:val="003E2B20"/>
    <w:rsid w:val="003E324E"/>
    <w:rsid w:val="003E61C3"/>
    <w:rsid w:val="003F002A"/>
    <w:rsid w:val="003F030A"/>
    <w:rsid w:val="003F30E6"/>
    <w:rsid w:val="003F38BB"/>
    <w:rsid w:val="003F458C"/>
    <w:rsid w:val="003F4F96"/>
    <w:rsid w:val="003F557C"/>
    <w:rsid w:val="003F5B06"/>
    <w:rsid w:val="0040216F"/>
    <w:rsid w:val="0040703E"/>
    <w:rsid w:val="0041003D"/>
    <w:rsid w:val="0041090C"/>
    <w:rsid w:val="00413DC8"/>
    <w:rsid w:val="004151BD"/>
    <w:rsid w:val="004151DB"/>
    <w:rsid w:val="0041582B"/>
    <w:rsid w:val="00417394"/>
    <w:rsid w:val="004209E1"/>
    <w:rsid w:val="00420DB0"/>
    <w:rsid w:val="0042564A"/>
    <w:rsid w:val="00425E7D"/>
    <w:rsid w:val="00426647"/>
    <w:rsid w:val="00432A55"/>
    <w:rsid w:val="00434C76"/>
    <w:rsid w:val="004470F1"/>
    <w:rsid w:val="00447850"/>
    <w:rsid w:val="00455F22"/>
    <w:rsid w:val="00455F39"/>
    <w:rsid w:val="00456752"/>
    <w:rsid w:val="00456AB6"/>
    <w:rsid w:val="0045762B"/>
    <w:rsid w:val="00460274"/>
    <w:rsid w:val="00460904"/>
    <w:rsid w:val="00460ADC"/>
    <w:rsid w:val="004613F8"/>
    <w:rsid w:val="004625F5"/>
    <w:rsid w:val="00462FF7"/>
    <w:rsid w:val="00464A60"/>
    <w:rsid w:val="00466807"/>
    <w:rsid w:val="00470A1E"/>
    <w:rsid w:val="004721F6"/>
    <w:rsid w:val="004723BA"/>
    <w:rsid w:val="00472732"/>
    <w:rsid w:val="00473690"/>
    <w:rsid w:val="00473D17"/>
    <w:rsid w:val="00474941"/>
    <w:rsid w:val="00475142"/>
    <w:rsid w:val="004759FC"/>
    <w:rsid w:val="00475CEA"/>
    <w:rsid w:val="004760B7"/>
    <w:rsid w:val="00476709"/>
    <w:rsid w:val="00476963"/>
    <w:rsid w:val="00477E30"/>
    <w:rsid w:val="00481503"/>
    <w:rsid w:val="00481533"/>
    <w:rsid w:val="00481707"/>
    <w:rsid w:val="00481A2B"/>
    <w:rsid w:val="00487803"/>
    <w:rsid w:val="00487DAC"/>
    <w:rsid w:val="004925F8"/>
    <w:rsid w:val="004936D8"/>
    <w:rsid w:val="0049456D"/>
    <w:rsid w:val="004954E9"/>
    <w:rsid w:val="00495846"/>
    <w:rsid w:val="00496CF0"/>
    <w:rsid w:val="004970B1"/>
    <w:rsid w:val="00497330"/>
    <w:rsid w:val="0049792C"/>
    <w:rsid w:val="004A23C7"/>
    <w:rsid w:val="004A342D"/>
    <w:rsid w:val="004A4913"/>
    <w:rsid w:val="004A4E8A"/>
    <w:rsid w:val="004A54EA"/>
    <w:rsid w:val="004A59B1"/>
    <w:rsid w:val="004B0A82"/>
    <w:rsid w:val="004B2EB4"/>
    <w:rsid w:val="004B314A"/>
    <w:rsid w:val="004B6B40"/>
    <w:rsid w:val="004B6D08"/>
    <w:rsid w:val="004C3F9E"/>
    <w:rsid w:val="004D161F"/>
    <w:rsid w:val="004D318D"/>
    <w:rsid w:val="004D4015"/>
    <w:rsid w:val="004D4898"/>
    <w:rsid w:val="004D4A19"/>
    <w:rsid w:val="004D5045"/>
    <w:rsid w:val="004E2AD8"/>
    <w:rsid w:val="004E493C"/>
    <w:rsid w:val="004E4D00"/>
    <w:rsid w:val="004E7B90"/>
    <w:rsid w:val="004F0450"/>
    <w:rsid w:val="004F0FE8"/>
    <w:rsid w:val="004F40DF"/>
    <w:rsid w:val="004F6C24"/>
    <w:rsid w:val="004F798F"/>
    <w:rsid w:val="00501850"/>
    <w:rsid w:val="00504686"/>
    <w:rsid w:val="00506BEC"/>
    <w:rsid w:val="00507618"/>
    <w:rsid w:val="00507C03"/>
    <w:rsid w:val="0051039E"/>
    <w:rsid w:val="005153D9"/>
    <w:rsid w:val="00516B27"/>
    <w:rsid w:val="00517382"/>
    <w:rsid w:val="00520269"/>
    <w:rsid w:val="00520D7C"/>
    <w:rsid w:val="00523BDB"/>
    <w:rsid w:val="00524441"/>
    <w:rsid w:val="005255ED"/>
    <w:rsid w:val="00530259"/>
    <w:rsid w:val="00530971"/>
    <w:rsid w:val="00530A9D"/>
    <w:rsid w:val="00534712"/>
    <w:rsid w:val="00534C1E"/>
    <w:rsid w:val="0053572B"/>
    <w:rsid w:val="00537090"/>
    <w:rsid w:val="00540118"/>
    <w:rsid w:val="005406E5"/>
    <w:rsid w:val="00540CB3"/>
    <w:rsid w:val="00541AB8"/>
    <w:rsid w:val="005427AD"/>
    <w:rsid w:val="005453B9"/>
    <w:rsid w:val="00545F7E"/>
    <w:rsid w:val="0054664D"/>
    <w:rsid w:val="00551B15"/>
    <w:rsid w:val="0055331A"/>
    <w:rsid w:val="00553FA3"/>
    <w:rsid w:val="00554128"/>
    <w:rsid w:val="00554510"/>
    <w:rsid w:val="00554D54"/>
    <w:rsid w:val="00555B9D"/>
    <w:rsid w:val="005610B0"/>
    <w:rsid w:val="00565E9B"/>
    <w:rsid w:val="0056655F"/>
    <w:rsid w:val="0057196E"/>
    <w:rsid w:val="005722C0"/>
    <w:rsid w:val="005744E1"/>
    <w:rsid w:val="00574D17"/>
    <w:rsid w:val="005762B5"/>
    <w:rsid w:val="005771F0"/>
    <w:rsid w:val="0057765A"/>
    <w:rsid w:val="005803D9"/>
    <w:rsid w:val="00581BD6"/>
    <w:rsid w:val="00582DEF"/>
    <w:rsid w:val="00583731"/>
    <w:rsid w:val="00583E82"/>
    <w:rsid w:val="0058422B"/>
    <w:rsid w:val="0058427C"/>
    <w:rsid w:val="0058543B"/>
    <w:rsid w:val="00590BAC"/>
    <w:rsid w:val="005918E8"/>
    <w:rsid w:val="005923A2"/>
    <w:rsid w:val="00592F2C"/>
    <w:rsid w:val="00593305"/>
    <w:rsid w:val="00595DCD"/>
    <w:rsid w:val="00597284"/>
    <w:rsid w:val="005A025B"/>
    <w:rsid w:val="005A08A9"/>
    <w:rsid w:val="005A5A3F"/>
    <w:rsid w:val="005A62E3"/>
    <w:rsid w:val="005A6A7A"/>
    <w:rsid w:val="005B09C3"/>
    <w:rsid w:val="005B12EE"/>
    <w:rsid w:val="005B1C01"/>
    <w:rsid w:val="005B6F9F"/>
    <w:rsid w:val="005C008A"/>
    <w:rsid w:val="005C0FDA"/>
    <w:rsid w:val="005C2656"/>
    <w:rsid w:val="005C4B36"/>
    <w:rsid w:val="005C4E62"/>
    <w:rsid w:val="005C55BD"/>
    <w:rsid w:val="005C6C71"/>
    <w:rsid w:val="005C7949"/>
    <w:rsid w:val="005D29C9"/>
    <w:rsid w:val="005D429F"/>
    <w:rsid w:val="005D74A5"/>
    <w:rsid w:val="005E002F"/>
    <w:rsid w:val="005E014A"/>
    <w:rsid w:val="005E08F2"/>
    <w:rsid w:val="005E091E"/>
    <w:rsid w:val="005E0FAE"/>
    <w:rsid w:val="005E10BE"/>
    <w:rsid w:val="005E2FF4"/>
    <w:rsid w:val="005E6137"/>
    <w:rsid w:val="005F24F2"/>
    <w:rsid w:val="005F299F"/>
    <w:rsid w:val="005F3A56"/>
    <w:rsid w:val="005F461C"/>
    <w:rsid w:val="00600DD2"/>
    <w:rsid w:val="00601783"/>
    <w:rsid w:val="00602A9C"/>
    <w:rsid w:val="006045CE"/>
    <w:rsid w:val="006045D1"/>
    <w:rsid w:val="006058AD"/>
    <w:rsid w:val="006058F1"/>
    <w:rsid w:val="006060AC"/>
    <w:rsid w:val="00606B33"/>
    <w:rsid w:val="00607416"/>
    <w:rsid w:val="006077C8"/>
    <w:rsid w:val="00610359"/>
    <w:rsid w:val="00613D93"/>
    <w:rsid w:val="00614412"/>
    <w:rsid w:val="00616349"/>
    <w:rsid w:val="00616F3C"/>
    <w:rsid w:val="00617E0D"/>
    <w:rsid w:val="00623AA7"/>
    <w:rsid w:val="00623F7B"/>
    <w:rsid w:val="006373D0"/>
    <w:rsid w:val="00637A74"/>
    <w:rsid w:val="00641CAC"/>
    <w:rsid w:val="00644F3E"/>
    <w:rsid w:val="006460C1"/>
    <w:rsid w:val="00652FDB"/>
    <w:rsid w:val="00653D81"/>
    <w:rsid w:val="006556EF"/>
    <w:rsid w:val="00661238"/>
    <w:rsid w:val="00661FAF"/>
    <w:rsid w:val="006629B5"/>
    <w:rsid w:val="00664C37"/>
    <w:rsid w:val="00666892"/>
    <w:rsid w:val="006722E4"/>
    <w:rsid w:val="0067376E"/>
    <w:rsid w:val="00673C31"/>
    <w:rsid w:val="0067453A"/>
    <w:rsid w:val="006768B5"/>
    <w:rsid w:val="00676F76"/>
    <w:rsid w:val="00677122"/>
    <w:rsid w:val="006823F4"/>
    <w:rsid w:val="0068243D"/>
    <w:rsid w:val="00682B71"/>
    <w:rsid w:val="00682F79"/>
    <w:rsid w:val="006838BB"/>
    <w:rsid w:val="0068429F"/>
    <w:rsid w:val="0068517E"/>
    <w:rsid w:val="00690063"/>
    <w:rsid w:val="00690A45"/>
    <w:rsid w:val="00692548"/>
    <w:rsid w:val="0069411C"/>
    <w:rsid w:val="00694DB3"/>
    <w:rsid w:val="00697292"/>
    <w:rsid w:val="006A03B8"/>
    <w:rsid w:val="006A556A"/>
    <w:rsid w:val="006A5633"/>
    <w:rsid w:val="006A65C2"/>
    <w:rsid w:val="006B24B3"/>
    <w:rsid w:val="006B2C07"/>
    <w:rsid w:val="006B3146"/>
    <w:rsid w:val="006B5096"/>
    <w:rsid w:val="006B5A19"/>
    <w:rsid w:val="006C027C"/>
    <w:rsid w:val="006C05FD"/>
    <w:rsid w:val="006C1016"/>
    <w:rsid w:val="006C17CC"/>
    <w:rsid w:val="006C2D9A"/>
    <w:rsid w:val="006C2DEA"/>
    <w:rsid w:val="006D1F4A"/>
    <w:rsid w:val="006D2C45"/>
    <w:rsid w:val="006D3EC1"/>
    <w:rsid w:val="006D4C79"/>
    <w:rsid w:val="006D57A0"/>
    <w:rsid w:val="006D6057"/>
    <w:rsid w:val="006D7029"/>
    <w:rsid w:val="006D759F"/>
    <w:rsid w:val="006E180F"/>
    <w:rsid w:val="006E54A4"/>
    <w:rsid w:val="006E559C"/>
    <w:rsid w:val="006E6751"/>
    <w:rsid w:val="006E6F8B"/>
    <w:rsid w:val="006E7A1F"/>
    <w:rsid w:val="006F38AF"/>
    <w:rsid w:val="006F7CEB"/>
    <w:rsid w:val="00702029"/>
    <w:rsid w:val="007034F0"/>
    <w:rsid w:val="00704C7D"/>
    <w:rsid w:val="0070583E"/>
    <w:rsid w:val="00707DFD"/>
    <w:rsid w:val="007106D0"/>
    <w:rsid w:val="007116C9"/>
    <w:rsid w:val="007158EA"/>
    <w:rsid w:val="00721488"/>
    <w:rsid w:val="00721E9D"/>
    <w:rsid w:val="0072203C"/>
    <w:rsid w:val="0072238B"/>
    <w:rsid w:val="00725BAD"/>
    <w:rsid w:val="007260BF"/>
    <w:rsid w:val="00726C94"/>
    <w:rsid w:val="007309ED"/>
    <w:rsid w:val="00730B1A"/>
    <w:rsid w:val="00730E7B"/>
    <w:rsid w:val="0073146D"/>
    <w:rsid w:val="00733F36"/>
    <w:rsid w:val="0073521D"/>
    <w:rsid w:val="00735F81"/>
    <w:rsid w:val="00736993"/>
    <w:rsid w:val="00736A57"/>
    <w:rsid w:val="0073777D"/>
    <w:rsid w:val="00737AF1"/>
    <w:rsid w:val="00737FF8"/>
    <w:rsid w:val="007411D5"/>
    <w:rsid w:val="00742A0F"/>
    <w:rsid w:val="007456D6"/>
    <w:rsid w:val="00746927"/>
    <w:rsid w:val="00754250"/>
    <w:rsid w:val="00755587"/>
    <w:rsid w:val="00764743"/>
    <w:rsid w:val="0076718A"/>
    <w:rsid w:val="00770E4C"/>
    <w:rsid w:val="00770FC1"/>
    <w:rsid w:val="00771246"/>
    <w:rsid w:val="00772EA4"/>
    <w:rsid w:val="00774A55"/>
    <w:rsid w:val="0077725E"/>
    <w:rsid w:val="00781A86"/>
    <w:rsid w:val="00783639"/>
    <w:rsid w:val="0078429C"/>
    <w:rsid w:val="007906EB"/>
    <w:rsid w:val="00790B4F"/>
    <w:rsid w:val="0079106F"/>
    <w:rsid w:val="00791473"/>
    <w:rsid w:val="0079387D"/>
    <w:rsid w:val="007A14F8"/>
    <w:rsid w:val="007A1DFA"/>
    <w:rsid w:val="007A2A8C"/>
    <w:rsid w:val="007A4047"/>
    <w:rsid w:val="007A424B"/>
    <w:rsid w:val="007A42E7"/>
    <w:rsid w:val="007A6D50"/>
    <w:rsid w:val="007B3099"/>
    <w:rsid w:val="007B46FB"/>
    <w:rsid w:val="007B4DD3"/>
    <w:rsid w:val="007B6772"/>
    <w:rsid w:val="007B721A"/>
    <w:rsid w:val="007C46C9"/>
    <w:rsid w:val="007C4C9C"/>
    <w:rsid w:val="007C5215"/>
    <w:rsid w:val="007D1117"/>
    <w:rsid w:val="007D186F"/>
    <w:rsid w:val="007D37F4"/>
    <w:rsid w:val="007D4604"/>
    <w:rsid w:val="007D4AF6"/>
    <w:rsid w:val="007D5FBE"/>
    <w:rsid w:val="007D7ADB"/>
    <w:rsid w:val="007E0573"/>
    <w:rsid w:val="007E1653"/>
    <w:rsid w:val="007E3D80"/>
    <w:rsid w:val="007E5C85"/>
    <w:rsid w:val="007E6226"/>
    <w:rsid w:val="007F2AE5"/>
    <w:rsid w:val="007F4676"/>
    <w:rsid w:val="007F4BE9"/>
    <w:rsid w:val="00800DC0"/>
    <w:rsid w:val="00805555"/>
    <w:rsid w:val="00805AC0"/>
    <w:rsid w:val="00806446"/>
    <w:rsid w:val="0080730B"/>
    <w:rsid w:val="00807FDD"/>
    <w:rsid w:val="008102F3"/>
    <w:rsid w:val="00810FC1"/>
    <w:rsid w:val="00811030"/>
    <w:rsid w:val="00815B52"/>
    <w:rsid w:val="00822C21"/>
    <w:rsid w:val="00822E12"/>
    <w:rsid w:val="00824C5B"/>
    <w:rsid w:val="00825433"/>
    <w:rsid w:val="00830AA7"/>
    <w:rsid w:val="00831353"/>
    <w:rsid w:val="008316EC"/>
    <w:rsid w:val="00832216"/>
    <w:rsid w:val="00834917"/>
    <w:rsid w:val="00835EA8"/>
    <w:rsid w:val="0083638C"/>
    <w:rsid w:val="00842B31"/>
    <w:rsid w:val="00842C9A"/>
    <w:rsid w:val="00843266"/>
    <w:rsid w:val="008440F1"/>
    <w:rsid w:val="00844F7D"/>
    <w:rsid w:val="00846C4F"/>
    <w:rsid w:val="00850C6F"/>
    <w:rsid w:val="00851D74"/>
    <w:rsid w:val="00851E45"/>
    <w:rsid w:val="00855716"/>
    <w:rsid w:val="0085792E"/>
    <w:rsid w:val="008618D4"/>
    <w:rsid w:val="00863CBB"/>
    <w:rsid w:val="008658D1"/>
    <w:rsid w:val="00865C1C"/>
    <w:rsid w:val="008660DA"/>
    <w:rsid w:val="008661F0"/>
    <w:rsid w:val="00870EBD"/>
    <w:rsid w:val="0087126C"/>
    <w:rsid w:val="00881651"/>
    <w:rsid w:val="00881CC0"/>
    <w:rsid w:val="00886206"/>
    <w:rsid w:val="00892E00"/>
    <w:rsid w:val="00894388"/>
    <w:rsid w:val="00896911"/>
    <w:rsid w:val="008975FD"/>
    <w:rsid w:val="008A0D19"/>
    <w:rsid w:val="008A6E67"/>
    <w:rsid w:val="008B0B2E"/>
    <w:rsid w:val="008B212E"/>
    <w:rsid w:val="008B26A5"/>
    <w:rsid w:val="008B28A4"/>
    <w:rsid w:val="008C0F87"/>
    <w:rsid w:val="008C0F93"/>
    <w:rsid w:val="008C4048"/>
    <w:rsid w:val="008C577A"/>
    <w:rsid w:val="008D1569"/>
    <w:rsid w:val="008D1AAD"/>
    <w:rsid w:val="008D230F"/>
    <w:rsid w:val="008D381D"/>
    <w:rsid w:val="008D3AC0"/>
    <w:rsid w:val="008D56D5"/>
    <w:rsid w:val="008D6C0C"/>
    <w:rsid w:val="008D72E9"/>
    <w:rsid w:val="008D7670"/>
    <w:rsid w:val="008D77DD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1EA5"/>
    <w:rsid w:val="00903BA1"/>
    <w:rsid w:val="009055C9"/>
    <w:rsid w:val="009062CC"/>
    <w:rsid w:val="009066B0"/>
    <w:rsid w:val="0091092B"/>
    <w:rsid w:val="00914646"/>
    <w:rsid w:val="0091502B"/>
    <w:rsid w:val="00915752"/>
    <w:rsid w:val="009203B9"/>
    <w:rsid w:val="00920DB2"/>
    <w:rsid w:val="0092330A"/>
    <w:rsid w:val="00932663"/>
    <w:rsid w:val="00932F33"/>
    <w:rsid w:val="00934C8D"/>
    <w:rsid w:val="00935AC2"/>
    <w:rsid w:val="0094019E"/>
    <w:rsid w:val="00940A5B"/>
    <w:rsid w:val="00940B01"/>
    <w:rsid w:val="0094380C"/>
    <w:rsid w:val="00943CC5"/>
    <w:rsid w:val="009442A4"/>
    <w:rsid w:val="0094776F"/>
    <w:rsid w:val="00951B61"/>
    <w:rsid w:val="00951C5B"/>
    <w:rsid w:val="009545D0"/>
    <w:rsid w:val="00960C8B"/>
    <w:rsid w:val="00964772"/>
    <w:rsid w:val="00966425"/>
    <w:rsid w:val="009701FA"/>
    <w:rsid w:val="0097035D"/>
    <w:rsid w:val="00971FA0"/>
    <w:rsid w:val="009744EC"/>
    <w:rsid w:val="00976497"/>
    <w:rsid w:val="00976A12"/>
    <w:rsid w:val="00980911"/>
    <w:rsid w:val="00980BB7"/>
    <w:rsid w:val="00982510"/>
    <w:rsid w:val="00982CDC"/>
    <w:rsid w:val="00984019"/>
    <w:rsid w:val="00984843"/>
    <w:rsid w:val="00985844"/>
    <w:rsid w:val="00985AE2"/>
    <w:rsid w:val="00987DFD"/>
    <w:rsid w:val="00996297"/>
    <w:rsid w:val="00997F1C"/>
    <w:rsid w:val="009A328C"/>
    <w:rsid w:val="009A57F6"/>
    <w:rsid w:val="009A6898"/>
    <w:rsid w:val="009B0E76"/>
    <w:rsid w:val="009B2B29"/>
    <w:rsid w:val="009B2C8D"/>
    <w:rsid w:val="009B4AAB"/>
    <w:rsid w:val="009C0ECB"/>
    <w:rsid w:val="009C35C2"/>
    <w:rsid w:val="009C6874"/>
    <w:rsid w:val="009D161B"/>
    <w:rsid w:val="009D1A3B"/>
    <w:rsid w:val="009D1ACB"/>
    <w:rsid w:val="009D3D25"/>
    <w:rsid w:val="009D4802"/>
    <w:rsid w:val="009D508B"/>
    <w:rsid w:val="009D64D5"/>
    <w:rsid w:val="009D72F1"/>
    <w:rsid w:val="009D74E1"/>
    <w:rsid w:val="009E09AE"/>
    <w:rsid w:val="009E0D39"/>
    <w:rsid w:val="009E18E6"/>
    <w:rsid w:val="009E37CB"/>
    <w:rsid w:val="009E7672"/>
    <w:rsid w:val="009F0DC3"/>
    <w:rsid w:val="009F1433"/>
    <w:rsid w:val="009F182F"/>
    <w:rsid w:val="00A004F8"/>
    <w:rsid w:val="00A0160D"/>
    <w:rsid w:val="00A018DC"/>
    <w:rsid w:val="00A02443"/>
    <w:rsid w:val="00A02880"/>
    <w:rsid w:val="00A059A8"/>
    <w:rsid w:val="00A05D74"/>
    <w:rsid w:val="00A10CCF"/>
    <w:rsid w:val="00A12375"/>
    <w:rsid w:val="00A12D8D"/>
    <w:rsid w:val="00A148B7"/>
    <w:rsid w:val="00A1672D"/>
    <w:rsid w:val="00A16FEC"/>
    <w:rsid w:val="00A1719F"/>
    <w:rsid w:val="00A17C43"/>
    <w:rsid w:val="00A201D0"/>
    <w:rsid w:val="00A2237E"/>
    <w:rsid w:val="00A22722"/>
    <w:rsid w:val="00A22F47"/>
    <w:rsid w:val="00A22FF9"/>
    <w:rsid w:val="00A25358"/>
    <w:rsid w:val="00A266CC"/>
    <w:rsid w:val="00A26BF2"/>
    <w:rsid w:val="00A30EA0"/>
    <w:rsid w:val="00A32A99"/>
    <w:rsid w:val="00A335AD"/>
    <w:rsid w:val="00A413BC"/>
    <w:rsid w:val="00A413EA"/>
    <w:rsid w:val="00A41B12"/>
    <w:rsid w:val="00A42291"/>
    <w:rsid w:val="00A4354E"/>
    <w:rsid w:val="00A44087"/>
    <w:rsid w:val="00A452FC"/>
    <w:rsid w:val="00A47306"/>
    <w:rsid w:val="00A4770F"/>
    <w:rsid w:val="00A47AB1"/>
    <w:rsid w:val="00A47B41"/>
    <w:rsid w:val="00A51D77"/>
    <w:rsid w:val="00A53629"/>
    <w:rsid w:val="00A5629F"/>
    <w:rsid w:val="00A57CAD"/>
    <w:rsid w:val="00A71511"/>
    <w:rsid w:val="00A72907"/>
    <w:rsid w:val="00A73D00"/>
    <w:rsid w:val="00A74899"/>
    <w:rsid w:val="00A75190"/>
    <w:rsid w:val="00A75977"/>
    <w:rsid w:val="00A77878"/>
    <w:rsid w:val="00A80DC3"/>
    <w:rsid w:val="00A81654"/>
    <w:rsid w:val="00A8293A"/>
    <w:rsid w:val="00A85BE6"/>
    <w:rsid w:val="00A867AB"/>
    <w:rsid w:val="00A86E19"/>
    <w:rsid w:val="00A86E54"/>
    <w:rsid w:val="00A91CA1"/>
    <w:rsid w:val="00A93263"/>
    <w:rsid w:val="00A93641"/>
    <w:rsid w:val="00A93DFA"/>
    <w:rsid w:val="00A93EC9"/>
    <w:rsid w:val="00A957F3"/>
    <w:rsid w:val="00A96B8B"/>
    <w:rsid w:val="00AA049F"/>
    <w:rsid w:val="00AA0CDF"/>
    <w:rsid w:val="00AA39D0"/>
    <w:rsid w:val="00AA3D40"/>
    <w:rsid w:val="00AA4E7E"/>
    <w:rsid w:val="00AA79BD"/>
    <w:rsid w:val="00AA7DBB"/>
    <w:rsid w:val="00AB0B75"/>
    <w:rsid w:val="00AB13D8"/>
    <w:rsid w:val="00AB5C39"/>
    <w:rsid w:val="00AB7D05"/>
    <w:rsid w:val="00AC03BF"/>
    <w:rsid w:val="00AC199A"/>
    <w:rsid w:val="00AC67EF"/>
    <w:rsid w:val="00AD0058"/>
    <w:rsid w:val="00AD449D"/>
    <w:rsid w:val="00AD4D3C"/>
    <w:rsid w:val="00AD6843"/>
    <w:rsid w:val="00AD7847"/>
    <w:rsid w:val="00AE0390"/>
    <w:rsid w:val="00AE205D"/>
    <w:rsid w:val="00AE28F1"/>
    <w:rsid w:val="00AF081D"/>
    <w:rsid w:val="00AF19C2"/>
    <w:rsid w:val="00AF1AF4"/>
    <w:rsid w:val="00AF2214"/>
    <w:rsid w:val="00AF2315"/>
    <w:rsid w:val="00AF5E02"/>
    <w:rsid w:val="00AF776D"/>
    <w:rsid w:val="00B00360"/>
    <w:rsid w:val="00B01B3E"/>
    <w:rsid w:val="00B01F5B"/>
    <w:rsid w:val="00B0205D"/>
    <w:rsid w:val="00B0232A"/>
    <w:rsid w:val="00B02EA3"/>
    <w:rsid w:val="00B04638"/>
    <w:rsid w:val="00B10DFD"/>
    <w:rsid w:val="00B1249D"/>
    <w:rsid w:val="00B129BB"/>
    <w:rsid w:val="00B1715C"/>
    <w:rsid w:val="00B231B7"/>
    <w:rsid w:val="00B262D9"/>
    <w:rsid w:val="00B27E17"/>
    <w:rsid w:val="00B27E26"/>
    <w:rsid w:val="00B30D68"/>
    <w:rsid w:val="00B31B16"/>
    <w:rsid w:val="00B333A0"/>
    <w:rsid w:val="00B33706"/>
    <w:rsid w:val="00B34467"/>
    <w:rsid w:val="00B35DC7"/>
    <w:rsid w:val="00B36D90"/>
    <w:rsid w:val="00B37970"/>
    <w:rsid w:val="00B405A2"/>
    <w:rsid w:val="00B40BB5"/>
    <w:rsid w:val="00B4158E"/>
    <w:rsid w:val="00B43C86"/>
    <w:rsid w:val="00B441AF"/>
    <w:rsid w:val="00B54BFD"/>
    <w:rsid w:val="00B54FF4"/>
    <w:rsid w:val="00B552E9"/>
    <w:rsid w:val="00B610AF"/>
    <w:rsid w:val="00B62545"/>
    <w:rsid w:val="00B65B12"/>
    <w:rsid w:val="00B66B34"/>
    <w:rsid w:val="00B67EE8"/>
    <w:rsid w:val="00B70F3F"/>
    <w:rsid w:val="00B71E34"/>
    <w:rsid w:val="00B731F6"/>
    <w:rsid w:val="00B7468E"/>
    <w:rsid w:val="00B7714C"/>
    <w:rsid w:val="00B7760C"/>
    <w:rsid w:val="00B801F3"/>
    <w:rsid w:val="00B81639"/>
    <w:rsid w:val="00B83BC6"/>
    <w:rsid w:val="00B83E8B"/>
    <w:rsid w:val="00B86A48"/>
    <w:rsid w:val="00B87379"/>
    <w:rsid w:val="00B90D8E"/>
    <w:rsid w:val="00B9178F"/>
    <w:rsid w:val="00B9205B"/>
    <w:rsid w:val="00B9231B"/>
    <w:rsid w:val="00B9294B"/>
    <w:rsid w:val="00B9304E"/>
    <w:rsid w:val="00B93658"/>
    <w:rsid w:val="00B94A15"/>
    <w:rsid w:val="00B96D7D"/>
    <w:rsid w:val="00B97173"/>
    <w:rsid w:val="00B97AC5"/>
    <w:rsid w:val="00BA08E7"/>
    <w:rsid w:val="00BA0AAC"/>
    <w:rsid w:val="00BA1CDF"/>
    <w:rsid w:val="00BA25C6"/>
    <w:rsid w:val="00BA54F2"/>
    <w:rsid w:val="00BA5CD2"/>
    <w:rsid w:val="00BA7818"/>
    <w:rsid w:val="00BA7824"/>
    <w:rsid w:val="00BB0820"/>
    <w:rsid w:val="00BB1FDA"/>
    <w:rsid w:val="00BB6D8A"/>
    <w:rsid w:val="00BB750A"/>
    <w:rsid w:val="00BC0449"/>
    <w:rsid w:val="00BC2202"/>
    <w:rsid w:val="00BC28A0"/>
    <w:rsid w:val="00BC2F86"/>
    <w:rsid w:val="00BC5216"/>
    <w:rsid w:val="00BC5855"/>
    <w:rsid w:val="00BC5EE5"/>
    <w:rsid w:val="00BD076C"/>
    <w:rsid w:val="00BD2241"/>
    <w:rsid w:val="00BD2523"/>
    <w:rsid w:val="00BD332A"/>
    <w:rsid w:val="00BD3A48"/>
    <w:rsid w:val="00BE4706"/>
    <w:rsid w:val="00BE505C"/>
    <w:rsid w:val="00BE53C3"/>
    <w:rsid w:val="00BE5677"/>
    <w:rsid w:val="00BE657F"/>
    <w:rsid w:val="00BF1EA3"/>
    <w:rsid w:val="00BF22E0"/>
    <w:rsid w:val="00BF2C6D"/>
    <w:rsid w:val="00BF3E73"/>
    <w:rsid w:val="00BF3EDD"/>
    <w:rsid w:val="00BF4213"/>
    <w:rsid w:val="00BF58CD"/>
    <w:rsid w:val="00BF7A84"/>
    <w:rsid w:val="00C001E0"/>
    <w:rsid w:val="00C01916"/>
    <w:rsid w:val="00C01C0C"/>
    <w:rsid w:val="00C038BB"/>
    <w:rsid w:val="00C07898"/>
    <w:rsid w:val="00C10D51"/>
    <w:rsid w:val="00C11886"/>
    <w:rsid w:val="00C16E0C"/>
    <w:rsid w:val="00C17971"/>
    <w:rsid w:val="00C21E41"/>
    <w:rsid w:val="00C23A28"/>
    <w:rsid w:val="00C246A5"/>
    <w:rsid w:val="00C24AC6"/>
    <w:rsid w:val="00C3143C"/>
    <w:rsid w:val="00C35F7C"/>
    <w:rsid w:val="00C421AC"/>
    <w:rsid w:val="00C436C0"/>
    <w:rsid w:val="00C45267"/>
    <w:rsid w:val="00C4596A"/>
    <w:rsid w:val="00C45E0D"/>
    <w:rsid w:val="00C5189A"/>
    <w:rsid w:val="00C51C3F"/>
    <w:rsid w:val="00C51E74"/>
    <w:rsid w:val="00C52495"/>
    <w:rsid w:val="00C53BDC"/>
    <w:rsid w:val="00C56246"/>
    <w:rsid w:val="00C612A9"/>
    <w:rsid w:val="00C619F6"/>
    <w:rsid w:val="00C62F1D"/>
    <w:rsid w:val="00C64216"/>
    <w:rsid w:val="00C64562"/>
    <w:rsid w:val="00C67639"/>
    <w:rsid w:val="00C67F40"/>
    <w:rsid w:val="00C701DC"/>
    <w:rsid w:val="00C70290"/>
    <w:rsid w:val="00C7071E"/>
    <w:rsid w:val="00C75553"/>
    <w:rsid w:val="00C7642F"/>
    <w:rsid w:val="00C77A68"/>
    <w:rsid w:val="00C80166"/>
    <w:rsid w:val="00C80541"/>
    <w:rsid w:val="00C8088B"/>
    <w:rsid w:val="00C84506"/>
    <w:rsid w:val="00C85231"/>
    <w:rsid w:val="00C935A9"/>
    <w:rsid w:val="00C941C2"/>
    <w:rsid w:val="00CA16DB"/>
    <w:rsid w:val="00CA563A"/>
    <w:rsid w:val="00CB04C6"/>
    <w:rsid w:val="00CB0805"/>
    <w:rsid w:val="00CB11A2"/>
    <w:rsid w:val="00CB3713"/>
    <w:rsid w:val="00CC12F4"/>
    <w:rsid w:val="00CC173C"/>
    <w:rsid w:val="00CC3020"/>
    <w:rsid w:val="00CC3639"/>
    <w:rsid w:val="00CC4503"/>
    <w:rsid w:val="00CC5978"/>
    <w:rsid w:val="00CC5EE7"/>
    <w:rsid w:val="00CD32A3"/>
    <w:rsid w:val="00CD33D1"/>
    <w:rsid w:val="00CD3DA5"/>
    <w:rsid w:val="00CD6B6C"/>
    <w:rsid w:val="00CE1349"/>
    <w:rsid w:val="00CF1054"/>
    <w:rsid w:val="00CF14BA"/>
    <w:rsid w:val="00CF1E3E"/>
    <w:rsid w:val="00CF2A3D"/>
    <w:rsid w:val="00CF464C"/>
    <w:rsid w:val="00CF6A2B"/>
    <w:rsid w:val="00CF6CB7"/>
    <w:rsid w:val="00D02549"/>
    <w:rsid w:val="00D048AD"/>
    <w:rsid w:val="00D0577D"/>
    <w:rsid w:val="00D11788"/>
    <w:rsid w:val="00D120AD"/>
    <w:rsid w:val="00D14F11"/>
    <w:rsid w:val="00D160A8"/>
    <w:rsid w:val="00D213BE"/>
    <w:rsid w:val="00D21E15"/>
    <w:rsid w:val="00D225AE"/>
    <w:rsid w:val="00D22764"/>
    <w:rsid w:val="00D242B3"/>
    <w:rsid w:val="00D2758C"/>
    <w:rsid w:val="00D3263F"/>
    <w:rsid w:val="00D340C7"/>
    <w:rsid w:val="00D3539B"/>
    <w:rsid w:val="00D359CF"/>
    <w:rsid w:val="00D37E79"/>
    <w:rsid w:val="00D438F3"/>
    <w:rsid w:val="00D4439E"/>
    <w:rsid w:val="00D454A0"/>
    <w:rsid w:val="00D45CA8"/>
    <w:rsid w:val="00D46B18"/>
    <w:rsid w:val="00D50DDE"/>
    <w:rsid w:val="00D50EFB"/>
    <w:rsid w:val="00D51270"/>
    <w:rsid w:val="00D516EE"/>
    <w:rsid w:val="00D531A5"/>
    <w:rsid w:val="00D53D7B"/>
    <w:rsid w:val="00D60CC6"/>
    <w:rsid w:val="00D67684"/>
    <w:rsid w:val="00D71AFE"/>
    <w:rsid w:val="00D76669"/>
    <w:rsid w:val="00D80776"/>
    <w:rsid w:val="00D8099F"/>
    <w:rsid w:val="00D818BF"/>
    <w:rsid w:val="00D81AD1"/>
    <w:rsid w:val="00D8216F"/>
    <w:rsid w:val="00D8461A"/>
    <w:rsid w:val="00D87F5F"/>
    <w:rsid w:val="00D9061B"/>
    <w:rsid w:val="00D94521"/>
    <w:rsid w:val="00DA6016"/>
    <w:rsid w:val="00DA674D"/>
    <w:rsid w:val="00DB1948"/>
    <w:rsid w:val="00DB1E7D"/>
    <w:rsid w:val="00DB2928"/>
    <w:rsid w:val="00DB4B13"/>
    <w:rsid w:val="00DB4CA7"/>
    <w:rsid w:val="00DB7CEE"/>
    <w:rsid w:val="00DC1BB0"/>
    <w:rsid w:val="00DC1C51"/>
    <w:rsid w:val="00DC3AA8"/>
    <w:rsid w:val="00DC4DC0"/>
    <w:rsid w:val="00DC5AD6"/>
    <w:rsid w:val="00DC7789"/>
    <w:rsid w:val="00DD0CF4"/>
    <w:rsid w:val="00DD2022"/>
    <w:rsid w:val="00DD2BA7"/>
    <w:rsid w:val="00DD4911"/>
    <w:rsid w:val="00DD5820"/>
    <w:rsid w:val="00DD61DB"/>
    <w:rsid w:val="00DD6881"/>
    <w:rsid w:val="00DE0966"/>
    <w:rsid w:val="00DE6C92"/>
    <w:rsid w:val="00DE70CA"/>
    <w:rsid w:val="00DF0E5A"/>
    <w:rsid w:val="00DF1A96"/>
    <w:rsid w:val="00DF30D0"/>
    <w:rsid w:val="00DF7A80"/>
    <w:rsid w:val="00DF7E2E"/>
    <w:rsid w:val="00E0243A"/>
    <w:rsid w:val="00E03085"/>
    <w:rsid w:val="00E04C73"/>
    <w:rsid w:val="00E05048"/>
    <w:rsid w:val="00E059AB"/>
    <w:rsid w:val="00E12B29"/>
    <w:rsid w:val="00E13112"/>
    <w:rsid w:val="00E13B9B"/>
    <w:rsid w:val="00E145BF"/>
    <w:rsid w:val="00E16672"/>
    <w:rsid w:val="00E174E3"/>
    <w:rsid w:val="00E20187"/>
    <w:rsid w:val="00E219B0"/>
    <w:rsid w:val="00E22128"/>
    <w:rsid w:val="00E226F6"/>
    <w:rsid w:val="00E231C5"/>
    <w:rsid w:val="00E259E1"/>
    <w:rsid w:val="00E27B7F"/>
    <w:rsid w:val="00E3013B"/>
    <w:rsid w:val="00E303F4"/>
    <w:rsid w:val="00E3129A"/>
    <w:rsid w:val="00E322B7"/>
    <w:rsid w:val="00E32C25"/>
    <w:rsid w:val="00E33347"/>
    <w:rsid w:val="00E33C76"/>
    <w:rsid w:val="00E3437A"/>
    <w:rsid w:val="00E35585"/>
    <w:rsid w:val="00E37253"/>
    <w:rsid w:val="00E37650"/>
    <w:rsid w:val="00E40746"/>
    <w:rsid w:val="00E41EDD"/>
    <w:rsid w:val="00E43254"/>
    <w:rsid w:val="00E46576"/>
    <w:rsid w:val="00E4789D"/>
    <w:rsid w:val="00E51C83"/>
    <w:rsid w:val="00E53D88"/>
    <w:rsid w:val="00E5400B"/>
    <w:rsid w:val="00E5565A"/>
    <w:rsid w:val="00E57205"/>
    <w:rsid w:val="00E60F6F"/>
    <w:rsid w:val="00E615D2"/>
    <w:rsid w:val="00E631D9"/>
    <w:rsid w:val="00E7152B"/>
    <w:rsid w:val="00E749A7"/>
    <w:rsid w:val="00E76CBE"/>
    <w:rsid w:val="00E76FD8"/>
    <w:rsid w:val="00E770B5"/>
    <w:rsid w:val="00E7793A"/>
    <w:rsid w:val="00E8004D"/>
    <w:rsid w:val="00E804F2"/>
    <w:rsid w:val="00E8211C"/>
    <w:rsid w:val="00E831B2"/>
    <w:rsid w:val="00E832BF"/>
    <w:rsid w:val="00E870A2"/>
    <w:rsid w:val="00E945AF"/>
    <w:rsid w:val="00E95355"/>
    <w:rsid w:val="00E9777E"/>
    <w:rsid w:val="00EA1544"/>
    <w:rsid w:val="00EA1909"/>
    <w:rsid w:val="00EA284D"/>
    <w:rsid w:val="00EA40C5"/>
    <w:rsid w:val="00EA6CBD"/>
    <w:rsid w:val="00EB0873"/>
    <w:rsid w:val="00EB1056"/>
    <w:rsid w:val="00EB196C"/>
    <w:rsid w:val="00EB1C8D"/>
    <w:rsid w:val="00EB3A55"/>
    <w:rsid w:val="00EB649B"/>
    <w:rsid w:val="00EC30DB"/>
    <w:rsid w:val="00EC3935"/>
    <w:rsid w:val="00EC6678"/>
    <w:rsid w:val="00ED2E54"/>
    <w:rsid w:val="00ED33A5"/>
    <w:rsid w:val="00ED4F07"/>
    <w:rsid w:val="00ED5A58"/>
    <w:rsid w:val="00ED7861"/>
    <w:rsid w:val="00ED7B02"/>
    <w:rsid w:val="00ED7BCB"/>
    <w:rsid w:val="00EE3EDB"/>
    <w:rsid w:val="00EE45E7"/>
    <w:rsid w:val="00EE4D13"/>
    <w:rsid w:val="00EF0862"/>
    <w:rsid w:val="00EF183E"/>
    <w:rsid w:val="00EF1A06"/>
    <w:rsid w:val="00EF3F9C"/>
    <w:rsid w:val="00EF499E"/>
    <w:rsid w:val="00EF5DF1"/>
    <w:rsid w:val="00EF6846"/>
    <w:rsid w:val="00EF7AD2"/>
    <w:rsid w:val="00F01035"/>
    <w:rsid w:val="00F0333B"/>
    <w:rsid w:val="00F03BEB"/>
    <w:rsid w:val="00F049F1"/>
    <w:rsid w:val="00F05C2D"/>
    <w:rsid w:val="00F06301"/>
    <w:rsid w:val="00F0789B"/>
    <w:rsid w:val="00F11687"/>
    <w:rsid w:val="00F22D58"/>
    <w:rsid w:val="00F2621E"/>
    <w:rsid w:val="00F262AB"/>
    <w:rsid w:val="00F332BE"/>
    <w:rsid w:val="00F33350"/>
    <w:rsid w:val="00F367B5"/>
    <w:rsid w:val="00F36F30"/>
    <w:rsid w:val="00F4114C"/>
    <w:rsid w:val="00F422D3"/>
    <w:rsid w:val="00F437F1"/>
    <w:rsid w:val="00F44906"/>
    <w:rsid w:val="00F46F6E"/>
    <w:rsid w:val="00F47200"/>
    <w:rsid w:val="00F47D93"/>
    <w:rsid w:val="00F50B35"/>
    <w:rsid w:val="00F52B5E"/>
    <w:rsid w:val="00F532DD"/>
    <w:rsid w:val="00F53C2A"/>
    <w:rsid w:val="00F54B87"/>
    <w:rsid w:val="00F54E00"/>
    <w:rsid w:val="00F56346"/>
    <w:rsid w:val="00F5716C"/>
    <w:rsid w:val="00F57340"/>
    <w:rsid w:val="00F6072B"/>
    <w:rsid w:val="00F613BD"/>
    <w:rsid w:val="00F6159F"/>
    <w:rsid w:val="00F64FFF"/>
    <w:rsid w:val="00F668BF"/>
    <w:rsid w:val="00F705D8"/>
    <w:rsid w:val="00F70A70"/>
    <w:rsid w:val="00F71C7C"/>
    <w:rsid w:val="00F72542"/>
    <w:rsid w:val="00F809CC"/>
    <w:rsid w:val="00F80B65"/>
    <w:rsid w:val="00F80CF5"/>
    <w:rsid w:val="00F8214E"/>
    <w:rsid w:val="00F84080"/>
    <w:rsid w:val="00F86E44"/>
    <w:rsid w:val="00F86F4E"/>
    <w:rsid w:val="00F8779E"/>
    <w:rsid w:val="00F87B9C"/>
    <w:rsid w:val="00F90212"/>
    <w:rsid w:val="00F93AB7"/>
    <w:rsid w:val="00F95564"/>
    <w:rsid w:val="00F96310"/>
    <w:rsid w:val="00FA1FF9"/>
    <w:rsid w:val="00FA52E6"/>
    <w:rsid w:val="00FA5F51"/>
    <w:rsid w:val="00FA70C6"/>
    <w:rsid w:val="00FB064C"/>
    <w:rsid w:val="00FB1729"/>
    <w:rsid w:val="00FB17A1"/>
    <w:rsid w:val="00FB259E"/>
    <w:rsid w:val="00FB2947"/>
    <w:rsid w:val="00FB5400"/>
    <w:rsid w:val="00FB71F2"/>
    <w:rsid w:val="00FB7979"/>
    <w:rsid w:val="00FC04C0"/>
    <w:rsid w:val="00FC0603"/>
    <w:rsid w:val="00FC5086"/>
    <w:rsid w:val="00FC58EA"/>
    <w:rsid w:val="00FD10F5"/>
    <w:rsid w:val="00FD1429"/>
    <w:rsid w:val="00FD17B0"/>
    <w:rsid w:val="00FD3022"/>
    <w:rsid w:val="00FD39F6"/>
    <w:rsid w:val="00FD5B5E"/>
    <w:rsid w:val="00FD6699"/>
    <w:rsid w:val="00FE4882"/>
    <w:rsid w:val="00FE4AFD"/>
    <w:rsid w:val="00FE5008"/>
    <w:rsid w:val="00FE5084"/>
    <w:rsid w:val="00FE53FB"/>
    <w:rsid w:val="00FE5DA1"/>
    <w:rsid w:val="00FE5F31"/>
    <w:rsid w:val="00FE663A"/>
    <w:rsid w:val="00FF2868"/>
    <w:rsid w:val="00FF2FB4"/>
    <w:rsid w:val="00FF2FD5"/>
    <w:rsid w:val="00FF5A07"/>
    <w:rsid w:val="00FF62DA"/>
    <w:rsid w:val="00FF774F"/>
    <w:rsid w:val="00FF7B3F"/>
    <w:rsid w:val="00FF7B61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10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1E15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4B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</w:pPr>
  </w:style>
  <w:style w:type="paragraph" w:styleId="a6">
    <w:name w:val="footer"/>
    <w:basedOn w:val="a"/>
    <w:link w:val="a7"/>
    <w:uiPriority w:val="99"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74C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05D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rsid w:val="009D74E1"/>
    <w:pPr>
      <w:widowControl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9D7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Отчетный"/>
    <w:basedOn w:val="a"/>
    <w:uiPriority w:val="99"/>
    <w:rsid w:val="009D74E1"/>
    <w:pPr>
      <w:widowControl/>
      <w:spacing w:after="120" w:line="360" w:lineRule="auto"/>
      <w:ind w:firstLine="720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024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21E15"/>
    <w:rPr>
      <w:rFonts w:ascii="AG Souvenir" w:eastAsia="Times New Roman" w:hAnsi="AG Souvenir"/>
      <w:b/>
      <w:spacing w:val="38"/>
      <w:sz w:val="28"/>
    </w:rPr>
  </w:style>
  <w:style w:type="paragraph" w:customStyle="1" w:styleId="Postan">
    <w:name w:val="Postan"/>
    <w:basedOn w:val="a"/>
    <w:rsid w:val="00D21E15"/>
    <w:pPr>
      <w:widowControl/>
      <w:jc w:val="center"/>
    </w:pPr>
    <w:rPr>
      <w:sz w:val="28"/>
      <w:szCs w:val="20"/>
    </w:rPr>
  </w:style>
  <w:style w:type="paragraph" w:customStyle="1" w:styleId="ConsNormal">
    <w:name w:val="ConsNormal"/>
    <w:rsid w:val="00D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901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10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1E15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4B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</w:pPr>
  </w:style>
  <w:style w:type="paragraph" w:styleId="a6">
    <w:name w:val="footer"/>
    <w:basedOn w:val="a"/>
    <w:link w:val="a7"/>
    <w:uiPriority w:val="99"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74C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05D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rsid w:val="009D74E1"/>
    <w:pPr>
      <w:widowControl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9D7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Отчетный"/>
    <w:basedOn w:val="a"/>
    <w:uiPriority w:val="99"/>
    <w:rsid w:val="009D74E1"/>
    <w:pPr>
      <w:widowControl/>
      <w:spacing w:after="120" w:line="360" w:lineRule="auto"/>
      <w:ind w:firstLine="720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024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21E15"/>
    <w:rPr>
      <w:rFonts w:ascii="AG Souvenir" w:eastAsia="Times New Roman" w:hAnsi="AG Souvenir"/>
      <w:b/>
      <w:spacing w:val="38"/>
      <w:sz w:val="28"/>
    </w:rPr>
  </w:style>
  <w:style w:type="paragraph" w:customStyle="1" w:styleId="Postan">
    <w:name w:val="Postan"/>
    <w:basedOn w:val="a"/>
    <w:rsid w:val="00D21E15"/>
    <w:pPr>
      <w:widowControl/>
      <w:jc w:val="center"/>
    </w:pPr>
    <w:rPr>
      <w:sz w:val="28"/>
      <w:szCs w:val="20"/>
    </w:rPr>
  </w:style>
  <w:style w:type="paragraph" w:customStyle="1" w:styleId="ConsNormal">
    <w:name w:val="ConsNormal"/>
    <w:rsid w:val="00D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901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84D6206EBB0491A9A927FA423F6A709BC3CCD07FA4F1D5692D882A2DEFAB8B4CB64B4BD8ED70FCDF433DU2dB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84D6206EBB0491A9A927FA423F6A709BC3CCD07FA4F1D5692D882A2DEFAB8B4CB64B4BD8ED70FCDF433DU2dBJ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&#1052;&#1086;&#1080;%20&#1076;&#1086;&#1082;&#1091;&#1084;&#1077;&#1085;&#1090;&#1099;\&#1055;&#1056;&#1054;&#1043;&#1056;&#1040;&#1040;&#1052;&#1052;&#1040;%202014-2016\&#1055;&#1086;&#1089;&#1090;&#1072;&#1085;&#1086;&#1074;&#1083;&#1077;&#1085;&#1080;&#1077;%20&#1040;&#1076;&#1084;&#1080;&#1085;.%20&#1087;&#1086;%20&#1087;&#1088;&#1086;&#1075;&#1088;&#1072;&#1084;&#1084;&#1072;&#1084;\&#1055;&#1086;&#1089;&#1090;.867,868\&#1055;&#1086;&#1089;&#1090;.867%20&#1086;&#1090;%2030.11.2016.doc" TargetMode="External"/><Relationship Id="rId10" Type="http://schemas.openxmlformats.org/officeDocument/2006/relationships/hyperlink" Target="consultantplus://offline/ref=9EBCFF48C3F6ACC255A1B4A98326A32CE64663CF20EE3ABF533CD7CF5ADF6FA05A547A8BD511AF2C3A502BgEy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BCFF48C3F6ACC255A1B4A98326A32CE64663CF27E43DB85D3CD7CF5ADF6FA05A547A8BD511AF2C3A5426gEy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9BDF-BCAC-45DD-ACB7-CC4D0971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87</Pages>
  <Words>19531</Words>
  <Characters>147879</Characters>
  <Application>Microsoft Office Word</Application>
  <DocSecurity>0</DocSecurity>
  <Lines>1232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oszn</Company>
  <LinksUpToDate>false</LinksUpToDate>
  <CharactersWithSpaces>167076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Оператор 1</cp:lastModifiedBy>
  <cp:revision>37</cp:revision>
  <cp:lastPrinted>2017-02-02T12:47:00Z</cp:lastPrinted>
  <dcterms:created xsi:type="dcterms:W3CDTF">2017-01-05T09:44:00Z</dcterms:created>
  <dcterms:modified xsi:type="dcterms:W3CDTF">2017-02-27T07:52:00Z</dcterms:modified>
</cp:coreProperties>
</file>