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44" w:rsidRPr="003E5344" w:rsidRDefault="003E5344" w:rsidP="003E5344">
      <w:pPr>
        <w:widowControl/>
        <w:jc w:val="center"/>
        <w:rPr>
          <w:rFonts w:eastAsia="Times New Roman"/>
          <w:sz w:val="28"/>
          <w:szCs w:val="28"/>
          <w:lang w:eastAsia="ru-RU"/>
        </w:rPr>
      </w:pPr>
      <w:r w:rsidRPr="003E5344">
        <w:rPr>
          <w:rFonts w:eastAsia="Times New Roman"/>
          <w:sz w:val="28"/>
          <w:szCs w:val="28"/>
          <w:lang w:eastAsia="ru-RU"/>
        </w:rPr>
        <w:t>Отдел  социальной  защиты  населения  Администрации</w:t>
      </w:r>
    </w:p>
    <w:p w:rsidR="003E5344" w:rsidRPr="003E5344" w:rsidRDefault="003E5344" w:rsidP="003E5344">
      <w:pPr>
        <w:widowControl/>
        <w:jc w:val="center"/>
        <w:rPr>
          <w:rFonts w:eastAsia="Times New Roman"/>
          <w:sz w:val="28"/>
          <w:szCs w:val="28"/>
          <w:lang w:eastAsia="ru-RU"/>
        </w:rPr>
      </w:pPr>
      <w:proofErr w:type="spellStart"/>
      <w:r w:rsidRPr="003E5344">
        <w:rPr>
          <w:rFonts w:eastAsia="Times New Roman"/>
          <w:sz w:val="28"/>
          <w:szCs w:val="28"/>
          <w:lang w:eastAsia="ru-RU"/>
        </w:rPr>
        <w:t>Верхнедонского</w:t>
      </w:r>
      <w:proofErr w:type="spellEnd"/>
      <w:r w:rsidRPr="003E5344">
        <w:rPr>
          <w:rFonts w:eastAsia="Times New Roman"/>
          <w:sz w:val="28"/>
          <w:szCs w:val="28"/>
          <w:lang w:eastAsia="ru-RU"/>
        </w:rPr>
        <w:t xml:space="preserve">  района Ростовской области</w:t>
      </w:r>
    </w:p>
    <w:p w:rsidR="003E5344" w:rsidRPr="003E5344" w:rsidRDefault="003E5344" w:rsidP="003E5344">
      <w:pPr>
        <w:widowControl/>
        <w:jc w:val="center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center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  <w:r w:rsidRPr="003E5344">
        <w:rPr>
          <w:rFonts w:eastAsia="Times New Roman"/>
          <w:b/>
          <w:sz w:val="28"/>
          <w:szCs w:val="28"/>
          <w:lang w:eastAsia="ru-RU"/>
        </w:rPr>
        <w:t xml:space="preserve">ПРИКАЗ № </w:t>
      </w:r>
      <w:r w:rsidR="00906DB4">
        <w:rPr>
          <w:rFonts w:eastAsia="Times New Roman"/>
          <w:b/>
          <w:sz w:val="28"/>
          <w:szCs w:val="28"/>
          <w:lang w:eastAsia="ru-RU"/>
        </w:rPr>
        <w:t>13/1</w:t>
      </w:r>
    </w:p>
    <w:p w:rsidR="003E5344" w:rsidRPr="003E5344" w:rsidRDefault="003E5344" w:rsidP="003E5344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both"/>
        <w:rPr>
          <w:rFonts w:eastAsia="Times New Roman"/>
          <w:b/>
          <w:sz w:val="28"/>
          <w:szCs w:val="28"/>
          <w:lang w:eastAsia="ru-RU"/>
        </w:rPr>
      </w:pPr>
      <w:r w:rsidRPr="003E5344">
        <w:rPr>
          <w:rFonts w:eastAsia="Times New Roman"/>
          <w:b/>
          <w:sz w:val="28"/>
          <w:szCs w:val="28"/>
          <w:lang w:eastAsia="ru-RU"/>
        </w:rPr>
        <w:t xml:space="preserve">Об  утверждении   </w:t>
      </w:r>
      <w:r w:rsidR="008E7649">
        <w:rPr>
          <w:rFonts w:eastAsia="Times New Roman"/>
          <w:b/>
          <w:sz w:val="28"/>
          <w:szCs w:val="28"/>
          <w:lang w:eastAsia="ru-RU"/>
        </w:rPr>
        <w:t>отчета</w:t>
      </w:r>
      <w:r w:rsidRPr="003E5344">
        <w:rPr>
          <w:rFonts w:eastAsia="Times New Roman"/>
          <w:b/>
          <w:sz w:val="28"/>
          <w:szCs w:val="28"/>
          <w:lang w:eastAsia="ru-RU"/>
        </w:rPr>
        <w:t xml:space="preserve">                                         </w:t>
      </w:r>
      <w:r w:rsidR="008E7649">
        <w:rPr>
          <w:rFonts w:eastAsia="Times New Roman"/>
          <w:b/>
          <w:sz w:val="28"/>
          <w:szCs w:val="28"/>
          <w:lang w:eastAsia="ru-RU"/>
        </w:rPr>
        <w:t xml:space="preserve">                            </w:t>
      </w:r>
      <w:r w:rsidRPr="003E5344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906DB4">
        <w:rPr>
          <w:rFonts w:eastAsia="Times New Roman"/>
          <w:b/>
          <w:sz w:val="28"/>
          <w:szCs w:val="28"/>
          <w:lang w:eastAsia="ru-RU"/>
        </w:rPr>
        <w:t>5</w:t>
      </w:r>
      <w:r w:rsidRPr="003E5344">
        <w:rPr>
          <w:rFonts w:eastAsia="Times New Roman"/>
          <w:b/>
          <w:sz w:val="28"/>
          <w:szCs w:val="28"/>
          <w:lang w:eastAsia="ru-RU"/>
        </w:rPr>
        <w:t xml:space="preserve">  </w:t>
      </w:r>
      <w:r w:rsidR="008E7649">
        <w:rPr>
          <w:rFonts w:eastAsia="Times New Roman"/>
          <w:b/>
          <w:sz w:val="28"/>
          <w:szCs w:val="28"/>
          <w:lang w:eastAsia="ru-RU"/>
        </w:rPr>
        <w:t>апреля</w:t>
      </w:r>
      <w:r w:rsidRPr="003E5344">
        <w:rPr>
          <w:rFonts w:eastAsia="Times New Roman"/>
          <w:b/>
          <w:sz w:val="28"/>
          <w:szCs w:val="28"/>
          <w:lang w:eastAsia="ru-RU"/>
        </w:rPr>
        <w:t xml:space="preserve"> 201</w:t>
      </w:r>
      <w:r w:rsidR="00906DB4">
        <w:rPr>
          <w:rFonts w:eastAsia="Times New Roman"/>
          <w:b/>
          <w:sz w:val="28"/>
          <w:szCs w:val="28"/>
          <w:lang w:eastAsia="ru-RU"/>
        </w:rPr>
        <w:t>8</w:t>
      </w:r>
      <w:r w:rsidRPr="003E5344">
        <w:rPr>
          <w:rFonts w:eastAsia="Times New Roman"/>
          <w:b/>
          <w:sz w:val="28"/>
          <w:szCs w:val="28"/>
          <w:lang w:eastAsia="ru-RU"/>
        </w:rPr>
        <w:t xml:space="preserve">г.  </w:t>
      </w:r>
      <w:r w:rsidR="008E7649">
        <w:rPr>
          <w:rFonts w:eastAsia="Times New Roman"/>
          <w:b/>
          <w:sz w:val="28"/>
          <w:szCs w:val="28"/>
          <w:lang w:eastAsia="ru-RU"/>
        </w:rPr>
        <w:t xml:space="preserve">о выполнении </w:t>
      </w:r>
      <w:r w:rsidRPr="003E5344">
        <w:rPr>
          <w:rFonts w:eastAsia="Times New Roman"/>
          <w:b/>
          <w:sz w:val="28"/>
          <w:szCs w:val="28"/>
          <w:lang w:eastAsia="ru-RU"/>
        </w:rPr>
        <w:t xml:space="preserve">муниципального задания  </w:t>
      </w:r>
    </w:p>
    <w:p w:rsidR="003E5344" w:rsidRPr="003E5344" w:rsidRDefault="003E5344" w:rsidP="003E5344">
      <w:pPr>
        <w:widowControl/>
        <w:jc w:val="both"/>
        <w:rPr>
          <w:rFonts w:eastAsia="Times New Roman"/>
          <w:b/>
          <w:sz w:val="28"/>
          <w:szCs w:val="28"/>
          <w:lang w:eastAsia="ru-RU"/>
        </w:rPr>
      </w:pPr>
      <w:r w:rsidRPr="003E5344">
        <w:rPr>
          <w:rFonts w:eastAsia="Times New Roman"/>
          <w:b/>
          <w:sz w:val="28"/>
          <w:szCs w:val="28"/>
          <w:lang w:eastAsia="ru-RU"/>
        </w:rPr>
        <w:t>на предоставлени</w:t>
      </w:r>
      <w:r w:rsidR="004525E7">
        <w:rPr>
          <w:rFonts w:eastAsia="Times New Roman"/>
          <w:b/>
          <w:sz w:val="28"/>
          <w:szCs w:val="28"/>
          <w:lang w:eastAsia="ru-RU"/>
        </w:rPr>
        <w:t>е</w:t>
      </w:r>
      <w:r w:rsidRPr="003E5344">
        <w:rPr>
          <w:rFonts w:eastAsia="Times New Roman"/>
          <w:b/>
          <w:sz w:val="28"/>
          <w:szCs w:val="28"/>
          <w:lang w:eastAsia="ru-RU"/>
        </w:rPr>
        <w:t xml:space="preserve"> муниципальных услуг </w:t>
      </w:r>
    </w:p>
    <w:p w:rsidR="003E5344" w:rsidRPr="003E5344" w:rsidRDefault="003E5344" w:rsidP="003E5344">
      <w:pPr>
        <w:widowControl/>
        <w:jc w:val="both"/>
        <w:rPr>
          <w:rFonts w:eastAsia="Times New Roman"/>
          <w:b/>
          <w:sz w:val="28"/>
          <w:szCs w:val="28"/>
          <w:lang w:eastAsia="ru-RU"/>
        </w:rPr>
      </w:pPr>
      <w:r w:rsidRPr="003E5344">
        <w:rPr>
          <w:rFonts w:eastAsia="Times New Roman"/>
          <w:b/>
          <w:sz w:val="28"/>
          <w:szCs w:val="28"/>
          <w:lang w:eastAsia="ru-RU"/>
        </w:rPr>
        <w:t xml:space="preserve">по МБУ </w:t>
      </w:r>
      <w:proofErr w:type="spellStart"/>
      <w:r w:rsidRPr="003E5344">
        <w:rPr>
          <w:rFonts w:eastAsia="Times New Roman"/>
          <w:b/>
          <w:sz w:val="28"/>
          <w:szCs w:val="28"/>
          <w:lang w:eastAsia="ru-RU"/>
        </w:rPr>
        <w:t>Верхнедонского</w:t>
      </w:r>
      <w:proofErr w:type="spellEnd"/>
      <w:r w:rsidRPr="003E5344">
        <w:rPr>
          <w:rFonts w:eastAsia="Times New Roman"/>
          <w:b/>
          <w:sz w:val="28"/>
          <w:szCs w:val="28"/>
          <w:lang w:eastAsia="ru-RU"/>
        </w:rPr>
        <w:t xml:space="preserve"> района «ЦСО»</w:t>
      </w: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  <w:r w:rsidRPr="003E5344">
        <w:rPr>
          <w:rFonts w:eastAsia="Times New Roman"/>
          <w:b/>
          <w:sz w:val="28"/>
          <w:szCs w:val="28"/>
          <w:lang w:eastAsia="ru-RU"/>
        </w:rPr>
        <w:t xml:space="preserve">за </w:t>
      </w:r>
      <w:r w:rsidR="0010278C">
        <w:rPr>
          <w:rFonts w:eastAsia="Times New Roman"/>
          <w:b/>
          <w:sz w:val="28"/>
          <w:szCs w:val="28"/>
          <w:lang w:eastAsia="ru-RU"/>
        </w:rPr>
        <w:t>1 квартал</w:t>
      </w:r>
      <w:r w:rsidRPr="003E5344">
        <w:rPr>
          <w:rFonts w:eastAsia="Times New Roman"/>
          <w:b/>
          <w:sz w:val="28"/>
          <w:szCs w:val="28"/>
          <w:lang w:eastAsia="ru-RU"/>
        </w:rPr>
        <w:t xml:space="preserve"> 201</w:t>
      </w:r>
      <w:r w:rsidR="00906DB4">
        <w:rPr>
          <w:rFonts w:eastAsia="Times New Roman"/>
          <w:b/>
          <w:sz w:val="28"/>
          <w:szCs w:val="28"/>
          <w:lang w:eastAsia="ru-RU"/>
        </w:rPr>
        <w:t>8</w:t>
      </w:r>
      <w:r w:rsidRPr="003E5344">
        <w:rPr>
          <w:rFonts w:eastAsia="Times New Roman"/>
          <w:b/>
          <w:sz w:val="28"/>
          <w:szCs w:val="28"/>
          <w:lang w:eastAsia="ru-RU"/>
        </w:rPr>
        <w:t>г.</w:t>
      </w: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  <w:r w:rsidRPr="003E5344">
        <w:rPr>
          <w:rFonts w:eastAsia="Times New Roman"/>
          <w:sz w:val="28"/>
          <w:szCs w:val="28"/>
          <w:lang w:eastAsia="ru-RU"/>
        </w:rPr>
        <w:t xml:space="preserve">          </w:t>
      </w: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  <w:r w:rsidRPr="003E5344">
        <w:rPr>
          <w:rFonts w:eastAsia="Times New Roman"/>
          <w:sz w:val="28"/>
          <w:szCs w:val="28"/>
          <w:lang w:eastAsia="ru-RU"/>
        </w:rPr>
        <w:t xml:space="preserve">          На  основании  Постановления Администрации </w:t>
      </w:r>
      <w:proofErr w:type="spellStart"/>
      <w:r w:rsidRPr="003E5344">
        <w:rPr>
          <w:rFonts w:eastAsia="Times New Roman"/>
          <w:sz w:val="28"/>
          <w:szCs w:val="28"/>
          <w:lang w:eastAsia="ru-RU"/>
        </w:rPr>
        <w:t>Верхнедонского</w:t>
      </w:r>
      <w:proofErr w:type="spellEnd"/>
      <w:r w:rsidRPr="003E5344">
        <w:rPr>
          <w:rFonts w:eastAsia="Times New Roman"/>
          <w:sz w:val="28"/>
          <w:szCs w:val="28"/>
          <w:lang w:eastAsia="ru-RU"/>
        </w:rPr>
        <w:t xml:space="preserve"> района Ростовской области от </w:t>
      </w:r>
      <w:r>
        <w:rPr>
          <w:rFonts w:eastAsia="Times New Roman"/>
          <w:sz w:val="28"/>
          <w:szCs w:val="28"/>
          <w:lang w:eastAsia="ru-RU"/>
        </w:rPr>
        <w:t>24</w:t>
      </w:r>
      <w:r w:rsidRPr="003E5344">
        <w:rPr>
          <w:rFonts w:eastAsia="Times New Roman"/>
          <w:sz w:val="28"/>
          <w:szCs w:val="28"/>
          <w:lang w:eastAsia="ru-RU"/>
        </w:rPr>
        <w:t>.0</w:t>
      </w:r>
      <w:r>
        <w:rPr>
          <w:rFonts w:eastAsia="Times New Roman"/>
          <w:sz w:val="28"/>
          <w:szCs w:val="28"/>
          <w:lang w:eastAsia="ru-RU"/>
        </w:rPr>
        <w:t>9</w:t>
      </w:r>
      <w:r w:rsidRPr="003E5344">
        <w:rPr>
          <w:rFonts w:eastAsia="Times New Roman"/>
          <w:sz w:val="28"/>
          <w:szCs w:val="28"/>
          <w:lang w:eastAsia="ru-RU"/>
        </w:rPr>
        <w:t>.201</w:t>
      </w:r>
      <w:r>
        <w:rPr>
          <w:rFonts w:eastAsia="Times New Roman"/>
          <w:sz w:val="28"/>
          <w:szCs w:val="28"/>
          <w:lang w:eastAsia="ru-RU"/>
        </w:rPr>
        <w:t>5</w:t>
      </w:r>
      <w:r w:rsidRPr="003E5344">
        <w:rPr>
          <w:rFonts w:eastAsia="Times New Roman"/>
          <w:sz w:val="28"/>
          <w:szCs w:val="28"/>
          <w:lang w:eastAsia="ru-RU"/>
        </w:rPr>
        <w:t xml:space="preserve"> № </w:t>
      </w:r>
      <w:r>
        <w:rPr>
          <w:rFonts w:eastAsia="Times New Roman"/>
          <w:sz w:val="28"/>
          <w:szCs w:val="28"/>
          <w:lang w:eastAsia="ru-RU"/>
        </w:rPr>
        <w:t>780</w:t>
      </w:r>
      <w:r w:rsidRPr="003E5344">
        <w:rPr>
          <w:rFonts w:eastAsia="Times New Roman"/>
          <w:sz w:val="28"/>
          <w:szCs w:val="28"/>
          <w:lang w:eastAsia="ru-RU"/>
        </w:rPr>
        <w:t xml:space="preserve">  «О  порядке формировани</w:t>
      </w:r>
      <w:r>
        <w:rPr>
          <w:rFonts w:eastAsia="Times New Roman"/>
          <w:sz w:val="28"/>
          <w:szCs w:val="28"/>
          <w:lang w:eastAsia="ru-RU"/>
        </w:rPr>
        <w:t xml:space="preserve">я муниципального задания на оказание муниципальных услуг (выполнение </w:t>
      </w:r>
      <w:r w:rsidR="0007156D">
        <w:rPr>
          <w:rFonts w:eastAsia="Times New Roman"/>
          <w:sz w:val="28"/>
          <w:szCs w:val="28"/>
          <w:lang w:eastAsia="ru-RU"/>
        </w:rPr>
        <w:t xml:space="preserve">работ) в отношении муниципальных учреждений </w:t>
      </w:r>
      <w:proofErr w:type="spellStart"/>
      <w:r w:rsidR="0007156D">
        <w:rPr>
          <w:rFonts w:eastAsia="Times New Roman"/>
          <w:sz w:val="28"/>
          <w:szCs w:val="28"/>
          <w:lang w:eastAsia="ru-RU"/>
        </w:rPr>
        <w:t>Верхнедонского</w:t>
      </w:r>
      <w:proofErr w:type="spellEnd"/>
      <w:r w:rsidR="0007156D">
        <w:rPr>
          <w:rFonts w:eastAsia="Times New Roman"/>
          <w:sz w:val="28"/>
          <w:szCs w:val="28"/>
          <w:lang w:eastAsia="ru-RU"/>
        </w:rPr>
        <w:t xml:space="preserve"> района и финансового </w:t>
      </w:r>
      <w:r w:rsidRPr="003E5344">
        <w:rPr>
          <w:rFonts w:eastAsia="Times New Roman"/>
          <w:sz w:val="28"/>
          <w:szCs w:val="28"/>
          <w:lang w:eastAsia="ru-RU"/>
        </w:rPr>
        <w:t>обеспечени</w:t>
      </w:r>
      <w:r w:rsidR="0007156D">
        <w:rPr>
          <w:rFonts w:eastAsia="Times New Roman"/>
          <w:sz w:val="28"/>
          <w:szCs w:val="28"/>
          <w:lang w:eastAsia="ru-RU"/>
        </w:rPr>
        <w:t xml:space="preserve">я выполнения </w:t>
      </w:r>
      <w:r w:rsidRPr="003E5344">
        <w:rPr>
          <w:rFonts w:eastAsia="Times New Roman"/>
          <w:sz w:val="28"/>
          <w:szCs w:val="28"/>
          <w:lang w:eastAsia="ru-RU"/>
        </w:rPr>
        <w:t>муниципального задания»</w:t>
      </w: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center"/>
        <w:rPr>
          <w:rFonts w:eastAsia="Times New Roman"/>
          <w:b/>
          <w:sz w:val="28"/>
          <w:szCs w:val="28"/>
          <w:lang w:eastAsia="ru-RU"/>
        </w:rPr>
      </w:pPr>
      <w:r w:rsidRPr="003E5344">
        <w:rPr>
          <w:rFonts w:eastAsia="Times New Roman"/>
          <w:b/>
          <w:sz w:val="28"/>
          <w:szCs w:val="28"/>
          <w:lang w:eastAsia="ru-RU"/>
        </w:rPr>
        <w:t>ПРИКАЗЫВАЮ:</w:t>
      </w: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  <w:r w:rsidRPr="003E5344">
        <w:rPr>
          <w:rFonts w:eastAsia="Times New Roman"/>
          <w:sz w:val="28"/>
          <w:szCs w:val="28"/>
          <w:lang w:eastAsia="ru-RU"/>
        </w:rPr>
        <w:t xml:space="preserve">     </w:t>
      </w:r>
      <w:r w:rsidRPr="003E5344">
        <w:rPr>
          <w:rFonts w:eastAsia="Times New Roman"/>
          <w:b/>
          <w:sz w:val="28"/>
          <w:szCs w:val="28"/>
          <w:lang w:eastAsia="ru-RU"/>
        </w:rPr>
        <w:t>1.</w:t>
      </w:r>
      <w:r w:rsidRPr="003E5344">
        <w:rPr>
          <w:rFonts w:eastAsia="Times New Roman"/>
          <w:sz w:val="28"/>
          <w:szCs w:val="28"/>
          <w:lang w:eastAsia="ru-RU"/>
        </w:rPr>
        <w:t xml:space="preserve"> Утвердить </w:t>
      </w:r>
      <w:r w:rsidR="008E7649">
        <w:rPr>
          <w:rFonts w:eastAsia="Times New Roman"/>
          <w:sz w:val="28"/>
          <w:szCs w:val="28"/>
          <w:lang w:eastAsia="ru-RU"/>
        </w:rPr>
        <w:t>отчет</w:t>
      </w:r>
      <w:r w:rsidRPr="003E5344">
        <w:rPr>
          <w:rFonts w:eastAsia="Times New Roman"/>
          <w:sz w:val="28"/>
          <w:szCs w:val="28"/>
          <w:lang w:eastAsia="ru-RU"/>
        </w:rPr>
        <w:t xml:space="preserve"> </w:t>
      </w:r>
      <w:r w:rsidR="008E7649">
        <w:rPr>
          <w:rFonts w:eastAsia="Times New Roman"/>
          <w:sz w:val="28"/>
          <w:szCs w:val="28"/>
          <w:lang w:eastAsia="ru-RU"/>
        </w:rPr>
        <w:t>о выполнении</w:t>
      </w:r>
      <w:r w:rsidRPr="003E5344">
        <w:rPr>
          <w:rFonts w:eastAsia="Times New Roman"/>
          <w:sz w:val="28"/>
          <w:szCs w:val="28"/>
          <w:lang w:eastAsia="ru-RU"/>
        </w:rPr>
        <w:t xml:space="preserve"> муниципального задания на предоставление муниципальных услуг по МБУ </w:t>
      </w:r>
      <w:proofErr w:type="spellStart"/>
      <w:r w:rsidRPr="003E5344">
        <w:rPr>
          <w:rFonts w:eastAsia="Times New Roman"/>
          <w:sz w:val="28"/>
          <w:szCs w:val="28"/>
          <w:lang w:eastAsia="ru-RU"/>
        </w:rPr>
        <w:t>Верхнедонского</w:t>
      </w:r>
      <w:proofErr w:type="spellEnd"/>
      <w:r w:rsidRPr="003E5344">
        <w:rPr>
          <w:rFonts w:eastAsia="Times New Roman"/>
          <w:sz w:val="28"/>
          <w:szCs w:val="28"/>
          <w:lang w:eastAsia="ru-RU"/>
        </w:rPr>
        <w:t xml:space="preserve"> района «ЦСО</w:t>
      </w:r>
      <w:r w:rsidR="00A67AA0">
        <w:rPr>
          <w:rFonts w:eastAsia="Times New Roman"/>
          <w:sz w:val="28"/>
          <w:szCs w:val="28"/>
          <w:lang w:eastAsia="ru-RU"/>
        </w:rPr>
        <w:t xml:space="preserve">» </w:t>
      </w:r>
      <w:r w:rsidRPr="003E5344">
        <w:rPr>
          <w:rFonts w:eastAsia="Times New Roman"/>
          <w:sz w:val="28"/>
          <w:szCs w:val="28"/>
          <w:lang w:eastAsia="ru-RU"/>
        </w:rPr>
        <w:t xml:space="preserve"> за </w:t>
      </w:r>
      <w:r w:rsidR="0009069A">
        <w:rPr>
          <w:rFonts w:eastAsia="Times New Roman"/>
          <w:sz w:val="28"/>
          <w:szCs w:val="28"/>
          <w:lang w:eastAsia="ru-RU"/>
        </w:rPr>
        <w:t xml:space="preserve"> </w:t>
      </w:r>
      <w:r w:rsidR="0010278C">
        <w:rPr>
          <w:rFonts w:eastAsia="Times New Roman"/>
          <w:sz w:val="28"/>
          <w:szCs w:val="28"/>
          <w:lang w:eastAsia="ru-RU"/>
        </w:rPr>
        <w:t>1 квартал</w:t>
      </w:r>
      <w:r w:rsidRPr="003E5344">
        <w:rPr>
          <w:rFonts w:eastAsia="Times New Roman"/>
          <w:sz w:val="28"/>
          <w:szCs w:val="28"/>
          <w:lang w:eastAsia="ru-RU"/>
        </w:rPr>
        <w:t xml:space="preserve"> 201</w:t>
      </w:r>
      <w:r w:rsidR="00906DB4">
        <w:rPr>
          <w:rFonts w:eastAsia="Times New Roman"/>
          <w:sz w:val="28"/>
          <w:szCs w:val="28"/>
          <w:lang w:eastAsia="ru-RU"/>
        </w:rPr>
        <w:t>8</w:t>
      </w:r>
      <w:r w:rsidRPr="003E5344">
        <w:rPr>
          <w:rFonts w:eastAsia="Times New Roman"/>
          <w:sz w:val="28"/>
          <w:szCs w:val="28"/>
          <w:lang w:eastAsia="ru-RU"/>
        </w:rPr>
        <w:t xml:space="preserve"> год</w:t>
      </w:r>
      <w:r w:rsidR="00A67AA0">
        <w:rPr>
          <w:rFonts w:eastAsia="Times New Roman"/>
          <w:sz w:val="28"/>
          <w:szCs w:val="28"/>
          <w:lang w:eastAsia="ru-RU"/>
        </w:rPr>
        <w:t>а</w:t>
      </w:r>
      <w:r w:rsidRPr="003E5344">
        <w:rPr>
          <w:rFonts w:eastAsia="Times New Roman"/>
          <w:sz w:val="28"/>
          <w:szCs w:val="28"/>
          <w:lang w:eastAsia="ru-RU"/>
        </w:rPr>
        <w:t xml:space="preserve"> (Приложение).</w:t>
      </w: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  <w:r w:rsidRPr="003E5344">
        <w:rPr>
          <w:rFonts w:eastAsia="Times New Roman"/>
          <w:sz w:val="28"/>
          <w:szCs w:val="28"/>
          <w:lang w:eastAsia="ru-RU"/>
        </w:rPr>
        <w:t xml:space="preserve">    </w:t>
      </w:r>
      <w:r w:rsidRPr="003E5344">
        <w:rPr>
          <w:rFonts w:eastAsia="Times New Roman"/>
          <w:b/>
          <w:sz w:val="28"/>
          <w:szCs w:val="28"/>
          <w:lang w:eastAsia="ru-RU"/>
        </w:rPr>
        <w:t xml:space="preserve">2. </w:t>
      </w:r>
      <w:proofErr w:type="gramStart"/>
      <w:r w:rsidRPr="003E5344">
        <w:rPr>
          <w:rFonts w:eastAsia="Times New Roman"/>
          <w:sz w:val="28"/>
          <w:szCs w:val="28"/>
          <w:lang w:eastAsia="ru-RU"/>
        </w:rPr>
        <w:t>Контроль  за</w:t>
      </w:r>
      <w:proofErr w:type="gramEnd"/>
      <w:r w:rsidRPr="003E5344">
        <w:rPr>
          <w:rFonts w:eastAsia="Times New Roman"/>
          <w:sz w:val="28"/>
          <w:szCs w:val="28"/>
          <w:lang w:eastAsia="ru-RU"/>
        </w:rPr>
        <w:t xml:space="preserve">  исполнением  настоящего  приказа  </w:t>
      </w:r>
      <w:r w:rsidR="00A67AA0">
        <w:rPr>
          <w:rFonts w:eastAsia="Times New Roman"/>
          <w:sz w:val="28"/>
          <w:szCs w:val="28"/>
          <w:lang w:eastAsia="ru-RU"/>
        </w:rPr>
        <w:t>оставляю за собой</w:t>
      </w:r>
      <w:r w:rsidRPr="003E5344">
        <w:rPr>
          <w:rFonts w:eastAsia="Times New Roman"/>
          <w:sz w:val="28"/>
          <w:szCs w:val="28"/>
          <w:lang w:eastAsia="ru-RU"/>
        </w:rPr>
        <w:t>.</w:t>
      </w: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rPr>
          <w:rFonts w:eastAsia="Times New Roman"/>
          <w:sz w:val="28"/>
          <w:szCs w:val="28"/>
          <w:lang w:eastAsia="ru-RU"/>
        </w:rPr>
      </w:pPr>
      <w:r w:rsidRPr="003E5344">
        <w:rPr>
          <w:rFonts w:eastAsia="Times New Roman"/>
          <w:sz w:val="28"/>
          <w:szCs w:val="28"/>
          <w:lang w:eastAsia="ru-RU"/>
        </w:rPr>
        <w:t xml:space="preserve">Заведующий отделом                                                   </w:t>
      </w:r>
      <w:r w:rsidR="00ED67F7">
        <w:rPr>
          <w:rFonts w:eastAsia="Times New Roman"/>
          <w:sz w:val="28"/>
          <w:szCs w:val="28"/>
          <w:lang w:eastAsia="ru-RU"/>
        </w:rPr>
        <w:t xml:space="preserve">          </w:t>
      </w:r>
      <w:r w:rsidRPr="003E5344">
        <w:rPr>
          <w:rFonts w:eastAsia="Times New Roman"/>
          <w:sz w:val="28"/>
          <w:szCs w:val="28"/>
          <w:lang w:eastAsia="ru-RU"/>
        </w:rPr>
        <w:t xml:space="preserve">           </w:t>
      </w:r>
      <w:r w:rsidR="00AC3008">
        <w:rPr>
          <w:rFonts w:eastAsia="Times New Roman"/>
          <w:sz w:val="28"/>
          <w:szCs w:val="28"/>
          <w:lang w:eastAsia="ru-RU"/>
        </w:rPr>
        <w:t>О.С. Жукова</w:t>
      </w: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  <w:r w:rsidRPr="003E5344">
        <w:rPr>
          <w:rFonts w:eastAsia="Times New Roman"/>
          <w:sz w:val="28"/>
          <w:szCs w:val="28"/>
          <w:lang w:eastAsia="ru-RU"/>
        </w:rPr>
        <w:t xml:space="preserve">С  приказом  </w:t>
      </w:r>
      <w:proofErr w:type="gramStart"/>
      <w:r w:rsidRPr="003E5344">
        <w:rPr>
          <w:rFonts w:eastAsia="Times New Roman"/>
          <w:sz w:val="28"/>
          <w:szCs w:val="28"/>
          <w:lang w:eastAsia="ru-RU"/>
        </w:rPr>
        <w:t>ознакомлена</w:t>
      </w:r>
      <w:proofErr w:type="gramEnd"/>
      <w:r w:rsidRPr="003E5344">
        <w:rPr>
          <w:rFonts w:eastAsia="Times New Roman"/>
          <w:sz w:val="28"/>
          <w:szCs w:val="28"/>
          <w:lang w:eastAsia="ru-RU"/>
        </w:rPr>
        <w:t>:</w:t>
      </w: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jc w:val="both"/>
        <w:rPr>
          <w:rFonts w:eastAsia="Times New Roman"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autoSpaceDE w:val="0"/>
        <w:autoSpaceDN w:val="0"/>
        <w:adjustRightInd w:val="0"/>
        <w:jc w:val="center"/>
        <w:outlineLvl w:val="1"/>
        <w:rPr>
          <w:rFonts w:eastAsia="Times New Roman"/>
          <w:iCs/>
          <w:sz w:val="28"/>
          <w:szCs w:val="28"/>
          <w:lang w:eastAsia="ru-RU"/>
        </w:rPr>
      </w:pPr>
    </w:p>
    <w:p w:rsidR="003E5344" w:rsidRPr="003E5344" w:rsidRDefault="003E5344" w:rsidP="003E5344">
      <w:pPr>
        <w:widowControl/>
        <w:autoSpaceDE w:val="0"/>
        <w:autoSpaceDN w:val="0"/>
        <w:adjustRightInd w:val="0"/>
        <w:jc w:val="center"/>
        <w:outlineLvl w:val="1"/>
        <w:rPr>
          <w:rFonts w:eastAsia="Times New Roman"/>
          <w:iCs/>
          <w:sz w:val="28"/>
          <w:szCs w:val="28"/>
          <w:lang w:eastAsia="ru-RU"/>
        </w:rPr>
      </w:pPr>
    </w:p>
    <w:p w:rsidR="00E656D9" w:rsidRDefault="00E656D9"/>
    <w:p w:rsidR="007148A8" w:rsidRDefault="007148A8"/>
    <w:p w:rsidR="007148A8" w:rsidRDefault="007148A8"/>
    <w:p w:rsidR="007148A8" w:rsidRDefault="007148A8"/>
    <w:p w:rsidR="007148A8" w:rsidRDefault="007148A8"/>
    <w:p w:rsidR="007148A8" w:rsidRDefault="007148A8"/>
    <w:p w:rsidR="00902D1C" w:rsidRDefault="00902D1C"/>
    <w:p w:rsidR="00902D1C" w:rsidRDefault="00902D1C"/>
    <w:p w:rsidR="003A4282" w:rsidRPr="003A4282" w:rsidRDefault="003A4282" w:rsidP="003A4282">
      <w:pPr>
        <w:widowControl/>
        <w:tabs>
          <w:tab w:val="left" w:pos="0"/>
        </w:tabs>
        <w:suppressAutoHyphens/>
        <w:ind w:firstLine="56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3A4282">
        <w:rPr>
          <w:rFonts w:eastAsia="Times New Roman"/>
          <w:b/>
          <w:bCs/>
          <w:sz w:val="28"/>
          <w:szCs w:val="28"/>
          <w:lang w:eastAsia="ar-SA"/>
        </w:rPr>
        <w:lastRenderedPageBreak/>
        <w:t xml:space="preserve">Результаты мониторинга и контроля исполнения муниципального задания  на предоставление муниципальных услуг </w:t>
      </w:r>
    </w:p>
    <w:p w:rsidR="003A4282" w:rsidRPr="003A4282" w:rsidRDefault="003A4282" w:rsidP="003A4282">
      <w:pPr>
        <w:widowControl/>
        <w:tabs>
          <w:tab w:val="left" w:pos="0"/>
        </w:tabs>
        <w:suppressAutoHyphens/>
        <w:ind w:firstLine="56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3A4282">
        <w:rPr>
          <w:rFonts w:eastAsia="Times New Roman"/>
          <w:b/>
          <w:bCs/>
          <w:sz w:val="28"/>
          <w:szCs w:val="28"/>
          <w:lang w:eastAsia="ar-SA"/>
        </w:rPr>
        <w:t xml:space="preserve">МБУ </w:t>
      </w:r>
      <w:proofErr w:type="spellStart"/>
      <w:r w:rsidRPr="003A4282">
        <w:rPr>
          <w:rFonts w:eastAsia="Times New Roman"/>
          <w:b/>
          <w:bCs/>
          <w:sz w:val="28"/>
          <w:szCs w:val="28"/>
          <w:lang w:eastAsia="ar-SA"/>
        </w:rPr>
        <w:t>Верхнедонского</w:t>
      </w:r>
      <w:proofErr w:type="spellEnd"/>
      <w:r w:rsidRPr="003A4282">
        <w:rPr>
          <w:rFonts w:eastAsia="Times New Roman"/>
          <w:b/>
          <w:bCs/>
          <w:sz w:val="28"/>
          <w:szCs w:val="28"/>
          <w:lang w:eastAsia="ar-SA"/>
        </w:rPr>
        <w:t xml:space="preserve">  района  «ЦСО»  за </w:t>
      </w:r>
      <w:r w:rsidR="0010278C">
        <w:rPr>
          <w:rFonts w:eastAsia="Times New Roman"/>
          <w:b/>
          <w:bCs/>
          <w:sz w:val="28"/>
          <w:szCs w:val="28"/>
          <w:lang w:eastAsia="ar-SA"/>
        </w:rPr>
        <w:t>1 квартал</w:t>
      </w:r>
      <w:r w:rsidRPr="003A4282">
        <w:rPr>
          <w:rFonts w:eastAsia="Times New Roman"/>
          <w:b/>
          <w:bCs/>
          <w:sz w:val="28"/>
          <w:szCs w:val="28"/>
          <w:lang w:eastAsia="ar-SA"/>
        </w:rPr>
        <w:t xml:space="preserve"> 201</w:t>
      </w:r>
      <w:r w:rsidR="00AC3008">
        <w:rPr>
          <w:rFonts w:eastAsia="Times New Roman"/>
          <w:b/>
          <w:bCs/>
          <w:sz w:val="28"/>
          <w:szCs w:val="28"/>
          <w:lang w:eastAsia="ar-SA"/>
        </w:rPr>
        <w:t>8</w:t>
      </w:r>
      <w:r w:rsidRPr="003A4282">
        <w:rPr>
          <w:rFonts w:eastAsia="Times New Roman"/>
          <w:b/>
          <w:bCs/>
          <w:sz w:val="28"/>
          <w:szCs w:val="28"/>
          <w:lang w:eastAsia="ar-SA"/>
        </w:rPr>
        <w:t xml:space="preserve"> года</w:t>
      </w:r>
    </w:p>
    <w:p w:rsidR="003A4282" w:rsidRPr="003A4282" w:rsidRDefault="003A4282" w:rsidP="003A4282">
      <w:pPr>
        <w:widowControl/>
        <w:tabs>
          <w:tab w:val="left" w:pos="0"/>
        </w:tabs>
        <w:suppressAutoHyphens/>
        <w:ind w:firstLine="560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3A4282" w:rsidRPr="003A4282" w:rsidRDefault="003A4282" w:rsidP="003A4282">
      <w:pPr>
        <w:widowControl/>
        <w:tabs>
          <w:tab w:val="left" w:pos="1185"/>
        </w:tabs>
        <w:jc w:val="both"/>
        <w:rPr>
          <w:rFonts w:eastAsia="Times New Roman"/>
          <w:sz w:val="28"/>
          <w:szCs w:val="28"/>
          <w:lang w:eastAsia="ru-RU"/>
        </w:rPr>
      </w:pPr>
      <w:r w:rsidRPr="003A4282">
        <w:rPr>
          <w:rFonts w:eastAsia="Times New Roman"/>
          <w:sz w:val="28"/>
          <w:szCs w:val="28"/>
          <w:lang w:eastAsia="ru-RU"/>
        </w:rPr>
        <w:tab/>
        <w:t xml:space="preserve">В структуру МБУ </w:t>
      </w:r>
      <w:proofErr w:type="spellStart"/>
      <w:r w:rsidRPr="003A4282">
        <w:rPr>
          <w:rFonts w:eastAsia="Times New Roman"/>
          <w:sz w:val="28"/>
          <w:szCs w:val="28"/>
          <w:lang w:eastAsia="ru-RU"/>
        </w:rPr>
        <w:t>Верхнедонского</w:t>
      </w:r>
      <w:proofErr w:type="spellEnd"/>
      <w:r w:rsidRPr="003A4282">
        <w:rPr>
          <w:rFonts w:eastAsia="Times New Roman"/>
          <w:sz w:val="28"/>
          <w:szCs w:val="28"/>
          <w:lang w:eastAsia="ru-RU"/>
        </w:rPr>
        <w:t xml:space="preserve"> района «ЦСО» входят: 5,5 отделений социального обслуживания на дому и 1 социально-реабилитационное отделение.</w:t>
      </w:r>
    </w:p>
    <w:p w:rsidR="003A4282" w:rsidRPr="003A4282" w:rsidRDefault="003A4282" w:rsidP="003A4282">
      <w:pPr>
        <w:widowControl/>
        <w:tabs>
          <w:tab w:val="left" w:pos="1185"/>
        </w:tabs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3A4282">
        <w:rPr>
          <w:rFonts w:eastAsia="Times New Roman"/>
          <w:sz w:val="28"/>
          <w:szCs w:val="28"/>
          <w:lang w:eastAsia="ru-RU"/>
        </w:rPr>
        <w:tab/>
      </w:r>
      <w:r w:rsidR="004525E7">
        <w:rPr>
          <w:rFonts w:eastAsia="Times New Roman"/>
          <w:sz w:val="28"/>
          <w:szCs w:val="28"/>
          <w:lang w:eastAsia="ru-RU"/>
        </w:rPr>
        <w:t xml:space="preserve"> В </w:t>
      </w:r>
      <w:r w:rsidRPr="003A4282">
        <w:rPr>
          <w:rFonts w:eastAsia="Times New Roman"/>
          <w:sz w:val="28"/>
          <w:szCs w:val="28"/>
          <w:lang w:eastAsia="ru-RU"/>
        </w:rPr>
        <w:t xml:space="preserve">МБУ </w:t>
      </w:r>
      <w:proofErr w:type="spellStart"/>
      <w:r w:rsidRPr="003A4282">
        <w:rPr>
          <w:rFonts w:eastAsia="Times New Roman"/>
          <w:sz w:val="28"/>
          <w:szCs w:val="28"/>
          <w:lang w:eastAsia="ru-RU"/>
        </w:rPr>
        <w:t>Верхнедонского</w:t>
      </w:r>
      <w:proofErr w:type="spellEnd"/>
      <w:r w:rsidRPr="003A4282">
        <w:rPr>
          <w:rFonts w:eastAsia="Times New Roman"/>
          <w:sz w:val="28"/>
          <w:szCs w:val="28"/>
          <w:lang w:eastAsia="ru-RU"/>
        </w:rPr>
        <w:t xml:space="preserve"> района «ЦСО» </w:t>
      </w:r>
      <w:r w:rsidRPr="003A4282">
        <w:rPr>
          <w:rFonts w:eastAsia="Times New Roman"/>
          <w:bCs/>
          <w:color w:val="000000"/>
          <w:sz w:val="28"/>
          <w:szCs w:val="28"/>
          <w:lang w:eastAsia="ru-RU"/>
        </w:rPr>
        <w:t>оказываются 2 комплексных услуги:</w:t>
      </w:r>
    </w:p>
    <w:p w:rsidR="003A4282" w:rsidRPr="003A4282" w:rsidRDefault="003A4282" w:rsidP="003A4282">
      <w:pPr>
        <w:widowControl/>
        <w:tabs>
          <w:tab w:val="left" w:pos="1185"/>
        </w:tabs>
        <w:jc w:val="both"/>
        <w:rPr>
          <w:rFonts w:eastAsia="Times New Roman"/>
          <w:sz w:val="28"/>
          <w:szCs w:val="28"/>
          <w:lang w:eastAsia="ru-RU"/>
        </w:rPr>
      </w:pPr>
      <w:r w:rsidRPr="003A4282">
        <w:rPr>
          <w:rFonts w:eastAsia="Times New Roman"/>
          <w:bCs/>
          <w:color w:val="000000"/>
          <w:sz w:val="28"/>
          <w:szCs w:val="28"/>
          <w:lang w:eastAsia="ru-RU"/>
        </w:rPr>
        <w:tab/>
        <w:t xml:space="preserve">1. </w:t>
      </w:r>
      <w:proofErr w:type="gramStart"/>
      <w:r w:rsidRPr="003A4282">
        <w:rPr>
          <w:rFonts w:eastAsia="Times New Roman"/>
          <w:bCs/>
          <w:color w:val="000000"/>
          <w:sz w:val="28"/>
          <w:szCs w:val="28"/>
          <w:lang w:eastAsia="ru-RU"/>
        </w:rPr>
        <w:t>Предоставление социального обслуживания в форме на дому, включая оказание социально – бытовых услуг;</w:t>
      </w:r>
      <w:r w:rsidRPr="003A4282">
        <w:rPr>
          <w:rFonts w:eastAsia="Times New Roman"/>
          <w:sz w:val="28"/>
          <w:szCs w:val="28"/>
          <w:lang w:eastAsia="ru-RU"/>
        </w:rPr>
        <w:tab/>
        <w:t xml:space="preserve"> </w:t>
      </w:r>
      <w:r w:rsidRPr="003A4282">
        <w:rPr>
          <w:rFonts w:eastAsia="Times New Roman"/>
          <w:bCs/>
          <w:color w:val="000000"/>
          <w:sz w:val="28"/>
          <w:szCs w:val="28"/>
          <w:lang w:eastAsia="ru-RU"/>
        </w:rPr>
        <w:t xml:space="preserve">социально – медицинских услуг; социально – психологических </w:t>
      </w:r>
      <w:r w:rsidRPr="003A4282">
        <w:rPr>
          <w:rFonts w:eastAsia="Times New Roman"/>
          <w:sz w:val="28"/>
          <w:szCs w:val="28"/>
          <w:lang w:eastAsia="ru-RU"/>
        </w:rPr>
        <w:tab/>
      </w:r>
      <w:r w:rsidRPr="003A4282">
        <w:rPr>
          <w:rFonts w:eastAsia="Times New Roman"/>
          <w:bCs/>
          <w:color w:val="000000"/>
          <w:sz w:val="28"/>
          <w:szCs w:val="28"/>
          <w:lang w:eastAsia="ru-RU"/>
        </w:rPr>
        <w:t>услуг; социально - педагогических услуг;</w:t>
      </w:r>
      <w:r w:rsidRPr="003A4282">
        <w:rPr>
          <w:rFonts w:eastAsia="Times New Roman"/>
          <w:sz w:val="28"/>
          <w:szCs w:val="28"/>
          <w:lang w:eastAsia="ru-RU"/>
        </w:rPr>
        <w:t xml:space="preserve"> </w:t>
      </w:r>
      <w:r w:rsidRPr="003A4282">
        <w:rPr>
          <w:rFonts w:eastAsia="Times New Roman"/>
          <w:bCs/>
          <w:color w:val="000000"/>
          <w:sz w:val="28"/>
          <w:szCs w:val="28"/>
          <w:lang w:eastAsia="ru-RU"/>
        </w:rPr>
        <w:t xml:space="preserve">социально - трудовых услуг; </w:t>
      </w:r>
      <w:r w:rsidRPr="003A4282">
        <w:rPr>
          <w:rFonts w:eastAsia="Times New Roman"/>
          <w:sz w:val="28"/>
          <w:szCs w:val="28"/>
          <w:lang w:eastAsia="ru-RU"/>
        </w:rPr>
        <w:tab/>
      </w:r>
      <w:r w:rsidRPr="003A4282">
        <w:rPr>
          <w:rFonts w:eastAsia="Times New Roman"/>
          <w:bCs/>
          <w:color w:val="000000"/>
          <w:sz w:val="28"/>
          <w:szCs w:val="28"/>
          <w:lang w:eastAsia="ru-RU"/>
        </w:rPr>
        <w:t>социально - правовых услуг;</w:t>
      </w:r>
      <w:r w:rsidRPr="003A4282">
        <w:rPr>
          <w:rFonts w:eastAsia="Times New Roman"/>
          <w:sz w:val="28"/>
          <w:szCs w:val="28"/>
          <w:lang w:eastAsia="ru-RU"/>
        </w:rPr>
        <w:tab/>
        <w:t xml:space="preserve"> </w:t>
      </w:r>
      <w:r w:rsidRPr="003A4282">
        <w:rPr>
          <w:rFonts w:eastAsia="Times New Roman"/>
          <w:bCs/>
          <w:color w:val="000000"/>
          <w:sz w:val="28"/>
          <w:szCs w:val="28"/>
          <w:lang w:eastAsia="ru-RU"/>
        </w:rPr>
        <w:t>услуг в целях повышения коммуникативного потенциала получателей социальных услуг</w:t>
      </w:r>
      <w:r w:rsidRPr="003A4282">
        <w:rPr>
          <w:rFonts w:eastAsia="Times New Roman"/>
          <w:sz w:val="28"/>
          <w:szCs w:val="28"/>
          <w:lang w:eastAsia="ru-RU"/>
        </w:rPr>
        <w:t>, имеющих ограничения жизнедеятельности, в том числе детей - инвалидов,  срочных социальных услуг.</w:t>
      </w:r>
      <w:proofErr w:type="gramEnd"/>
    </w:p>
    <w:p w:rsidR="003A4282" w:rsidRPr="003A4282" w:rsidRDefault="003A4282" w:rsidP="003A4282">
      <w:pPr>
        <w:widowControl/>
        <w:tabs>
          <w:tab w:val="left" w:pos="1185"/>
        </w:tabs>
        <w:jc w:val="both"/>
        <w:rPr>
          <w:rFonts w:eastAsia="Times New Roman"/>
          <w:sz w:val="28"/>
          <w:szCs w:val="28"/>
          <w:lang w:eastAsia="ru-RU"/>
        </w:rPr>
      </w:pPr>
      <w:r w:rsidRPr="003A4282">
        <w:rPr>
          <w:rFonts w:eastAsia="Times New Roman"/>
          <w:sz w:val="28"/>
          <w:szCs w:val="28"/>
          <w:lang w:eastAsia="ru-RU"/>
        </w:rPr>
        <w:t xml:space="preserve">              2.</w:t>
      </w:r>
      <w:r w:rsidRPr="003A4282">
        <w:rPr>
          <w:rFonts w:eastAsia="Times New Roman"/>
          <w:bCs/>
          <w:color w:val="000000"/>
          <w:sz w:val="28"/>
          <w:szCs w:val="28"/>
          <w:lang w:eastAsia="ru-RU"/>
        </w:rPr>
        <w:tab/>
      </w:r>
      <w:proofErr w:type="gramStart"/>
      <w:r w:rsidRPr="003A4282">
        <w:rPr>
          <w:rFonts w:eastAsia="Times New Roman"/>
          <w:bCs/>
          <w:color w:val="000000"/>
          <w:sz w:val="28"/>
          <w:szCs w:val="28"/>
          <w:lang w:eastAsia="ru-RU"/>
        </w:rPr>
        <w:t>Предоставление социального обслуживания в стационарной форме, включая оказание социально – бытовых услуг;</w:t>
      </w:r>
      <w:r w:rsidRPr="003A4282">
        <w:rPr>
          <w:rFonts w:eastAsia="Times New Roman"/>
          <w:sz w:val="28"/>
          <w:szCs w:val="28"/>
          <w:lang w:eastAsia="ru-RU"/>
        </w:rPr>
        <w:tab/>
        <w:t xml:space="preserve"> </w:t>
      </w:r>
      <w:r w:rsidRPr="003A4282">
        <w:rPr>
          <w:rFonts w:eastAsia="Times New Roman"/>
          <w:bCs/>
          <w:color w:val="000000"/>
          <w:sz w:val="28"/>
          <w:szCs w:val="28"/>
          <w:lang w:eastAsia="ru-RU"/>
        </w:rPr>
        <w:t xml:space="preserve">социально – медицинских услуг; социально – психологических </w:t>
      </w:r>
      <w:r w:rsidRPr="003A4282">
        <w:rPr>
          <w:rFonts w:eastAsia="Times New Roman"/>
          <w:sz w:val="28"/>
          <w:szCs w:val="28"/>
          <w:lang w:eastAsia="ru-RU"/>
        </w:rPr>
        <w:tab/>
      </w:r>
      <w:r w:rsidRPr="003A4282">
        <w:rPr>
          <w:rFonts w:eastAsia="Times New Roman"/>
          <w:bCs/>
          <w:color w:val="000000"/>
          <w:sz w:val="28"/>
          <w:szCs w:val="28"/>
          <w:lang w:eastAsia="ru-RU"/>
        </w:rPr>
        <w:t>услуг; социально - педагогических услуг;</w:t>
      </w:r>
      <w:r w:rsidRPr="003A4282">
        <w:rPr>
          <w:rFonts w:eastAsia="Times New Roman"/>
          <w:sz w:val="28"/>
          <w:szCs w:val="28"/>
          <w:lang w:eastAsia="ru-RU"/>
        </w:rPr>
        <w:t xml:space="preserve"> </w:t>
      </w:r>
      <w:r w:rsidRPr="003A4282">
        <w:rPr>
          <w:rFonts w:eastAsia="Times New Roman"/>
          <w:bCs/>
          <w:color w:val="000000"/>
          <w:sz w:val="28"/>
          <w:szCs w:val="28"/>
          <w:lang w:eastAsia="ru-RU"/>
        </w:rPr>
        <w:t xml:space="preserve">социально - трудовых услуг; </w:t>
      </w:r>
      <w:r w:rsidRPr="003A4282">
        <w:rPr>
          <w:rFonts w:eastAsia="Times New Roman"/>
          <w:sz w:val="28"/>
          <w:szCs w:val="28"/>
          <w:lang w:eastAsia="ru-RU"/>
        </w:rPr>
        <w:tab/>
      </w:r>
      <w:r w:rsidRPr="003A4282">
        <w:rPr>
          <w:rFonts w:eastAsia="Times New Roman"/>
          <w:bCs/>
          <w:color w:val="000000"/>
          <w:sz w:val="28"/>
          <w:szCs w:val="28"/>
          <w:lang w:eastAsia="ru-RU"/>
        </w:rPr>
        <w:t>социально - правовых услуг;</w:t>
      </w:r>
      <w:r w:rsidRPr="003A4282">
        <w:rPr>
          <w:rFonts w:eastAsia="Times New Roman"/>
          <w:sz w:val="28"/>
          <w:szCs w:val="28"/>
          <w:lang w:eastAsia="ru-RU"/>
        </w:rPr>
        <w:tab/>
        <w:t xml:space="preserve"> </w:t>
      </w:r>
      <w:r w:rsidRPr="003A4282">
        <w:rPr>
          <w:rFonts w:eastAsia="Times New Roman"/>
          <w:bCs/>
          <w:color w:val="000000"/>
          <w:sz w:val="28"/>
          <w:szCs w:val="28"/>
          <w:lang w:eastAsia="ru-RU"/>
        </w:rPr>
        <w:t>услуг в целях повышения коммуникативного потенциала получателей социальных услуг</w:t>
      </w:r>
      <w:r w:rsidRPr="003A4282">
        <w:rPr>
          <w:rFonts w:eastAsia="Times New Roman"/>
          <w:sz w:val="28"/>
          <w:szCs w:val="28"/>
          <w:lang w:eastAsia="ru-RU"/>
        </w:rPr>
        <w:t>, имеющих ограничения жизнедеятельности, в том числе детей - инвалидов.</w:t>
      </w:r>
      <w:proofErr w:type="gramEnd"/>
    </w:p>
    <w:p w:rsidR="003A4282" w:rsidRPr="003A4282" w:rsidRDefault="003A4282" w:rsidP="003A4282">
      <w:pPr>
        <w:widowControl/>
        <w:tabs>
          <w:tab w:val="left" w:pos="1185"/>
        </w:tabs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3A4282">
        <w:rPr>
          <w:rFonts w:eastAsia="Times New Roman" w:cs="Calibri"/>
          <w:color w:val="000000"/>
          <w:sz w:val="28"/>
          <w:szCs w:val="28"/>
          <w:lang w:eastAsia="ru-RU"/>
        </w:rPr>
        <w:tab/>
        <w:t>За 3 месяца 201</w:t>
      </w:r>
      <w:r w:rsidR="00AC3008">
        <w:rPr>
          <w:rFonts w:eastAsia="Times New Roman" w:cs="Calibri"/>
          <w:color w:val="000000"/>
          <w:sz w:val="28"/>
          <w:szCs w:val="28"/>
          <w:lang w:eastAsia="ru-RU"/>
        </w:rPr>
        <w:t>8 года учреждением  обслужено 705</w:t>
      </w:r>
      <w:r w:rsidRPr="003A4282">
        <w:rPr>
          <w:rFonts w:eastAsia="Times New Roman" w:cs="Calibri"/>
          <w:color w:val="000000"/>
          <w:sz w:val="28"/>
          <w:szCs w:val="28"/>
          <w:lang w:eastAsia="ru-RU"/>
        </w:rPr>
        <w:t xml:space="preserve"> чел., всего оказано 2</w:t>
      </w:r>
      <w:r w:rsidR="00AC3008">
        <w:rPr>
          <w:rFonts w:eastAsia="Times New Roman" w:cs="Calibri"/>
          <w:color w:val="000000"/>
          <w:sz w:val="28"/>
          <w:szCs w:val="28"/>
          <w:lang w:eastAsia="ru-RU"/>
        </w:rPr>
        <w:t>2500</w:t>
      </w:r>
      <w:r w:rsidRPr="003A4282">
        <w:rPr>
          <w:rFonts w:eastAsia="Times New Roman" w:cs="Calibri"/>
          <w:color w:val="000000"/>
          <w:sz w:val="28"/>
          <w:szCs w:val="28"/>
          <w:lang w:eastAsia="ru-RU"/>
        </w:rPr>
        <w:t xml:space="preserve">  услуг (</w:t>
      </w:r>
      <w:r w:rsidR="00AC3008">
        <w:rPr>
          <w:rFonts w:eastAsia="Times New Roman" w:cs="Calibri"/>
          <w:color w:val="000000"/>
          <w:sz w:val="28"/>
          <w:szCs w:val="28"/>
          <w:lang w:eastAsia="ru-RU"/>
        </w:rPr>
        <w:t>128328</w:t>
      </w:r>
      <w:r w:rsidRPr="003A4282">
        <w:rPr>
          <w:rFonts w:eastAsia="Times New Roman" w:cs="Calibri"/>
          <w:color w:val="000000"/>
          <w:sz w:val="28"/>
          <w:szCs w:val="28"/>
          <w:lang w:eastAsia="ru-RU"/>
        </w:rPr>
        <w:t xml:space="preserve"> - социальных и  </w:t>
      </w:r>
      <w:r w:rsidR="00AC3008">
        <w:rPr>
          <w:rFonts w:eastAsia="Times New Roman" w:cs="Calibri"/>
          <w:color w:val="000000"/>
          <w:sz w:val="28"/>
          <w:szCs w:val="28"/>
          <w:lang w:eastAsia="ru-RU"/>
        </w:rPr>
        <w:t>96672</w:t>
      </w:r>
      <w:r w:rsidRPr="003A4282">
        <w:rPr>
          <w:rFonts w:eastAsia="Times New Roman" w:cs="Calibri"/>
          <w:color w:val="000000"/>
          <w:sz w:val="28"/>
          <w:szCs w:val="28"/>
          <w:lang w:eastAsia="ru-RU"/>
        </w:rPr>
        <w:t xml:space="preserve"> - дополнительных), по первой социальной услуге  </w:t>
      </w:r>
      <w:r w:rsidR="00AC3008">
        <w:rPr>
          <w:rFonts w:eastAsia="Times New Roman" w:cs="Calibri"/>
          <w:color w:val="000000"/>
          <w:sz w:val="28"/>
          <w:szCs w:val="28"/>
          <w:lang w:eastAsia="ru-RU"/>
        </w:rPr>
        <w:t>183669</w:t>
      </w:r>
      <w:r w:rsidRPr="003A4282">
        <w:rPr>
          <w:rFonts w:eastAsia="Times New Roman" w:cs="Calibri"/>
          <w:color w:val="000000"/>
          <w:sz w:val="28"/>
          <w:szCs w:val="28"/>
          <w:lang w:eastAsia="ru-RU"/>
        </w:rPr>
        <w:t xml:space="preserve">  услуг, обслужено 6</w:t>
      </w:r>
      <w:r w:rsidR="00AC3008">
        <w:rPr>
          <w:rFonts w:eastAsia="Times New Roman" w:cs="Calibri"/>
          <w:color w:val="000000"/>
          <w:sz w:val="28"/>
          <w:szCs w:val="28"/>
          <w:lang w:eastAsia="ru-RU"/>
        </w:rPr>
        <w:t>79</w:t>
      </w:r>
      <w:r w:rsidRPr="003A4282">
        <w:rPr>
          <w:rFonts w:eastAsia="Times New Roman" w:cs="Calibri"/>
          <w:color w:val="000000"/>
          <w:sz w:val="28"/>
          <w:szCs w:val="28"/>
          <w:lang w:eastAsia="ru-RU"/>
        </w:rPr>
        <w:t xml:space="preserve">  человек, в том числе 1</w:t>
      </w:r>
      <w:r w:rsidR="00AC3008">
        <w:rPr>
          <w:rFonts w:eastAsia="Times New Roman" w:cs="Calibri"/>
          <w:color w:val="000000"/>
          <w:sz w:val="28"/>
          <w:szCs w:val="28"/>
          <w:lang w:eastAsia="ru-RU"/>
        </w:rPr>
        <w:t>15</w:t>
      </w:r>
      <w:r w:rsidRPr="003A4282">
        <w:rPr>
          <w:rFonts w:eastAsia="Times New Roman" w:cs="Calibri"/>
          <w:color w:val="000000"/>
          <w:sz w:val="28"/>
          <w:szCs w:val="28"/>
          <w:lang w:eastAsia="ru-RU"/>
        </w:rPr>
        <w:t xml:space="preserve"> инвалид; по второй социальной услуге – 4</w:t>
      </w:r>
      <w:r w:rsidR="00507220">
        <w:rPr>
          <w:rFonts w:eastAsia="Times New Roman" w:cs="Calibri"/>
          <w:color w:val="000000"/>
          <w:sz w:val="28"/>
          <w:szCs w:val="28"/>
          <w:lang w:eastAsia="ru-RU"/>
        </w:rPr>
        <w:t>1331</w:t>
      </w:r>
      <w:r w:rsidRPr="003A4282">
        <w:rPr>
          <w:rFonts w:eastAsia="Times New Roman" w:cs="Calibri"/>
          <w:color w:val="000000"/>
          <w:sz w:val="28"/>
          <w:szCs w:val="28"/>
          <w:lang w:eastAsia="ru-RU"/>
        </w:rPr>
        <w:t xml:space="preserve"> услуг</w:t>
      </w:r>
      <w:r w:rsidR="00507220">
        <w:rPr>
          <w:rFonts w:eastAsia="Times New Roman" w:cs="Calibri"/>
          <w:color w:val="000000"/>
          <w:sz w:val="28"/>
          <w:szCs w:val="28"/>
          <w:lang w:eastAsia="ru-RU"/>
        </w:rPr>
        <w:t>а, обслужено 26</w:t>
      </w:r>
      <w:r w:rsidRPr="003A4282">
        <w:rPr>
          <w:rFonts w:eastAsia="Times New Roman" w:cs="Calibri"/>
          <w:color w:val="000000"/>
          <w:sz w:val="28"/>
          <w:szCs w:val="28"/>
          <w:lang w:eastAsia="ru-RU"/>
        </w:rPr>
        <w:t xml:space="preserve"> человек, в том числе </w:t>
      </w:r>
      <w:r w:rsidR="00507220">
        <w:rPr>
          <w:rFonts w:eastAsia="Times New Roman" w:cs="Calibri"/>
          <w:color w:val="000000"/>
          <w:sz w:val="28"/>
          <w:szCs w:val="28"/>
          <w:lang w:eastAsia="ru-RU"/>
        </w:rPr>
        <w:t>7</w:t>
      </w:r>
      <w:r w:rsidRPr="003A4282">
        <w:rPr>
          <w:rFonts w:eastAsia="Times New Roman" w:cs="Calibri"/>
          <w:color w:val="000000"/>
          <w:sz w:val="28"/>
          <w:szCs w:val="28"/>
          <w:lang w:eastAsia="ru-RU"/>
        </w:rPr>
        <w:t xml:space="preserve"> инвалидов. </w:t>
      </w:r>
      <w:r w:rsidRPr="003A4282">
        <w:rPr>
          <w:rFonts w:eastAsia="Times New Roman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3A4282">
        <w:rPr>
          <w:rFonts w:eastAsia="Times New Roman" w:cs="Calibri"/>
          <w:color w:val="000000"/>
          <w:sz w:val="28"/>
          <w:szCs w:val="28"/>
          <w:lang w:eastAsia="ru-RU"/>
        </w:rPr>
        <w:t xml:space="preserve"> </w:t>
      </w:r>
    </w:p>
    <w:p w:rsidR="003A4282" w:rsidRPr="003A4282" w:rsidRDefault="003A4282" w:rsidP="003A4282">
      <w:pPr>
        <w:shd w:val="clear" w:color="auto" w:fill="FFFFFF"/>
        <w:tabs>
          <w:tab w:val="left" w:pos="7620"/>
        </w:tabs>
        <w:spacing w:line="228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3A4282">
        <w:rPr>
          <w:rFonts w:eastAsia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3A4282">
        <w:rPr>
          <w:rFonts w:eastAsia="Times New Roman"/>
          <w:color w:val="000000"/>
          <w:sz w:val="28"/>
          <w:szCs w:val="28"/>
          <w:lang w:eastAsia="ru-RU"/>
        </w:rPr>
        <w:t>Верхнедонском</w:t>
      </w:r>
      <w:proofErr w:type="spellEnd"/>
      <w:r w:rsidRPr="003A4282">
        <w:rPr>
          <w:rFonts w:eastAsia="Times New Roman"/>
          <w:color w:val="000000"/>
          <w:sz w:val="28"/>
          <w:szCs w:val="28"/>
          <w:lang w:eastAsia="ru-RU"/>
        </w:rPr>
        <w:t xml:space="preserve"> районе действует мобильная бригада, созданная 22 марта 2011 года  для оказания неотложных социальных и </w:t>
      </w:r>
      <w:proofErr w:type="gramStart"/>
      <w:r w:rsidRPr="003A4282">
        <w:rPr>
          <w:rFonts w:eastAsia="Times New Roman"/>
          <w:color w:val="000000"/>
          <w:sz w:val="28"/>
          <w:szCs w:val="28"/>
          <w:lang w:eastAsia="ru-RU"/>
        </w:rPr>
        <w:t>медико – социальных</w:t>
      </w:r>
      <w:proofErr w:type="gramEnd"/>
      <w:r w:rsidRPr="003A4282">
        <w:rPr>
          <w:rFonts w:eastAsia="Times New Roman"/>
          <w:color w:val="000000"/>
          <w:sz w:val="28"/>
          <w:szCs w:val="28"/>
          <w:lang w:eastAsia="ru-RU"/>
        </w:rPr>
        <w:t xml:space="preserve"> услуг пожилым людям, находящимся в трудной жизненной ситуации и  проживающим на   отдаленных сельских территориях </w:t>
      </w:r>
      <w:proofErr w:type="spellStart"/>
      <w:r w:rsidRPr="003A4282">
        <w:rPr>
          <w:rFonts w:eastAsia="Times New Roman"/>
          <w:color w:val="000000"/>
          <w:sz w:val="28"/>
          <w:szCs w:val="28"/>
          <w:lang w:eastAsia="ru-RU"/>
        </w:rPr>
        <w:t>Верхнедонского</w:t>
      </w:r>
      <w:proofErr w:type="spellEnd"/>
      <w:r w:rsidRPr="003A4282">
        <w:rPr>
          <w:rFonts w:eastAsia="Times New Roman"/>
          <w:color w:val="000000"/>
          <w:sz w:val="28"/>
          <w:szCs w:val="28"/>
          <w:lang w:eastAsia="ru-RU"/>
        </w:rPr>
        <w:t xml:space="preserve"> района. В течение 3  месяцев 201</w:t>
      </w:r>
      <w:r w:rsidR="00507220">
        <w:rPr>
          <w:rFonts w:eastAsia="Times New Roman"/>
          <w:color w:val="000000"/>
          <w:sz w:val="28"/>
          <w:szCs w:val="28"/>
          <w:lang w:eastAsia="ru-RU"/>
        </w:rPr>
        <w:t>8</w:t>
      </w:r>
      <w:r w:rsidRPr="003A4282">
        <w:rPr>
          <w:rFonts w:eastAsia="Times New Roman"/>
          <w:color w:val="000000"/>
          <w:sz w:val="28"/>
          <w:szCs w:val="28"/>
          <w:lang w:eastAsia="ru-RU"/>
        </w:rPr>
        <w:t xml:space="preserve"> г. 2</w:t>
      </w:r>
      <w:r w:rsidR="00507220">
        <w:rPr>
          <w:rFonts w:eastAsia="Times New Roman"/>
          <w:color w:val="000000"/>
          <w:sz w:val="28"/>
          <w:szCs w:val="28"/>
          <w:lang w:eastAsia="ru-RU"/>
        </w:rPr>
        <w:t>9</w:t>
      </w:r>
      <w:r w:rsidRPr="003A428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3A4282">
        <w:rPr>
          <w:rFonts w:eastAsia="Times New Roman"/>
          <w:sz w:val="28"/>
          <w:szCs w:val="28"/>
          <w:lang w:eastAsia="ru-RU"/>
        </w:rPr>
        <w:t>человек из числа пенсионеров и инвалидо</w:t>
      </w:r>
      <w:r w:rsidR="00507220">
        <w:rPr>
          <w:rFonts w:eastAsia="Times New Roman"/>
          <w:sz w:val="28"/>
          <w:szCs w:val="28"/>
          <w:lang w:eastAsia="ru-RU"/>
        </w:rPr>
        <w:t>в получили помощь, им оказано 43</w:t>
      </w:r>
      <w:r w:rsidRPr="003A4282">
        <w:rPr>
          <w:rFonts w:eastAsia="Times New Roman"/>
          <w:sz w:val="28"/>
          <w:szCs w:val="28"/>
          <w:lang w:eastAsia="ru-RU"/>
        </w:rPr>
        <w:t xml:space="preserve"> услуг</w:t>
      </w:r>
      <w:r w:rsidR="00507220">
        <w:rPr>
          <w:rFonts w:eastAsia="Times New Roman"/>
          <w:sz w:val="28"/>
          <w:szCs w:val="28"/>
          <w:lang w:eastAsia="ru-RU"/>
        </w:rPr>
        <w:t>и</w:t>
      </w:r>
      <w:r w:rsidRPr="003A4282">
        <w:rPr>
          <w:rFonts w:eastAsia="Times New Roman"/>
          <w:sz w:val="28"/>
          <w:szCs w:val="28"/>
          <w:lang w:eastAsia="ru-RU"/>
        </w:rPr>
        <w:t>.</w:t>
      </w:r>
    </w:p>
    <w:p w:rsidR="003A4282" w:rsidRDefault="003A4282" w:rsidP="003A4282">
      <w:pPr>
        <w:widowControl/>
        <w:ind w:firstLine="36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3A4282">
        <w:rPr>
          <w:rFonts w:eastAsia="Times New Roman"/>
          <w:sz w:val="28"/>
          <w:szCs w:val="28"/>
          <w:lang w:eastAsia="ru-RU"/>
        </w:rPr>
        <w:tab/>
        <w:t xml:space="preserve">Осуществляется информационно – разъяснительная работа о деятельности учреждения - вся актуальная информация об организации социального обслуживания в полном объеме размещена на общедоступных информационных ресурсах: на официальном сайте для размещения  информации  о государственных  и муниципальных учреждениях </w:t>
      </w:r>
      <w:r w:rsidRPr="003A4282">
        <w:rPr>
          <w:rFonts w:eastAsia="Times New Roman"/>
          <w:color w:val="000000" w:themeColor="text1"/>
          <w:sz w:val="28"/>
          <w:szCs w:val="28"/>
          <w:lang w:eastAsia="ru-RU"/>
        </w:rPr>
        <w:t>(</w:t>
      </w:r>
      <w:hyperlink r:id="rId8" w:history="1">
        <w:r w:rsidRPr="004D674A">
          <w:rPr>
            <w:rFonts w:eastAsia="Times New Roman"/>
            <w:color w:val="000000" w:themeColor="text1"/>
            <w:sz w:val="28"/>
            <w:szCs w:val="28"/>
            <w:u w:val="single"/>
            <w:lang w:val="en-US" w:eastAsia="ru-RU"/>
          </w:rPr>
          <w:t>www</w:t>
        </w:r>
        <w:r w:rsidRPr="004D674A">
          <w:rPr>
            <w:rFonts w:eastAsia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r w:rsidRPr="004D674A">
          <w:rPr>
            <w:rFonts w:eastAsia="Times New Roman"/>
            <w:color w:val="000000" w:themeColor="text1"/>
            <w:sz w:val="28"/>
            <w:szCs w:val="28"/>
            <w:u w:val="single"/>
            <w:lang w:val="en-US" w:eastAsia="ru-RU"/>
          </w:rPr>
          <w:t>bus</w:t>
        </w:r>
        <w:r w:rsidRPr="004D674A">
          <w:rPr>
            <w:rFonts w:eastAsia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r w:rsidRPr="004D674A">
          <w:rPr>
            <w:rFonts w:eastAsia="Times New Roman"/>
            <w:color w:val="000000" w:themeColor="text1"/>
            <w:sz w:val="28"/>
            <w:szCs w:val="28"/>
            <w:u w:val="single"/>
            <w:lang w:val="en-US" w:eastAsia="ru-RU"/>
          </w:rPr>
          <w:t>gov</w:t>
        </w:r>
        <w:r w:rsidRPr="004D674A">
          <w:rPr>
            <w:rFonts w:eastAsia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r w:rsidRPr="004D674A">
          <w:rPr>
            <w:rFonts w:eastAsia="Times New Roman"/>
            <w:color w:val="000000" w:themeColor="text1"/>
            <w:sz w:val="28"/>
            <w:szCs w:val="28"/>
            <w:u w:val="single"/>
            <w:lang w:val="en-US" w:eastAsia="ru-RU"/>
          </w:rPr>
          <w:t>ru</w:t>
        </w:r>
      </w:hyperlink>
      <w:r w:rsidRPr="003A4282">
        <w:rPr>
          <w:rFonts w:eastAsia="Times New Roman"/>
          <w:color w:val="000000" w:themeColor="text1"/>
          <w:sz w:val="28"/>
          <w:szCs w:val="28"/>
          <w:lang w:eastAsia="ru-RU"/>
        </w:rPr>
        <w:t xml:space="preserve">), </w:t>
      </w:r>
      <w:r w:rsidRPr="003A4282">
        <w:rPr>
          <w:rFonts w:eastAsia="Times New Roman"/>
          <w:sz w:val="28"/>
          <w:szCs w:val="28"/>
          <w:lang w:eastAsia="ru-RU"/>
        </w:rPr>
        <w:t xml:space="preserve">на официальном сайте организации социального обслуживания в сети «Интернет» </w:t>
      </w:r>
      <w:proofErr w:type="gramStart"/>
      <w:r w:rsidRPr="002709D9">
        <w:rPr>
          <w:rFonts w:eastAsia="Times New Roman"/>
          <w:color w:val="000000" w:themeColor="text1"/>
          <w:sz w:val="28"/>
          <w:szCs w:val="28"/>
          <w:lang w:eastAsia="ru-RU"/>
        </w:rPr>
        <w:t>(</w:t>
      </w:r>
      <w:r w:rsidRPr="002709D9">
        <w:rPr>
          <w:rFonts w:eastAsia="Times New Roman"/>
          <w:color w:val="000000" w:themeColor="text1"/>
          <w:sz w:val="28"/>
          <w:szCs w:val="28"/>
          <w:shd w:val="clear" w:color="auto" w:fill="EFEFEF"/>
          <w:lang w:eastAsia="ru-RU"/>
        </w:rPr>
        <w:t> </w:t>
      </w:r>
      <w:proofErr w:type="gramEnd"/>
      <w:r w:rsidRPr="002709D9">
        <w:rPr>
          <w:rFonts w:eastAsia="Times New Roman"/>
          <w:color w:val="000000" w:themeColor="text1"/>
          <w:sz w:val="28"/>
          <w:szCs w:val="28"/>
          <w:lang w:eastAsia="ru-RU"/>
        </w:rPr>
        <w:fldChar w:fldCharType="begin"/>
      </w:r>
      <w:r w:rsidRPr="002709D9">
        <w:rPr>
          <w:rFonts w:eastAsia="Times New Roman"/>
          <w:color w:val="000000" w:themeColor="text1"/>
          <w:sz w:val="28"/>
          <w:szCs w:val="28"/>
          <w:lang w:eastAsia="ru-RU"/>
        </w:rPr>
        <w:instrText xml:space="preserve"> HYPERLINK "http://csoverhnedon.3dn.ru/" \t "_blank" </w:instrText>
      </w:r>
      <w:r w:rsidRPr="002709D9">
        <w:rPr>
          <w:rFonts w:eastAsia="Times New Roman"/>
          <w:color w:val="000000" w:themeColor="text1"/>
          <w:sz w:val="28"/>
          <w:szCs w:val="28"/>
          <w:lang w:eastAsia="ru-RU"/>
        </w:rPr>
        <w:fldChar w:fldCharType="separate"/>
      </w:r>
      <w:r w:rsidRPr="002709D9">
        <w:rPr>
          <w:rFonts w:eastAsia="Times New Roman"/>
          <w:color w:val="000000" w:themeColor="text1"/>
          <w:sz w:val="28"/>
          <w:szCs w:val="28"/>
          <w:u w:val="single"/>
          <w:shd w:val="clear" w:color="auto" w:fill="EFEFEF"/>
          <w:lang w:eastAsia="ru-RU"/>
        </w:rPr>
        <w:t>http://csoverhnedon.3dn.ru/</w:t>
      </w:r>
      <w:r w:rsidRPr="002709D9">
        <w:rPr>
          <w:rFonts w:eastAsia="Times New Roman"/>
          <w:color w:val="000000" w:themeColor="text1"/>
          <w:sz w:val="28"/>
          <w:szCs w:val="28"/>
          <w:lang w:eastAsia="ru-RU"/>
        </w:rPr>
        <w:fldChar w:fldCharType="end"/>
      </w:r>
      <w:r w:rsidRPr="003A42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), на официальном сайте поставщика социальных </w:t>
      </w:r>
      <w:r w:rsidRPr="003A4282">
        <w:rPr>
          <w:rFonts w:eastAsia="Times New Roman"/>
          <w:sz w:val="28"/>
          <w:szCs w:val="28"/>
          <w:lang w:eastAsia="ru-RU"/>
        </w:rPr>
        <w:t xml:space="preserve">услуг  </w:t>
      </w:r>
      <w:hyperlink r:id="rId9" w:history="1">
        <w:r w:rsidRPr="004D674A">
          <w:rPr>
            <w:rFonts w:eastAsia="Times New Roman"/>
            <w:color w:val="000000" w:themeColor="text1"/>
            <w:sz w:val="28"/>
            <w:szCs w:val="28"/>
            <w:u w:val="single"/>
            <w:lang w:eastAsia="ru-RU"/>
          </w:rPr>
          <w:t>(http://mintrud.donland.ru/</w:t>
        </w:r>
        <w:proofErr w:type="gramStart"/>
        <w:r w:rsidRPr="004D674A">
          <w:rPr>
            <w:rFonts w:eastAsia="Times New Roman"/>
            <w:color w:val="000000" w:themeColor="text1"/>
            <w:sz w:val="28"/>
            <w:szCs w:val="28"/>
            <w:u w:val="single"/>
            <w:lang w:eastAsia="ru-RU"/>
          </w:rPr>
          <w:t>Default.aspx?pageid=122519</w:t>
        </w:r>
      </w:hyperlink>
      <w:r w:rsidRPr="003A4282">
        <w:rPr>
          <w:rFonts w:eastAsia="Times New Roman"/>
          <w:color w:val="000000" w:themeColor="text1"/>
          <w:sz w:val="28"/>
          <w:szCs w:val="28"/>
          <w:lang w:eastAsia="ru-RU"/>
        </w:rPr>
        <w:t>).</w:t>
      </w:r>
      <w:proofErr w:type="gramEnd"/>
      <w:r w:rsidRPr="003A4282">
        <w:rPr>
          <w:rFonts w:eastAsia="Times New Roman"/>
          <w:color w:val="000000" w:themeColor="text1"/>
          <w:sz w:val="28"/>
          <w:szCs w:val="28"/>
          <w:lang w:eastAsia="ru-RU"/>
        </w:rPr>
        <w:t xml:space="preserve">  Структура официального </w:t>
      </w:r>
      <w:r w:rsidRPr="003A4282">
        <w:rPr>
          <w:rFonts w:eastAsia="Times New Roman"/>
          <w:sz w:val="28"/>
          <w:szCs w:val="28"/>
          <w:lang w:eastAsia="ru-RU"/>
        </w:rPr>
        <w:t xml:space="preserve">сайта МБУ </w:t>
      </w:r>
      <w:proofErr w:type="spellStart"/>
      <w:r w:rsidRPr="003A4282">
        <w:rPr>
          <w:rFonts w:eastAsia="Times New Roman"/>
          <w:sz w:val="28"/>
          <w:szCs w:val="28"/>
          <w:lang w:eastAsia="ru-RU"/>
        </w:rPr>
        <w:t>Верхнедонского</w:t>
      </w:r>
      <w:proofErr w:type="spellEnd"/>
      <w:r w:rsidRPr="003A4282">
        <w:rPr>
          <w:rFonts w:eastAsia="Times New Roman"/>
          <w:sz w:val="28"/>
          <w:szCs w:val="28"/>
          <w:lang w:eastAsia="ru-RU"/>
        </w:rPr>
        <w:t xml:space="preserve"> района «ЦСО» выстроена в соответствии  с приказом </w:t>
      </w:r>
      <w:bookmarkStart w:id="0" w:name="_GoBack"/>
      <w:bookmarkEnd w:id="0"/>
      <w:r w:rsidRPr="003A4282">
        <w:rPr>
          <w:rFonts w:eastAsia="Times New Roman"/>
          <w:sz w:val="28"/>
          <w:szCs w:val="28"/>
          <w:lang w:eastAsia="ru-RU"/>
        </w:rPr>
        <w:t xml:space="preserve">Минтруда России от 17.11.2014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предоставления)». Имеется в наличии альтернативная версия официального сайта </w:t>
      </w:r>
      <w:r w:rsidRPr="003A4282">
        <w:rPr>
          <w:rFonts w:eastAsia="Times New Roman"/>
          <w:sz w:val="28"/>
          <w:szCs w:val="28"/>
          <w:lang w:eastAsia="ru-RU"/>
        </w:rPr>
        <w:lastRenderedPageBreak/>
        <w:t xml:space="preserve">МБУ </w:t>
      </w:r>
      <w:proofErr w:type="spellStart"/>
      <w:r w:rsidRPr="003A4282">
        <w:rPr>
          <w:rFonts w:eastAsia="Times New Roman"/>
          <w:sz w:val="28"/>
          <w:szCs w:val="28"/>
          <w:lang w:eastAsia="ru-RU"/>
        </w:rPr>
        <w:t>Верхнедонского</w:t>
      </w:r>
      <w:proofErr w:type="spellEnd"/>
      <w:r w:rsidRPr="003A4282">
        <w:rPr>
          <w:rFonts w:eastAsia="Times New Roman"/>
          <w:sz w:val="28"/>
          <w:szCs w:val="28"/>
          <w:lang w:eastAsia="ru-RU"/>
        </w:rPr>
        <w:t xml:space="preserve"> района «ЦСО»  в сети «Интернет» для инвалидов по зрению. В средствах массовой информации (районная газета «Искра») также размещается вся актуальная информация о деятельности учреждения.</w:t>
      </w:r>
      <w:r w:rsidRPr="003A4282">
        <w:rPr>
          <w:rFonts w:eastAsia="Times New Roman"/>
          <w:spacing w:val="-4"/>
          <w:sz w:val="28"/>
          <w:szCs w:val="28"/>
          <w:lang w:eastAsia="ru-RU"/>
        </w:rPr>
        <w:t xml:space="preserve"> </w:t>
      </w:r>
    </w:p>
    <w:p w:rsidR="00507220" w:rsidRPr="003A4282" w:rsidRDefault="00507220" w:rsidP="003A4282">
      <w:pPr>
        <w:widowControl/>
        <w:ind w:firstLine="36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 xml:space="preserve">    </w:t>
      </w:r>
      <w:proofErr w:type="gramStart"/>
      <w:r>
        <w:rPr>
          <w:rFonts w:eastAsia="Times New Roman"/>
          <w:spacing w:val="-4"/>
          <w:sz w:val="28"/>
          <w:szCs w:val="28"/>
          <w:lang w:eastAsia="ru-RU"/>
        </w:rPr>
        <w:t>Коллективный договор</w:t>
      </w:r>
      <w:r w:rsidR="00BD6B7A">
        <w:rPr>
          <w:rFonts w:eastAsia="Times New Roman"/>
          <w:spacing w:val="-4"/>
          <w:sz w:val="28"/>
          <w:szCs w:val="28"/>
          <w:lang w:eastAsia="ru-RU"/>
        </w:rPr>
        <w:t xml:space="preserve"> муниципального бюджетного учреждения </w:t>
      </w:r>
      <w:proofErr w:type="spellStart"/>
      <w:r w:rsidR="00BD6B7A">
        <w:rPr>
          <w:rFonts w:eastAsia="Times New Roman"/>
          <w:spacing w:val="-4"/>
          <w:sz w:val="28"/>
          <w:szCs w:val="28"/>
          <w:lang w:eastAsia="ru-RU"/>
        </w:rPr>
        <w:t>Верхнедонского</w:t>
      </w:r>
      <w:proofErr w:type="spellEnd"/>
      <w:r w:rsidR="00BD6B7A">
        <w:rPr>
          <w:rFonts w:eastAsia="Times New Roman"/>
          <w:spacing w:val="-4"/>
          <w:sz w:val="28"/>
          <w:szCs w:val="28"/>
          <w:lang w:eastAsia="ru-RU"/>
        </w:rPr>
        <w:t xml:space="preserve"> района «Центр социального обслуживания граждан пожилого возраста и инвалидов» на 2018-2020гг. заключенный между работ</w:t>
      </w:r>
      <w:r w:rsidR="00C60A95">
        <w:rPr>
          <w:rFonts w:eastAsia="Times New Roman"/>
          <w:spacing w:val="-4"/>
          <w:sz w:val="28"/>
          <w:szCs w:val="28"/>
          <w:lang w:eastAsia="ru-RU"/>
        </w:rPr>
        <w:t xml:space="preserve">одателям и работниками, в лице их полномочных </w:t>
      </w:r>
      <w:r w:rsidR="00A4493D">
        <w:rPr>
          <w:rFonts w:eastAsia="Times New Roman"/>
          <w:spacing w:val="-4"/>
          <w:sz w:val="28"/>
          <w:szCs w:val="28"/>
          <w:lang w:eastAsia="ru-RU"/>
        </w:rPr>
        <w:t>представителей на срок 3 года, в соответствии со ст. 50 Трудового кодекса Российской Федерации, ст. 3 Областного закона Ростовской области от  24.12.2012 № 1013-ЗС « О некоторых вопросах регулирования социального партнёрства в сфере труда  на территории</w:t>
      </w:r>
      <w:proofErr w:type="gramEnd"/>
      <w:r w:rsidR="00A4493D">
        <w:rPr>
          <w:rFonts w:eastAsia="Times New Roman"/>
          <w:spacing w:val="-4"/>
          <w:sz w:val="28"/>
          <w:szCs w:val="28"/>
          <w:lang w:eastAsia="ru-RU"/>
        </w:rPr>
        <w:t xml:space="preserve"> Ростовской области»</w:t>
      </w:r>
      <w:r w:rsidR="00C60A95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="00BD6B7A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="00A4493D">
        <w:rPr>
          <w:rFonts w:eastAsia="Times New Roman"/>
          <w:spacing w:val="-4"/>
          <w:sz w:val="28"/>
          <w:szCs w:val="28"/>
          <w:lang w:eastAsia="ru-RU"/>
        </w:rPr>
        <w:t xml:space="preserve">прошел </w:t>
      </w:r>
      <w:r w:rsidR="00523FDA">
        <w:rPr>
          <w:rFonts w:eastAsia="Times New Roman"/>
          <w:spacing w:val="-4"/>
          <w:sz w:val="28"/>
          <w:szCs w:val="28"/>
          <w:lang w:eastAsia="ru-RU"/>
        </w:rPr>
        <w:t>уведомительную регистрацию в Министерстве труда и социального развития Ростовской области.</w:t>
      </w:r>
    </w:p>
    <w:p w:rsidR="003A4282" w:rsidRPr="003A4282" w:rsidRDefault="003A4282" w:rsidP="00523FDA">
      <w:pPr>
        <w:widowControl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3A4282">
        <w:rPr>
          <w:rFonts w:eastAsia="Times New Roman"/>
          <w:spacing w:val="-4"/>
          <w:sz w:val="28"/>
          <w:szCs w:val="28"/>
          <w:lang w:eastAsia="ru-RU"/>
        </w:rPr>
        <w:tab/>
      </w:r>
      <w:r w:rsidR="00523FDA">
        <w:rPr>
          <w:rFonts w:eastAsia="Times New Roman"/>
          <w:spacing w:val="-4"/>
          <w:sz w:val="28"/>
          <w:szCs w:val="28"/>
          <w:lang w:eastAsia="ru-RU"/>
        </w:rPr>
        <w:t>И</w:t>
      </w:r>
      <w:r w:rsidRPr="003A4282">
        <w:rPr>
          <w:rFonts w:eastAsia="Times New Roman"/>
          <w:bCs/>
          <w:sz w:val="28"/>
          <w:szCs w:val="28"/>
          <w:lang w:eastAsia="ru-RU"/>
        </w:rPr>
        <w:t xml:space="preserve">з средств от  </w:t>
      </w:r>
      <w:r w:rsidRPr="003A4282">
        <w:rPr>
          <w:rFonts w:eastAsia="Times New Roman"/>
          <w:sz w:val="28"/>
          <w:szCs w:val="28"/>
          <w:lang w:eastAsia="ru-RU"/>
        </w:rPr>
        <w:t>приносящей доход деятельности производятся расходы на проведение технического обслуживания системы автоматической пожарной сигнализации, оплата за услуги охраны с помощью сре</w:t>
      </w:r>
      <w:proofErr w:type="gramStart"/>
      <w:r w:rsidRPr="003A4282">
        <w:rPr>
          <w:rFonts w:eastAsia="Times New Roman"/>
          <w:sz w:val="28"/>
          <w:szCs w:val="28"/>
          <w:lang w:eastAsia="ru-RU"/>
        </w:rPr>
        <w:t>дств тр</w:t>
      </w:r>
      <w:proofErr w:type="gramEnd"/>
      <w:r w:rsidRPr="003A4282">
        <w:rPr>
          <w:rFonts w:eastAsia="Times New Roman"/>
          <w:sz w:val="28"/>
          <w:szCs w:val="28"/>
          <w:lang w:eastAsia="ru-RU"/>
        </w:rPr>
        <w:t>евожной сигнализации.</w:t>
      </w:r>
    </w:p>
    <w:p w:rsidR="003A4282" w:rsidRPr="003A4282" w:rsidRDefault="003A4282" w:rsidP="003A4282">
      <w:pPr>
        <w:widowControl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3A4282">
        <w:rPr>
          <w:rFonts w:eastAsia="Times New Roman"/>
          <w:sz w:val="28"/>
          <w:szCs w:val="28"/>
          <w:lang w:eastAsia="ru-RU"/>
        </w:rPr>
        <w:t xml:space="preserve">Систематически проводится практическая отработка планов эвакуации людей на случай возникновения пожара. </w:t>
      </w:r>
    </w:p>
    <w:p w:rsidR="003A4282" w:rsidRPr="003A4282" w:rsidRDefault="003A4282" w:rsidP="003A4282">
      <w:pPr>
        <w:widowControl/>
        <w:ind w:left="75"/>
        <w:jc w:val="center"/>
        <w:rPr>
          <w:rFonts w:eastAsia="Times New Roman CYR"/>
          <w:sz w:val="26"/>
          <w:szCs w:val="26"/>
          <w:lang w:eastAsia="ru-RU"/>
        </w:rPr>
      </w:pPr>
      <w:r w:rsidRPr="003A4282">
        <w:rPr>
          <w:rFonts w:eastAsia="Times New Roman"/>
          <w:bCs/>
          <w:sz w:val="28"/>
          <w:szCs w:val="28"/>
          <w:lang w:eastAsia="ru-RU"/>
        </w:rPr>
        <w:t xml:space="preserve"> Расходы, связанные с проведением противопожарных мероприятий, </w:t>
      </w:r>
    </w:p>
    <w:p w:rsidR="003A4282" w:rsidRPr="003A4282" w:rsidRDefault="003A4282" w:rsidP="003A4282">
      <w:pPr>
        <w:widowControl/>
        <w:autoSpaceDE w:val="0"/>
        <w:snapToGrid w:val="0"/>
        <w:ind w:left="75"/>
        <w:jc w:val="center"/>
        <w:rPr>
          <w:rFonts w:eastAsia="Times New Roman"/>
          <w:bCs/>
          <w:sz w:val="28"/>
          <w:szCs w:val="28"/>
          <w:lang w:eastAsia="ru-RU"/>
        </w:rPr>
      </w:pPr>
      <w:r w:rsidRPr="003A4282">
        <w:rPr>
          <w:rFonts w:eastAsia="Times New Roman CYR"/>
          <w:sz w:val="28"/>
          <w:szCs w:val="28"/>
          <w:lang w:eastAsia="ru-RU"/>
        </w:rPr>
        <w:t>за 3 месяца  201</w:t>
      </w:r>
      <w:r w:rsidR="00523FDA">
        <w:rPr>
          <w:rFonts w:eastAsia="Times New Roman CYR"/>
          <w:sz w:val="28"/>
          <w:szCs w:val="28"/>
          <w:lang w:eastAsia="ru-RU"/>
        </w:rPr>
        <w:t>8</w:t>
      </w:r>
      <w:r w:rsidRPr="003A4282">
        <w:rPr>
          <w:rFonts w:eastAsia="Times New Roman CYR"/>
          <w:sz w:val="28"/>
          <w:szCs w:val="28"/>
          <w:lang w:eastAsia="ru-RU"/>
        </w:rPr>
        <w:t xml:space="preserve"> г.</w:t>
      </w:r>
    </w:p>
    <w:tbl>
      <w:tblPr>
        <w:tblW w:w="9495" w:type="dxa"/>
        <w:tblInd w:w="3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47"/>
        <w:gridCol w:w="2024"/>
        <w:gridCol w:w="2524"/>
      </w:tblGrid>
      <w:tr w:rsidR="003A4282" w:rsidRPr="003A4282" w:rsidTr="00D67689"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4282" w:rsidRPr="003A4282" w:rsidRDefault="003A4282" w:rsidP="003A4282">
            <w:pPr>
              <w:widowControl/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eastAsia="ar-SA"/>
              </w:rPr>
            </w:pPr>
            <w:r w:rsidRPr="003A4282">
              <w:rPr>
                <w:rFonts w:eastAsia="Times New Roman"/>
                <w:bCs/>
                <w:lang w:eastAsia="ar-SA"/>
              </w:rPr>
              <w:t xml:space="preserve">             Наименование товаров,    </w:t>
            </w:r>
          </w:p>
          <w:p w:rsidR="003A4282" w:rsidRPr="003A4282" w:rsidRDefault="003A4282" w:rsidP="003A4282">
            <w:pPr>
              <w:widowControl/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eastAsia="ar-SA"/>
              </w:rPr>
            </w:pPr>
            <w:r w:rsidRPr="003A4282">
              <w:rPr>
                <w:rFonts w:eastAsia="Times New Roman"/>
                <w:bCs/>
                <w:lang w:eastAsia="ar-SA"/>
              </w:rPr>
              <w:t xml:space="preserve">     работ, услуг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4282" w:rsidRPr="003A4282" w:rsidRDefault="003A4282" w:rsidP="00523FDA">
            <w:pPr>
              <w:widowControl/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lang w:eastAsia="ar-SA"/>
              </w:rPr>
            </w:pPr>
            <w:r w:rsidRPr="003A4282">
              <w:rPr>
                <w:rFonts w:eastAsia="Times New Roman"/>
                <w:bCs/>
                <w:lang w:eastAsia="ar-SA"/>
              </w:rPr>
              <w:t xml:space="preserve">   План на 201</w:t>
            </w:r>
            <w:r w:rsidR="00523FDA">
              <w:rPr>
                <w:rFonts w:eastAsia="Times New Roman"/>
                <w:bCs/>
                <w:lang w:eastAsia="ar-SA"/>
              </w:rPr>
              <w:t>8</w:t>
            </w:r>
            <w:r w:rsidRPr="003A4282">
              <w:rPr>
                <w:rFonts w:eastAsia="Times New Roman"/>
                <w:bCs/>
                <w:lang w:eastAsia="ar-SA"/>
              </w:rPr>
              <w:t xml:space="preserve"> г., тыс. руб.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4282" w:rsidRPr="003A4282" w:rsidRDefault="003A4282" w:rsidP="003A4282">
            <w:pPr>
              <w:widowControl/>
              <w:suppressLineNumbers/>
              <w:suppressAutoHyphens/>
              <w:snapToGrid w:val="0"/>
              <w:jc w:val="center"/>
              <w:rPr>
                <w:rFonts w:eastAsia="Times New Roman CYR"/>
                <w:b/>
                <w:bCs/>
                <w:lang w:eastAsia="ar-SA"/>
              </w:rPr>
            </w:pPr>
            <w:r w:rsidRPr="003A4282">
              <w:rPr>
                <w:rFonts w:eastAsia="Times New Roman"/>
                <w:bCs/>
                <w:lang w:eastAsia="ar-SA"/>
              </w:rPr>
              <w:t xml:space="preserve">Кассовый расход </w:t>
            </w:r>
          </w:p>
          <w:p w:rsidR="003A4282" w:rsidRPr="003A4282" w:rsidRDefault="003A4282" w:rsidP="00523FDA">
            <w:pPr>
              <w:widowControl/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sz w:val="26"/>
                <w:szCs w:val="26"/>
                <w:lang w:eastAsia="ar-SA"/>
              </w:rPr>
            </w:pPr>
            <w:r w:rsidRPr="003A4282">
              <w:rPr>
                <w:rFonts w:eastAsia="Times New Roman CYR"/>
                <w:b/>
                <w:bCs/>
                <w:lang w:eastAsia="ar-SA"/>
              </w:rPr>
              <w:t xml:space="preserve"> за 3 месяца 201</w:t>
            </w:r>
            <w:r w:rsidR="00523FDA">
              <w:rPr>
                <w:rFonts w:eastAsia="Times New Roman CYR"/>
                <w:b/>
                <w:bCs/>
                <w:lang w:eastAsia="ar-SA"/>
              </w:rPr>
              <w:t>8</w:t>
            </w:r>
            <w:r w:rsidRPr="003A4282">
              <w:rPr>
                <w:rFonts w:eastAsia="Times New Roman CYR"/>
                <w:b/>
                <w:bCs/>
                <w:lang w:eastAsia="ar-SA"/>
              </w:rPr>
              <w:t xml:space="preserve"> г., </w:t>
            </w:r>
            <w:r w:rsidRPr="003A4282">
              <w:rPr>
                <w:rFonts w:eastAsia="Times New Roman CYR"/>
                <w:lang w:eastAsia="ar-SA"/>
              </w:rPr>
              <w:t>тыс. руб.</w:t>
            </w:r>
          </w:p>
        </w:tc>
      </w:tr>
      <w:tr w:rsidR="003A4282" w:rsidRPr="003A4282" w:rsidTr="00D67689">
        <w:tc>
          <w:tcPr>
            <w:tcW w:w="4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4282" w:rsidRPr="003A4282" w:rsidRDefault="003A4282" w:rsidP="003A4282">
            <w:pPr>
              <w:widowControl/>
              <w:suppressLineNumbers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3A4282">
              <w:rPr>
                <w:rFonts w:eastAsia="Times New Roman"/>
                <w:bCs/>
                <w:sz w:val="26"/>
                <w:szCs w:val="26"/>
                <w:lang w:eastAsia="ar-SA"/>
              </w:rPr>
              <w:t xml:space="preserve">Техническое обслуживание автоматической пожарной сигнализации </w:t>
            </w:r>
          </w:p>
        </w:tc>
        <w:tc>
          <w:tcPr>
            <w:tcW w:w="2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4282" w:rsidRPr="003A4282" w:rsidRDefault="003A4282" w:rsidP="003A4282">
            <w:pPr>
              <w:widowControl/>
              <w:suppressLineNumbers/>
              <w:suppressAutoHyphens/>
              <w:snapToGrid w:val="0"/>
              <w:jc w:val="center"/>
              <w:rPr>
                <w:rFonts w:eastAsia="Times New Roman"/>
                <w:highlight w:val="yellow"/>
                <w:lang w:eastAsia="ar-SA"/>
              </w:rPr>
            </w:pPr>
            <w:r w:rsidRPr="003A4282">
              <w:rPr>
                <w:rFonts w:eastAsia="Times New Roman"/>
                <w:lang w:eastAsia="ar-SA"/>
              </w:rPr>
              <w:t>63,5</w:t>
            </w:r>
          </w:p>
        </w:tc>
        <w:tc>
          <w:tcPr>
            <w:tcW w:w="2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4282" w:rsidRPr="003A4282" w:rsidRDefault="00523FDA" w:rsidP="003A4282">
            <w:pPr>
              <w:widowControl/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sz w:val="26"/>
                <w:szCs w:val="26"/>
                <w:highlight w:val="yellow"/>
                <w:lang w:eastAsia="ar-SA"/>
              </w:rPr>
            </w:pPr>
            <w:r>
              <w:rPr>
                <w:rFonts w:eastAsia="Times New Roman"/>
                <w:bCs/>
                <w:sz w:val="26"/>
                <w:szCs w:val="26"/>
                <w:lang w:eastAsia="ar-SA"/>
              </w:rPr>
              <w:t>15,9</w:t>
            </w:r>
          </w:p>
        </w:tc>
      </w:tr>
      <w:tr w:rsidR="003A4282" w:rsidRPr="003A4282" w:rsidTr="00D67689">
        <w:tc>
          <w:tcPr>
            <w:tcW w:w="4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4282" w:rsidRPr="003A4282" w:rsidRDefault="003A4282" w:rsidP="003A4282">
            <w:pPr>
              <w:widowControl/>
              <w:suppressLineNumbers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3A4282">
              <w:rPr>
                <w:rFonts w:eastAsia="Times New Roman"/>
                <w:bCs/>
                <w:sz w:val="26"/>
                <w:szCs w:val="26"/>
                <w:lang w:eastAsia="ar-SA"/>
              </w:rPr>
              <w:t xml:space="preserve">Проведение электроизмерительных работ </w:t>
            </w:r>
          </w:p>
        </w:tc>
        <w:tc>
          <w:tcPr>
            <w:tcW w:w="2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4282" w:rsidRPr="003A4282" w:rsidRDefault="00523FDA" w:rsidP="003A4282">
            <w:pPr>
              <w:widowControl/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20,0</w:t>
            </w:r>
          </w:p>
        </w:tc>
        <w:tc>
          <w:tcPr>
            <w:tcW w:w="2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4282" w:rsidRPr="003A4282" w:rsidRDefault="00523FDA" w:rsidP="003A4282">
            <w:pPr>
              <w:widowControl/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bCs/>
                <w:sz w:val="26"/>
                <w:szCs w:val="26"/>
                <w:lang w:eastAsia="ar-SA"/>
              </w:rPr>
              <w:t>20,0</w:t>
            </w:r>
          </w:p>
        </w:tc>
      </w:tr>
      <w:tr w:rsidR="003A4282" w:rsidRPr="003A4282" w:rsidTr="00D67689">
        <w:tc>
          <w:tcPr>
            <w:tcW w:w="4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4282" w:rsidRPr="003A4282" w:rsidRDefault="003A4282" w:rsidP="003A4282">
            <w:pPr>
              <w:widowControl/>
              <w:suppressLineNumbers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3A4282">
              <w:rPr>
                <w:rFonts w:eastAsia="Times New Roman"/>
                <w:bCs/>
                <w:sz w:val="26"/>
                <w:szCs w:val="26"/>
                <w:lang w:eastAsia="ar-SA"/>
              </w:rPr>
              <w:t>Услуги охраны с помощью сре</w:t>
            </w:r>
            <w:proofErr w:type="gramStart"/>
            <w:r w:rsidRPr="003A4282">
              <w:rPr>
                <w:rFonts w:eastAsia="Times New Roman"/>
                <w:bCs/>
                <w:sz w:val="26"/>
                <w:szCs w:val="26"/>
                <w:lang w:eastAsia="ar-SA"/>
              </w:rPr>
              <w:t>дств тр</w:t>
            </w:r>
            <w:proofErr w:type="gramEnd"/>
            <w:r w:rsidRPr="003A4282">
              <w:rPr>
                <w:rFonts w:eastAsia="Times New Roman"/>
                <w:bCs/>
                <w:sz w:val="26"/>
                <w:szCs w:val="26"/>
                <w:lang w:eastAsia="ar-SA"/>
              </w:rPr>
              <w:t>евожной сигнализации</w:t>
            </w:r>
          </w:p>
        </w:tc>
        <w:tc>
          <w:tcPr>
            <w:tcW w:w="2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4282" w:rsidRPr="003A4282" w:rsidRDefault="00523FDA" w:rsidP="003A4282">
            <w:pPr>
              <w:widowControl/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30,0</w:t>
            </w:r>
          </w:p>
        </w:tc>
        <w:tc>
          <w:tcPr>
            <w:tcW w:w="2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4282" w:rsidRPr="003A4282" w:rsidRDefault="003A4282" w:rsidP="003A4282">
            <w:pPr>
              <w:widowControl/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sz w:val="26"/>
                <w:szCs w:val="26"/>
                <w:lang w:eastAsia="ar-SA"/>
              </w:rPr>
            </w:pPr>
            <w:r w:rsidRPr="003A4282">
              <w:rPr>
                <w:rFonts w:eastAsia="Times New Roman"/>
                <w:bCs/>
                <w:sz w:val="26"/>
                <w:szCs w:val="26"/>
                <w:lang w:eastAsia="ar-SA"/>
              </w:rPr>
              <w:t>7,5</w:t>
            </w:r>
          </w:p>
        </w:tc>
      </w:tr>
      <w:tr w:rsidR="003A4282" w:rsidRPr="003A4282" w:rsidTr="00D67689">
        <w:tc>
          <w:tcPr>
            <w:tcW w:w="4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4282" w:rsidRPr="003A4282" w:rsidRDefault="003A4282" w:rsidP="003A4282">
            <w:pPr>
              <w:widowControl/>
              <w:suppressLineNumbers/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3A4282">
              <w:rPr>
                <w:rFonts w:eastAsia="Times New Roman"/>
                <w:bCs/>
                <w:sz w:val="26"/>
                <w:szCs w:val="26"/>
                <w:lang w:eastAsia="ar-SA"/>
              </w:rPr>
              <w:t xml:space="preserve">Техническое обслуживание </w:t>
            </w:r>
            <w:r w:rsidRPr="003A4282">
              <w:rPr>
                <w:rFonts w:eastAsia="Times New Roman"/>
                <w:sz w:val="26"/>
                <w:szCs w:val="26"/>
                <w:lang w:eastAsia="ar-SA"/>
              </w:rPr>
              <w:t xml:space="preserve"> и содержание газовых котельных, газопроводов</w:t>
            </w:r>
          </w:p>
        </w:tc>
        <w:tc>
          <w:tcPr>
            <w:tcW w:w="2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4282" w:rsidRPr="003A4282" w:rsidRDefault="00523FDA" w:rsidP="003A4282">
            <w:pPr>
              <w:widowControl/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44,3</w:t>
            </w:r>
          </w:p>
        </w:tc>
        <w:tc>
          <w:tcPr>
            <w:tcW w:w="2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4282" w:rsidRPr="003A4282" w:rsidRDefault="00523FDA" w:rsidP="003A4282">
            <w:pPr>
              <w:widowControl/>
              <w:suppressLineNumbers/>
              <w:suppressAutoHyphens/>
              <w:snapToGrid w:val="0"/>
              <w:jc w:val="center"/>
              <w:rPr>
                <w:rFonts w:eastAsia="Times New Roman"/>
                <w:bCs/>
                <w:sz w:val="26"/>
                <w:szCs w:val="26"/>
                <w:lang w:eastAsia="ar-SA"/>
              </w:rPr>
            </w:pPr>
            <w:r>
              <w:rPr>
                <w:rFonts w:eastAsia="Times New Roman"/>
                <w:bCs/>
                <w:sz w:val="26"/>
                <w:szCs w:val="26"/>
                <w:lang w:eastAsia="ar-SA"/>
              </w:rPr>
              <w:t>10,1</w:t>
            </w:r>
          </w:p>
        </w:tc>
      </w:tr>
      <w:tr w:rsidR="003A4282" w:rsidRPr="003A4282" w:rsidTr="00D67689">
        <w:tc>
          <w:tcPr>
            <w:tcW w:w="4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4282" w:rsidRPr="003A4282" w:rsidRDefault="003A4282" w:rsidP="003A4282">
            <w:pPr>
              <w:widowControl/>
              <w:suppressLineNumbers/>
              <w:suppressAutoHyphens/>
              <w:snapToGrid w:val="0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3A4282">
              <w:rPr>
                <w:rFonts w:eastAsia="Times New Roman"/>
                <w:b/>
                <w:bCs/>
                <w:lang w:eastAsia="ar-SA"/>
              </w:rPr>
              <w:t>Итого:</w:t>
            </w:r>
          </w:p>
        </w:tc>
        <w:tc>
          <w:tcPr>
            <w:tcW w:w="20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4282" w:rsidRPr="003A4282" w:rsidRDefault="00523FDA" w:rsidP="003A4282">
            <w:pPr>
              <w:widowControl/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highlight w:val="yellow"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157,8</w:t>
            </w:r>
          </w:p>
        </w:tc>
        <w:tc>
          <w:tcPr>
            <w:tcW w:w="2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4282" w:rsidRPr="003A4282" w:rsidRDefault="00523FDA" w:rsidP="003A4282">
            <w:pPr>
              <w:widowControl/>
              <w:suppressLineNumbers/>
              <w:suppressAutoHyphens/>
              <w:snapToGrid w:val="0"/>
              <w:jc w:val="center"/>
              <w:rPr>
                <w:rFonts w:eastAsia="Arial CYR" w:cs="Arial CYR"/>
                <w:b/>
                <w:bCs/>
                <w:highlight w:val="yellow"/>
                <w:lang w:eastAsia="ar-SA"/>
              </w:rPr>
            </w:pPr>
            <w:r>
              <w:rPr>
                <w:rFonts w:eastAsia="Arial CYR" w:cs="Arial CYR"/>
                <w:b/>
                <w:bCs/>
                <w:lang w:eastAsia="ar-SA"/>
              </w:rPr>
              <w:t>53,5</w:t>
            </w:r>
          </w:p>
        </w:tc>
      </w:tr>
    </w:tbl>
    <w:p w:rsidR="003A4282" w:rsidRPr="003A4282" w:rsidRDefault="003A4282" w:rsidP="003A4282">
      <w:pPr>
        <w:widowControl/>
        <w:tabs>
          <w:tab w:val="left" w:pos="1185"/>
        </w:tabs>
        <w:jc w:val="both"/>
        <w:rPr>
          <w:rFonts w:eastAsia="Times New Roman"/>
          <w:bCs/>
          <w:sz w:val="26"/>
          <w:szCs w:val="26"/>
          <w:lang w:eastAsia="ru-RU"/>
        </w:rPr>
      </w:pPr>
    </w:p>
    <w:p w:rsidR="003A4282" w:rsidRPr="003A4282" w:rsidRDefault="003A4282" w:rsidP="003A4282">
      <w:pPr>
        <w:widowControl/>
        <w:ind w:right="-109"/>
        <w:jc w:val="both"/>
        <w:rPr>
          <w:rFonts w:eastAsia="Times New Roman"/>
          <w:sz w:val="28"/>
          <w:szCs w:val="28"/>
          <w:lang w:eastAsia="ru-RU"/>
        </w:rPr>
      </w:pPr>
      <w:r w:rsidRPr="003A4282">
        <w:rPr>
          <w:rFonts w:eastAsia="Times New Roman"/>
          <w:b/>
          <w:bCs/>
          <w:sz w:val="26"/>
          <w:szCs w:val="26"/>
          <w:lang w:eastAsia="ru-RU"/>
        </w:rPr>
        <w:t xml:space="preserve">    </w:t>
      </w:r>
      <w:r w:rsidRPr="003A4282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3A4282">
        <w:rPr>
          <w:rFonts w:eastAsia="Times New Roman"/>
          <w:bCs/>
          <w:sz w:val="28"/>
          <w:szCs w:val="28"/>
          <w:lang w:eastAsia="ru-RU"/>
        </w:rPr>
        <w:tab/>
        <w:t xml:space="preserve">Источником поступления средств МБУ </w:t>
      </w:r>
      <w:proofErr w:type="spellStart"/>
      <w:r w:rsidRPr="003A4282">
        <w:rPr>
          <w:rFonts w:eastAsia="Times New Roman"/>
          <w:bCs/>
          <w:sz w:val="28"/>
          <w:szCs w:val="28"/>
          <w:lang w:eastAsia="ru-RU"/>
        </w:rPr>
        <w:t>Верхнедонского</w:t>
      </w:r>
      <w:proofErr w:type="spellEnd"/>
      <w:r w:rsidRPr="003A4282">
        <w:rPr>
          <w:rFonts w:eastAsia="Times New Roman"/>
          <w:bCs/>
          <w:sz w:val="28"/>
          <w:szCs w:val="28"/>
          <w:lang w:eastAsia="ru-RU"/>
        </w:rPr>
        <w:t xml:space="preserve"> района «ЦСО»  по приносящей доход деятельности  являются социальные услуги по видам социальных услуг, предоставляемых учреждением, и дополнительные социальные услуги клиентам.</w:t>
      </w:r>
    </w:p>
    <w:p w:rsidR="003A4282" w:rsidRPr="003A4282" w:rsidRDefault="003A4282" w:rsidP="003A4282">
      <w:pPr>
        <w:widowControl/>
        <w:jc w:val="both"/>
        <w:rPr>
          <w:rFonts w:eastAsia="Times New Roman"/>
          <w:sz w:val="28"/>
          <w:szCs w:val="28"/>
          <w:lang w:eastAsia="ru-RU"/>
        </w:rPr>
      </w:pPr>
      <w:r w:rsidRPr="003A4282">
        <w:rPr>
          <w:rFonts w:eastAsia="Times New Roman"/>
          <w:sz w:val="28"/>
          <w:szCs w:val="28"/>
          <w:lang w:eastAsia="ru-RU"/>
        </w:rPr>
        <w:t xml:space="preserve">    Социальные услуги в отделениях социального обслуживания на дому предоставляются бесплатно тем получателям услуг, среднедушевой доход которых ниже или равен предельной величине среднедушевого дохода для предоставления социальных услуг бесплатно (с 0</w:t>
      </w:r>
      <w:r w:rsidR="00A8433E">
        <w:rPr>
          <w:rFonts w:eastAsia="Times New Roman"/>
          <w:sz w:val="28"/>
          <w:szCs w:val="28"/>
          <w:lang w:eastAsia="ru-RU"/>
        </w:rPr>
        <w:t>8.02.2018</w:t>
      </w:r>
      <w:r w:rsidRPr="003A4282">
        <w:rPr>
          <w:rFonts w:eastAsia="Times New Roman"/>
          <w:sz w:val="28"/>
          <w:szCs w:val="28"/>
          <w:lang w:eastAsia="ru-RU"/>
        </w:rPr>
        <w:t xml:space="preserve"> г. составляет 11</w:t>
      </w:r>
      <w:r w:rsidR="00A8433E">
        <w:rPr>
          <w:rFonts w:eastAsia="Times New Roman"/>
          <w:sz w:val="28"/>
          <w:szCs w:val="28"/>
          <w:lang w:eastAsia="ru-RU"/>
        </w:rPr>
        <w:t xml:space="preserve"> 268</w:t>
      </w:r>
      <w:r w:rsidRPr="003A4282">
        <w:rPr>
          <w:rFonts w:eastAsia="Times New Roman"/>
          <w:sz w:val="28"/>
          <w:szCs w:val="28"/>
          <w:lang w:eastAsia="ru-RU"/>
        </w:rPr>
        <w:t>,</w:t>
      </w:r>
      <w:r w:rsidR="00A8433E">
        <w:rPr>
          <w:rFonts w:eastAsia="Times New Roman"/>
          <w:sz w:val="28"/>
          <w:szCs w:val="28"/>
          <w:lang w:eastAsia="ru-RU"/>
        </w:rPr>
        <w:t>0</w:t>
      </w:r>
      <w:r w:rsidRPr="003A4282">
        <w:rPr>
          <w:rFonts w:eastAsia="Times New Roman"/>
          <w:sz w:val="28"/>
          <w:szCs w:val="28"/>
          <w:lang w:eastAsia="ru-RU"/>
        </w:rPr>
        <w:t>0 руб.). Количество пенсионеров и инвалидов, получающих социальные услуги, входящие в перечень социальных услуг по видам социальных услуг бесплатно, на 01.04.201</w:t>
      </w:r>
      <w:r w:rsidR="00A8433E">
        <w:rPr>
          <w:rFonts w:eastAsia="Times New Roman"/>
          <w:sz w:val="28"/>
          <w:szCs w:val="28"/>
          <w:lang w:eastAsia="ru-RU"/>
        </w:rPr>
        <w:t>8 г. составляет 178</w:t>
      </w:r>
      <w:r w:rsidRPr="003A4282">
        <w:rPr>
          <w:rFonts w:eastAsia="Times New Roman"/>
          <w:sz w:val="28"/>
          <w:szCs w:val="28"/>
          <w:lang w:eastAsia="ru-RU"/>
        </w:rPr>
        <w:t xml:space="preserve"> человек.</w:t>
      </w:r>
    </w:p>
    <w:p w:rsidR="003A4282" w:rsidRPr="003A4282" w:rsidRDefault="003A4282" w:rsidP="003A4282">
      <w:pPr>
        <w:widowControl/>
        <w:suppressAutoHyphens/>
        <w:jc w:val="both"/>
        <w:rPr>
          <w:sz w:val="28"/>
          <w:szCs w:val="28"/>
          <w:lang w:eastAsia="ar-SA"/>
        </w:rPr>
      </w:pPr>
      <w:r w:rsidRPr="003A4282">
        <w:rPr>
          <w:sz w:val="28"/>
          <w:szCs w:val="28"/>
          <w:lang w:eastAsia="ar-SA"/>
        </w:rPr>
        <w:t xml:space="preserve">    </w:t>
      </w:r>
      <w:r w:rsidRPr="003A4282">
        <w:rPr>
          <w:sz w:val="28"/>
          <w:szCs w:val="28"/>
          <w:lang w:eastAsia="ar-SA"/>
        </w:rPr>
        <w:tab/>
      </w:r>
      <w:proofErr w:type="gramStart"/>
      <w:r w:rsidRPr="003A4282">
        <w:rPr>
          <w:sz w:val="28"/>
          <w:szCs w:val="28"/>
          <w:lang w:eastAsia="ar-SA"/>
        </w:rPr>
        <w:t xml:space="preserve">Для обслуживаемых, среднедушевой доход которых выше предельной величины среднедушевого дохода для предоставления социальных услуг бесплатно, </w:t>
      </w:r>
      <w:r w:rsidRPr="003A4282">
        <w:rPr>
          <w:sz w:val="28"/>
          <w:szCs w:val="28"/>
          <w:lang w:eastAsia="ar-SA"/>
        </w:rPr>
        <w:lastRenderedPageBreak/>
        <w:t xml:space="preserve">размер оплаты за социальные услуги, входящие в перечень социальных услуг по видам социальных услуг по тарифам не превышает 50% разницы между величиной его среднедушевого дохода и предельной величиной среднедушевого дохода для предоставления социальных услуг бесплатно (на </w:t>
      </w:r>
      <w:r w:rsidR="004525E7">
        <w:rPr>
          <w:sz w:val="28"/>
          <w:szCs w:val="28"/>
          <w:lang w:eastAsia="ar-SA"/>
        </w:rPr>
        <w:t>0</w:t>
      </w:r>
      <w:r w:rsidRPr="003A4282">
        <w:rPr>
          <w:sz w:val="28"/>
          <w:szCs w:val="28"/>
          <w:lang w:eastAsia="ar-SA"/>
        </w:rPr>
        <w:t>1.04.201</w:t>
      </w:r>
      <w:r w:rsidR="006D1583">
        <w:rPr>
          <w:sz w:val="28"/>
          <w:szCs w:val="28"/>
          <w:lang w:eastAsia="ar-SA"/>
        </w:rPr>
        <w:t>8</w:t>
      </w:r>
      <w:r w:rsidRPr="003A4282">
        <w:rPr>
          <w:sz w:val="28"/>
          <w:szCs w:val="28"/>
          <w:lang w:eastAsia="ar-SA"/>
        </w:rPr>
        <w:t xml:space="preserve"> г. – 48</w:t>
      </w:r>
      <w:r w:rsidR="006D1583">
        <w:rPr>
          <w:sz w:val="28"/>
          <w:szCs w:val="28"/>
          <w:lang w:eastAsia="ar-SA"/>
        </w:rPr>
        <w:t>2</w:t>
      </w:r>
      <w:r w:rsidRPr="003A4282">
        <w:rPr>
          <w:sz w:val="28"/>
          <w:szCs w:val="28"/>
          <w:lang w:eastAsia="ar-SA"/>
        </w:rPr>
        <w:t xml:space="preserve"> человек</w:t>
      </w:r>
      <w:r w:rsidR="006D1583">
        <w:rPr>
          <w:sz w:val="28"/>
          <w:szCs w:val="28"/>
          <w:lang w:eastAsia="ar-SA"/>
        </w:rPr>
        <w:t>а</w:t>
      </w:r>
      <w:r w:rsidRPr="003A4282">
        <w:rPr>
          <w:sz w:val="28"/>
          <w:szCs w:val="28"/>
          <w:lang w:eastAsia="ar-SA"/>
        </w:rPr>
        <w:t>).</w:t>
      </w:r>
      <w:proofErr w:type="gramEnd"/>
    </w:p>
    <w:p w:rsidR="003A4282" w:rsidRPr="003A4282" w:rsidRDefault="003A4282" w:rsidP="003A4282">
      <w:pPr>
        <w:widowControl/>
        <w:suppressAutoHyphens/>
        <w:jc w:val="both"/>
        <w:rPr>
          <w:rFonts w:eastAsia="Times New Roman"/>
          <w:bCs/>
          <w:sz w:val="28"/>
          <w:szCs w:val="28"/>
          <w:lang w:eastAsia="ar-SA"/>
        </w:rPr>
      </w:pPr>
      <w:r w:rsidRPr="003A4282">
        <w:rPr>
          <w:sz w:val="28"/>
          <w:szCs w:val="28"/>
          <w:lang w:eastAsia="ar-SA"/>
        </w:rPr>
        <w:t xml:space="preserve">    </w:t>
      </w:r>
      <w:r w:rsidRPr="003A4282">
        <w:rPr>
          <w:sz w:val="28"/>
          <w:szCs w:val="28"/>
          <w:lang w:eastAsia="ar-SA"/>
        </w:rPr>
        <w:tab/>
        <w:t>Размер ежемесячной платы за предоставление социальных услуг в социально – реабилитационном отделении рассчитывается  в соответствии с тарифами на социальные услуги  и  не превышает 75% среднедушевого дохода получателя социальных услуг.</w:t>
      </w:r>
    </w:p>
    <w:p w:rsidR="003A4282" w:rsidRPr="003A4282" w:rsidRDefault="003A4282" w:rsidP="003A4282">
      <w:pPr>
        <w:widowControl/>
        <w:suppressAutoHyphens/>
        <w:ind w:right="-109"/>
        <w:jc w:val="both"/>
        <w:rPr>
          <w:rFonts w:ascii="Calibri" w:hAnsi="Calibri" w:cs="Calibri"/>
          <w:bCs/>
          <w:sz w:val="28"/>
          <w:szCs w:val="28"/>
          <w:lang w:eastAsia="ar-SA"/>
        </w:rPr>
      </w:pPr>
      <w:r w:rsidRPr="003A4282">
        <w:rPr>
          <w:rFonts w:eastAsia="Times New Roman"/>
          <w:bCs/>
          <w:sz w:val="28"/>
          <w:szCs w:val="28"/>
          <w:lang w:eastAsia="ar-SA"/>
        </w:rPr>
        <w:t xml:space="preserve">  </w:t>
      </w:r>
      <w:r w:rsidR="006D1583">
        <w:rPr>
          <w:rFonts w:eastAsia="Times New Roman"/>
          <w:bCs/>
          <w:sz w:val="28"/>
          <w:szCs w:val="28"/>
          <w:lang w:eastAsia="ar-SA"/>
        </w:rPr>
        <w:t xml:space="preserve">     </w:t>
      </w:r>
      <w:r w:rsidRPr="003A4282">
        <w:rPr>
          <w:rFonts w:eastAsia="Times New Roman"/>
          <w:bCs/>
          <w:sz w:val="28"/>
          <w:szCs w:val="28"/>
          <w:lang w:eastAsia="ar-SA"/>
        </w:rPr>
        <w:t xml:space="preserve">Тарифы на социальные услуги утверждены постановлением  Администрации </w:t>
      </w:r>
      <w:proofErr w:type="spellStart"/>
      <w:r w:rsidRPr="003A4282">
        <w:rPr>
          <w:rFonts w:eastAsia="Times New Roman"/>
          <w:bCs/>
          <w:sz w:val="28"/>
          <w:szCs w:val="28"/>
          <w:lang w:eastAsia="ar-SA"/>
        </w:rPr>
        <w:t>Верхнедонского</w:t>
      </w:r>
      <w:proofErr w:type="spellEnd"/>
      <w:r w:rsidRPr="003A4282">
        <w:rPr>
          <w:rFonts w:eastAsia="Times New Roman"/>
          <w:bCs/>
          <w:sz w:val="28"/>
          <w:szCs w:val="28"/>
          <w:lang w:eastAsia="ar-SA"/>
        </w:rPr>
        <w:t xml:space="preserve"> района от 2</w:t>
      </w:r>
      <w:r w:rsidR="006D1583">
        <w:rPr>
          <w:rFonts w:eastAsia="Times New Roman"/>
          <w:bCs/>
          <w:sz w:val="28"/>
          <w:szCs w:val="28"/>
          <w:lang w:eastAsia="ar-SA"/>
        </w:rPr>
        <w:t>9</w:t>
      </w:r>
      <w:r w:rsidRPr="003A4282">
        <w:rPr>
          <w:rFonts w:eastAsia="Times New Roman"/>
          <w:bCs/>
          <w:sz w:val="28"/>
          <w:szCs w:val="28"/>
          <w:lang w:eastAsia="ar-SA"/>
        </w:rPr>
        <w:t>.03.201</w:t>
      </w:r>
      <w:r w:rsidR="006D1583">
        <w:rPr>
          <w:rFonts w:eastAsia="Times New Roman"/>
          <w:bCs/>
          <w:sz w:val="28"/>
          <w:szCs w:val="28"/>
          <w:lang w:eastAsia="ar-SA"/>
        </w:rPr>
        <w:t>7</w:t>
      </w:r>
      <w:r w:rsidRPr="003A4282">
        <w:rPr>
          <w:rFonts w:eastAsia="Times New Roman"/>
          <w:bCs/>
          <w:sz w:val="28"/>
          <w:szCs w:val="28"/>
          <w:lang w:eastAsia="ar-SA"/>
        </w:rPr>
        <w:t xml:space="preserve"> № </w:t>
      </w:r>
      <w:r w:rsidR="006D1583">
        <w:rPr>
          <w:rFonts w:eastAsia="Times New Roman"/>
          <w:bCs/>
          <w:sz w:val="28"/>
          <w:szCs w:val="28"/>
          <w:lang w:eastAsia="ar-SA"/>
        </w:rPr>
        <w:t>222</w:t>
      </w:r>
      <w:r w:rsidRPr="003A4282">
        <w:rPr>
          <w:rFonts w:eastAsia="Times New Roman"/>
          <w:bCs/>
          <w:sz w:val="28"/>
          <w:szCs w:val="28"/>
          <w:lang w:eastAsia="ar-SA"/>
        </w:rPr>
        <w:t xml:space="preserve"> «Об утверждении тарифов на  социальные услуги, дополнительные социальные услуги, предоставляемые отделениями социального обслуживания на дому и социальные услуги, предоставляемые социально-реабилитационным отделением муниципального бюджетного учреждения </w:t>
      </w:r>
      <w:proofErr w:type="spellStart"/>
      <w:r w:rsidRPr="003A4282">
        <w:rPr>
          <w:rFonts w:eastAsia="Times New Roman"/>
          <w:bCs/>
          <w:sz w:val="28"/>
          <w:szCs w:val="28"/>
          <w:lang w:eastAsia="ar-SA"/>
        </w:rPr>
        <w:t>Верхнедонского</w:t>
      </w:r>
      <w:proofErr w:type="spellEnd"/>
      <w:r w:rsidRPr="003A4282">
        <w:rPr>
          <w:rFonts w:eastAsia="Times New Roman"/>
          <w:bCs/>
          <w:sz w:val="28"/>
          <w:szCs w:val="28"/>
          <w:lang w:eastAsia="ar-SA"/>
        </w:rPr>
        <w:t xml:space="preserve"> района «Центр социального обслуживания граждан пожилого возраста и инвалидов»</w:t>
      </w:r>
      <w:r w:rsidR="004525E7">
        <w:rPr>
          <w:rFonts w:eastAsia="Times New Roman"/>
          <w:bCs/>
          <w:sz w:val="28"/>
          <w:szCs w:val="28"/>
          <w:lang w:eastAsia="ar-SA"/>
        </w:rPr>
        <w:t>»</w:t>
      </w:r>
      <w:r w:rsidRPr="003A4282">
        <w:rPr>
          <w:rFonts w:eastAsia="Times New Roman"/>
          <w:bCs/>
          <w:sz w:val="28"/>
          <w:szCs w:val="28"/>
          <w:lang w:eastAsia="ar-SA"/>
        </w:rPr>
        <w:t xml:space="preserve">. </w:t>
      </w:r>
      <w:proofErr w:type="gramStart"/>
      <w:r w:rsidRPr="003A4282">
        <w:rPr>
          <w:rFonts w:eastAsia="Times New Roman"/>
          <w:bCs/>
          <w:sz w:val="28"/>
          <w:szCs w:val="28"/>
          <w:lang w:eastAsia="ar-SA"/>
        </w:rPr>
        <w:t>С 01.0</w:t>
      </w:r>
      <w:r w:rsidR="00652CAD">
        <w:rPr>
          <w:rFonts w:eastAsia="Times New Roman"/>
          <w:bCs/>
          <w:sz w:val="28"/>
          <w:szCs w:val="28"/>
          <w:lang w:eastAsia="ar-SA"/>
        </w:rPr>
        <w:t>5</w:t>
      </w:r>
      <w:r w:rsidRPr="003A4282">
        <w:rPr>
          <w:rFonts w:eastAsia="Times New Roman"/>
          <w:bCs/>
          <w:sz w:val="28"/>
          <w:szCs w:val="28"/>
          <w:lang w:eastAsia="ar-SA"/>
        </w:rPr>
        <w:t>.201</w:t>
      </w:r>
      <w:r w:rsidR="006D1583">
        <w:rPr>
          <w:rFonts w:eastAsia="Times New Roman"/>
          <w:bCs/>
          <w:sz w:val="28"/>
          <w:szCs w:val="28"/>
          <w:lang w:eastAsia="ar-SA"/>
        </w:rPr>
        <w:t>8</w:t>
      </w:r>
      <w:r w:rsidRPr="003A4282">
        <w:rPr>
          <w:rFonts w:eastAsia="Times New Roman"/>
          <w:bCs/>
          <w:sz w:val="28"/>
          <w:szCs w:val="28"/>
          <w:lang w:eastAsia="ar-SA"/>
        </w:rPr>
        <w:t xml:space="preserve"> года вступают в силу тарифы, утвержденные постановлением Администрации </w:t>
      </w:r>
      <w:proofErr w:type="spellStart"/>
      <w:r w:rsidRPr="003A4282">
        <w:rPr>
          <w:rFonts w:eastAsia="Times New Roman"/>
          <w:bCs/>
          <w:sz w:val="28"/>
          <w:szCs w:val="28"/>
          <w:lang w:eastAsia="ar-SA"/>
        </w:rPr>
        <w:t>Верхнедонского</w:t>
      </w:r>
      <w:proofErr w:type="spellEnd"/>
      <w:r w:rsidRPr="003A4282">
        <w:rPr>
          <w:rFonts w:eastAsia="Times New Roman"/>
          <w:bCs/>
          <w:sz w:val="28"/>
          <w:szCs w:val="28"/>
          <w:lang w:eastAsia="ar-SA"/>
        </w:rPr>
        <w:t xml:space="preserve"> района от 29.03.201</w:t>
      </w:r>
      <w:r w:rsidR="00652CAD">
        <w:rPr>
          <w:rFonts w:eastAsia="Times New Roman"/>
          <w:bCs/>
          <w:sz w:val="28"/>
          <w:szCs w:val="28"/>
          <w:lang w:eastAsia="ar-SA"/>
        </w:rPr>
        <w:t>8</w:t>
      </w:r>
      <w:r w:rsidRPr="003A4282">
        <w:rPr>
          <w:rFonts w:eastAsia="Times New Roman"/>
          <w:bCs/>
          <w:sz w:val="28"/>
          <w:szCs w:val="28"/>
          <w:lang w:eastAsia="ar-SA"/>
        </w:rPr>
        <w:t xml:space="preserve">  № </w:t>
      </w:r>
      <w:r w:rsidR="00652CAD">
        <w:rPr>
          <w:rFonts w:eastAsia="Times New Roman"/>
          <w:bCs/>
          <w:sz w:val="28"/>
          <w:szCs w:val="28"/>
          <w:lang w:eastAsia="ar-SA"/>
        </w:rPr>
        <w:t>293</w:t>
      </w:r>
      <w:r w:rsidRPr="003A4282">
        <w:rPr>
          <w:rFonts w:eastAsia="Times New Roman"/>
          <w:bCs/>
          <w:sz w:val="28"/>
          <w:szCs w:val="28"/>
          <w:lang w:eastAsia="ar-SA"/>
        </w:rPr>
        <w:t xml:space="preserve"> «Об утверждении тарифов на  социальные услуги, дополнительные социальные услуги, предоставляемые отделениями социального обслуживания на дому и социальные услуги, предоставляемые социально-реабилитационным отделением муниципального бюджетного учреждения </w:t>
      </w:r>
      <w:proofErr w:type="spellStart"/>
      <w:r w:rsidRPr="003A4282">
        <w:rPr>
          <w:rFonts w:eastAsia="Times New Roman"/>
          <w:bCs/>
          <w:sz w:val="28"/>
          <w:szCs w:val="28"/>
          <w:lang w:eastAsia="ar-SA"/>
        </w:rPr>
        <w:t>Верхнедонского</w:t>
      </w:r>
      <w:proofErr w:type="spellEnd"/>
      <w:r w:rsidRPr="003A4282">
        <w:rPr>
          <w:rFonts w:eastAsia="Times New Roman"/>
          <w:bCs/>
          <w:sz w:val="28"/>
          <w:szCs w:val="28"/>
          <w:lang w:eastAsia="ar-SA"/>
        </w:rPr>
        <w:t xml:space="preserve"> района «Центр социального обслуживания граждан пожилого возраста и инвалидов»</w:t>
      </w:r>
      <w:r w:rsidR="004525E7">
        <w:rPr>
          <w:rFonts w:eastAsia="Times New Roman"/>
          <w:bCs/>
          <w:sz w:val="28"/>
          <w:szCs w:val="28"/>
          <w:lang w:eastAsia="ar-SA"/>
        </w:rPr>
        <w:t>»</w:t>
      </w:r>
      <w:r w:rsidRPr="003A4282">
        <w:rPr>
          <w:rFonts w:eastAsia="Times New Roman"/>
          <w:bCs/>
          <w:sz w:val="28"/>
          <w:szCs w:val="28"/>
          <w:lang w:eastAsia="ar-SA"/>
        </w:rPr>
        <w:t>.</w:t>
      </w:r>
      <w:proofErr w:type="gramEnd"/>
      <w:r w:rsidR="00652CAD">
        <w:rPr>
          <w:rFonts w:eastAsia="Times New Roman"/>
          <w:bCs/>
          <w:sz w:val="28"/>
          <w:szCs w:val="28"/>
          <w:lang w:eastAsia="ar-SA"/>
        </w:rPr>
        <w:t xml:space="preserve"> Средний рост тарифов на все виды социальных услуг составил 4%.</w:t>
      </w:r>
      <w:r w:rsidRPr="003A4282">
        <w:rPr>
          <w:rFonts w:eastAsia="Times New Roman"/>
          <w:bCs/>
          <w:sz w:val="28"/>
          <w:szCs w:val="28"/>
          <w:lang w:eastAsia="ar-SA"/>
        </w:rPr>
        <w:t xml:space="preserve">  </w:t>
      </w:r>
    </w:p>
    <w:p w:rsidR="003A4282" w:rsidRPr="003A4282" w:rsidRDefault="003A4282" w:rsidP="003A4282">
      <w:pPr>
        <w:widowControl/>
        <w:suppressAutoHyphens/>
        <w:ind w:right="-109" w:firstLine="708"/>
        <w:jc w:val="both"/>
        <w:rPr>
          <w:rFonts w:eastAsia="Times New Roman"/>
          <w:bCs/>
          <w:sz w:val="26"/>
          <w:szCs w:val="26"/>
          <w:lang w:eastAsia="ar-SA"/>
        </w:rPr>
      </w:pPr>
      <w:r w:rsidRPr="003A4282">
        <w:rPr>
          <w:bCs/>
          <w:sz w:val="28"/>
          <w:szCs w:val="28"/>
          <w:lang w:eastAsia="ar-SA"/>
        </w:rPr>
        <w:t xml:space="preserve">Оплата за предоставление гарантированных и дополнительных услуг осуществляется на основании договора о предоставлении социальных услуг и договора о предоставлении дополнительных социальных услуг, заключенных между МБУ </w:t>
      </w:r>
      <w:proofErr w:type="spellStart"/>
      <w:r w:rsidRPr="003A4282">
        <w:rPr>
          <w:bCs/>
          <w:sz w:val="28"/>
          <w:szCs w:val="28"/>
          <w:lang w:eastAsia="ar-SA"/>
        </w:rPr>
        <w:t>Верхнедонского</w:t>
      </w:r>
      <w:proofErr w:type="spellEnd"/>
      <w:r w:rsidRPr="003A4282">
        <w:rPr>
          <w:bCs/>
          <w:sz w:val="28"/>
          <w:szCs w:val="28"/>
          <w:lang w:eastAsia="ar-SA"/>
        </w:rPr>
        <w:t xml:space="preserve">  района «ЦСО»  и клиентом.  Оплата производится путем внесения денежных средств на расчетный счет учреждения. К договору о предоставлении социальных услуг прилагаются: перечень социальных услуг по видам социальных услуг, предоставляемых СРО и отделениями социального обслуживания на дому, перечень и тарифы на дополнительные социальные услуги для отделений социального обслуживания на дому, тарифы на гарантированные социальные услуги. В разделе 3 договора указываются стоимость услуг, сроки и порядок их оплаты в соответствии с постановлением Правительства Ростовской области от </w:t>
      </w:r>
      <w:r w:rsidR="007B74FE">
        <w:rPr>
          <w:bCs/>
          <w:sz w:val="28"/>
          <w:szCs w:val="28"/>
          <w:lang w:eastAsia="ar-SA"/>
        </w:rPr>
        <w:t>0</w:t>
      </w:r>
      <w:r w:rsidRPr="003A4282">
        <w:rPr>
          <w:bCs/>
          <w:sz w:val="28"/>
          <w:szCs w:val="28"/>
          <w:lang w:eastAsia="ar-SA"/>
        </w:rPr>
        <w:t xml:space="preserve">3.12.2014 № 813 «Об утверждении размера платы за предоставление социальных услуг и порядка ее взимания». Право на выбор поставщика социальных услуг реализуется получателем через указание его в заявлении. </w:t>
      </w:r>
    </w:p>
    <w:p w:rsidR="003A4282" w:rsidRPr="003A4282" w:rsidRDefault="003A4282" w:rsidP="003A4282">
      <w:pPr>
        <w:widowControl/>
        <w:ind w:right="-109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3A4282">
        <w:rPr>
          <w:rFonts w:eastAsia="Times New Roman"/>
          <w:bCs/>
          <w:sz w:val="28"/>
          <w:szCs w:val="28"/>
          <w:lang w:eastAsia="ru-RU"/>
        </w:rPr>
        <w:t xml:space="preserve">Доходы от социальных услуг по видам,  дополнительных  социальных услуг, предоставляемых учреждением,  </w:t>
      </w:r>
      <w:r w:rsidRPr="003A4282">
        <w:rPr>
          <w:rFonts w:eastAsia="Times New Roman CYR"/>
          <w:bCs/>
          <w:sz w:val="28"/>
          <w:szCs w:val="28"/>
          <w:lang w:eastAsia="ru-RU"/>
        </w:rPr>
        <w:t>за 3 месяца 201</w:t>
      </w:r>
      <w:r w:rsidR="008C2EE4">
        <w:rPr>
          <w:rFonts w:eastAsia="Times New Roman CYR"/>
          <w:bCs/>
          <w:sz w:val="28"/>
          <w:szCs w:val="28"/>
          <w:lang w:eastAsia="ru-RU"/>
        </w:rPr>
        <w:t>8</w:t>
      </w:r>
      <w:r w:rsidRPr="003A4282">
        <w:rPr>
          <w:rFonts w:eastAsia="Times New Roman CYR"/>
          <w:bCs/>
          <w:sz w:val="28"/>
          <w:szCs w:val="28"/>
          <w:lang w:eastAsia="ru-RU"/>
        </w:rPr>
        <w:t xml:space="preserve"> г.</w:t>
      </w:r>
      <w:r w:rsidRPr="003A4282">
        <w:rPr>
          <w:rFonts w:eastAsia="Times New Roman"/>
          <w:bCs/>
          <w:sz w:val="28"/>
          <w:szCs w:val="28"/>
          <w:lang w:eastAsia="ru-RU"/>
        </w:rPr>
        <w:t xml:space="preserve"> составили </w:t>
      </w:r>
      <w:r w:rsidR="008C2EE4">
        <w:rPr>
          <w:rFonts w:eastAsia="Times New Roman"/>
          <w:bCs/>
          <w:sz w:val="28"/>
          <w:szCs w:val="28"/>
          <w:lang w:eastAsia="ru-RU"/>
        </w:rPr>
        <w:t>1966</w:t>
      </w:r>
      <w:r w:rsidR="007B74FE">
        <w:rPr>
          <w:rFonts w:eastAsia="Times New Roman"/>
          <w:bCs/>
          <w:sz w:val="28"/>
          <w:szCs w:val="28"/>
          <w:lang w:eastAsia="ru-RU"/>
        </w:rPr>
        <w:t>,</w:t>
      </w:r>
      <w:r w:rsidR="008C2EE4">
        <w:rPr>
          <w:rFonts w:eastAsia="Times New Roman"/>
          <w:bCs/>
          <w:sz w:val="28"/>
          <w:szCs w:val="28"/>
          <w:lang w:eastAsia="ru-RU"/>
        </w:rPr>
        <w:t>5</w:t>
      </w:r>
      <w:r w:rsidRPr="003A4282">
        <w:rPr>
          <w:rFonts w:eastAsia="Times New Roman"/>
          <w:bCs/>
          <w:sz w:val="28"/>
          <w:szCs w:val="28"/>
          <w:lang w:eastAsia="ru-RU"/>
        </w:rPr>
        <w:t xml:space="preserve"> тыс. рублей, в том числе:</w:t>
      </w:r>
    </w:p>
    <w:p w:rsidR="003A4282" w:rsidRPr="003A4282" w:rsidRDefault="003A4282" w:rsidP="003A4282">
      <w:pPr>
        <w:widowControl/>
        <w:ind w:right="-109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3A4282">
        <w:rPr>
          <w:rFonts w:eastAsia="Times New Roman"/>
          <w:bCs/>
          <w:sz w:val="28"/>
          <w:szCs w:val="28"/>
          <w:lang w:eastAsia="ru-RU"/>
        </w:rPr>
        <w:t xml:space="preserve">- социальные услуги по обеспечению пребывания в социально-реабилитационном отделении, предоставляемые гражданам пожилого возраста и инвалидам в сумме </w:t>
      </w:r>
      <w:r w:rsidR="008C2EE4">
        <w:rPr>
          <w:rFonts w:eastAsia="Times New Roman"/>
          <w:bCs/>
          <w:sz w:val="28"/>
          <w:szCs w:val="28"/>
          <w:lang w:eastAsia="ru-RU"/>
        </w:rPr>
        <w:t>705</w:t>
      </w:r>
      <w:r w:rsidRPr="003A4282">
        <w:rPr>
          <w:rFonts w:eastAsia="Times New Roman"/>
          <w:bCs/>
          <w:sz w:val="28"/>
          <w:szCs w:val="28"/>
          <w:lang w:eastAsia="ru-RU"/>
        </w:rPr>
        <w:t>,</w:t>
      </w:r>
      <w:r w:rsidR="008C2EE4">
        <w:rPr>
          <w:rFonts w:eastAsia="Times New Roman"/>
          <w:bCs/>
          <w:sz w:val="28"/>
          <w:szCs w:val="28"/>
          <w:lang w:eastAsia="ru-RU"/>
        </w:rPr>
        <w:t>3</w:t>
      </w:r>
      <w:r w:rsidRPr="003A4282">
        <w:rPr>
          <w:rFonts w:eastAsia="Times New Roman"/>
          <w:bCs/>
          <w:sz w:val="28"/>
          <w:szCs w:val="28"/>
          <w:lang w:eastAsia="ru-RU"/>
        </w:rPr>
        <w:t xml:space="preserve"> тыс. рублей;</w:t>
      </w:r>
    </w:p>
    <w:p w:rsidR="003A4282" w:rsidRPr="003A4282" w:rsidRDefault="003A4282" w:rsidP="008C2EE4">
      <w:pPr>
        <w:widowControl/>
        <w:ind w:right="-109" w:firstLine="709"/>
        <w:jc w:val="both"/>
        <w:rPr>
          <w:rFonts w:eastAsia="Times New Roman"/>
          <w:lang w:eastAsia="ru-RU"/>
        </w:rPr>
      </w:pPr>
      <w:r w:rsidRPr="003A4282">
        <w:rPr>
          <w:rFonts w:eastAsia="Times New Roman"/>
          <w:bCs/>
          <w:sz w:val="28"/>
          <w:szCs w:val="28"/>
          <w:lang w:eastAsia="ru-RU"/>
        </w:rPr>
        <w:t xml:space="preserve">- социальные  услуги, предоставляемые гражданам пожилого возраста и инвалидам в отделениях социального обслуживания  на дому в сумме </w:t>
      </w:r>
      <w:r w:rsidR="008C2EE4">
        <w:rPr>
          <w:rFonts w:eastAsia="Times New Roman"/>
          <w:bCs/>
          <w:sz w:val="28"/>
          <w:szCs w:val="28"/>
          <w:lang w:eastAsia="ru-RU"/>
        </w:rPr>
        <w:t>1261</w:t>
      </w:r>
      <w:r w:rsidR="007B74FE">
        <w:rPr>
          <w:rFonts w:eastAsia="Times New Roman"/>
          <w:bCs/>
          <w:sz w:val="28"/>
          <w:szCs w:val="28"/>
          <w:lang w:eastAsia="ru-RU"/>
        </w:rPr>
        <w:t>,</w:t>
      </w:r>
      <w:r w:rsidR="008C2EE4">
        <w:rPr>
          <w:rFonts w:eastAsia="Times New Roman"/>
          <w:bCs/>
          <w:sz w:val="28"/>
          <w:szCs w:val="28"/>
          <w:lang w:eastAsia="ru-RU"/>
        </w:rPr>
        <w:t>2</w:t>
      </w:r>
      <w:r w:rsidRPr="003A4282"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</w:t>
      </w:r>
      <w:r w:rsidR="008C2EE4">
        <w:rPr>
          <w:rFonts w:eastAsia="Times New Roman"/>
          <w:bCs/>
          <w:sz w:val="28"/>
          <w:szCs w:val="28"/>
          <w:lang w:eastAsia="ru-RU"/>
        </w:rPr>
        <w:t xml:space="preserve">          тыс. рублей.</w:t>
      </w:r>
      <w:r w:rsidRPr="003A4282">
        <w:rPr>
          <w:rFonts w:eastAsia="Times New Roman"/>
          <w:sz w:val="28"/>
          <w:szCs w:val="28"/>
          <w:lang w:eastAsia="ru-RU"/>
        </w:rPr>
        <w:t xml:space="preserve"> </w:t>
      </w:r>
      <w:r w:rsidRPr="003A4282">
        <w:rPr>
          <w:rFonts w:eastAsia="Times New Roman"/>
          <w:sz w:val="28"/>
          <w:szCs w:val="28"/>
          <w:lang w:eastAsia="ru-RU"/>
        </w:rPr>
        <w:tab/>
      </w:r>
      <w:r w:rsidRPr="003A4282">
        <w:rPr>
          <w:rFonts w:eastAsia="Times New Roman"/>
          <w:sz w:val="28"/>
          <w:szCs w:val="28"/>
          <w:lang w:eastAsia="ru-RU"/>
        </w:rPr>
        <w:tab/>
      </w:r>
    </w:p>
    <w:p w:rsidR="00533960" w:rsidRDefault="00533960">
      <w:pPr>
        <w:sectPr w:rsidR="00533960" w:rsidSect="0001392B"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533960" w:rsidRPr="00533960" w:rsidRDefault="00533960" w:rsidP="00533960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bookmark1"/>
    </w:p>
    <w:bookmarkEnd w:id="1"/>
    <w:p w:rsidR="00533960" w:rsidRPr="00533960" w:rsidRDefault="00533960" w:rsidP="00533960">
      <w:pPr>
        <w:ind w:left="40" w:right="200" w:firstLine="220"/>
        <w:rPr>
          <w:rFonts w:eastAsia="Times New Roman"/>
          <w:color w:val="000000"/>
          <w:sz w:val="8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spacing w:line="115" w:lineRule="exact"/>
        <w:ind w:left="40" w:right="200" w:firstLine="220"/>
        <w:rPr>
          <w:rFonts w:eastAsia="Times New Roman"/>
          <w:color w:val="000000"/>
          <w:sz w:val="8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spacing w:line="115" w:lineRule="exact"/>
        <w:ind w:left="40" w:right="200" w:firstLine="220"/>
        <w:rPr>
          <w:rFonts w:eastAsia="Times New Roman"/>
          <w:color w:val="000000"/>
          <w:sz w:val="8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spacing w:line="115" w:lineRule="exact"/>
        <w:ind w:left="40" w:right="200" w:firstLine="220"/>
        <w:rPr>
          <w:rFonts w:eastAsia="Times New Roman"/>
          <w:color w:val="000000"/>
          <w:sz w:val="8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spacing w:line="115" w:lineRule="exact"/>
        <w:ind w:left="40" w:right="200" w:firstLine="220"/>
        <w:rPr>
          <w:rFonts w:eastAsia="Times New Roman"/>
          <w:color w:val="000000"/>
          <w:sz w:val="8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spacing w:line="115" w:lineRule="exact"/>
        <w:ind w:left="40" w:right="200" w:firstLine="220"/>
        <w:rPr>
          <w:rFonts w:eastAsia="Times New Roman"/>
          <w:color w:val="000000"/>
          <w:sz w:val="8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spacing w:before="67" w:after="67" w:line="240" w:lineRule="exact"/>
        <w:ind w:left="12333" w:right="1099"/>
        <w:rPr>
          <w:rFonts w:eastAsia="Times New Roman"/>
          <w:sz w:val="19"/>
          <w:szCs w:val="19"/>
          <w:lang w:eastAsia="ru-RU"/>
        </w:rPr>
      </w:pPr>
    </w:p>
    <w:p w:rsidR="00533960" w:rsidRPr="00533960" w:rsidRDefault="00533960" w:rsidP="00533960">
      <w:pPr>
        <w:rPr>
          <w:rFonts w:eastAsia="Times New Roman"/>
          <w:sz w:val="2"/>
          <w:szCs w:val="2"/>
          <w:lang w:eastAsia="ru-RU"/>
        </w:rPr>
      </w:pPr>
    </w:p>
    <w:p w:rsidR="00533960" w:rsidRPr="00533960" w:rsidRDefault="00533960" w:rsidP="00533960">
      <w:pPr>
        <w:rPr>
          <w:rFonts w:eastAsia="Times New Roman"/>
          <w:sz w:val="16"/>
          <w:szCs w:val="16"/>
          <w:lang w:eastAsia="ru-RU"/>
        </w:rPr>
      </w:pPr>
    </w:p>
    <w:p w:rsidR="00533960" w:rsidRPr="00533960" w:rsidRDefault="00533960" w:rsidP="00533960">
      <w:pPr>
        <w:rPr>
          <w:rFonts w:eastAsia="Times New Roman"/>
          <w:sz w:val="16"/>
          <w:szCs w:val="16"/>
          <w:lang w:eastAsia="ru-RU"/>
        </w:rPr>
      </w:pPr>
    </w:p>
    <w:p w:rsidR="00533960" w:rsidRPr="00533960" w:rsidRDefault="00533960" w:rsidP="00533960">
      <w:pPr>
        <w:rPr>
          <w:rFonts w:eastAsia="Times New Roman"/>
          <w:sz w:val="16"/>
          <w:szCs w:val="16"/>
          <w:lang w:eastAsia="ru-RU"/>
        </w:rPr>
      </w:pPr>
    </w:p>
    <w:p w:rsidR="00533960" w:rsidRPr="00533960" w:rsidRDefault="00533960" w:rsidP="00533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Times New Roman"/>
          <w:sz w:val="16"/>
          <w:szCs w:val="16"/>
          <w:lang w:eastAsia="ru-RU"/>
        </w:rPr>
        <w:sectPr w:rsidR="00533960" w:rsidRPr="00533960" w:rsidSect="00533960">
          <w:headerReference w:type="default" r:id="rId10"/>
          <w:pgSz w:w="16834" w:h="11909" w:orient="landscape"/>
          <w:pgMar w:top="0" w:right="816" w:bottom="0" w:left="1560" w:header="0" w:footer="3" w:gutter="0"/>
          <w:cols w:space="720"/>
          <w:noEndnote/>
          <w:docGrid w:linePitch="360"/>
        </w:sectPr>
      </w:pPr>
    </w:p>
    <w:p w:rsidR="00533960" w:rsidRPr="00533960" w:rsidRDefault="00533960" w:rsidP="00533960">
      <w:pPr>
        <w:keepNext/>
        <w:keepLines/>
        <w:spacing w:line="130" w:lineRule="exact"/>
        <w:jc w:val="center"/>
        <w:outlineLvl w:val="0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lastRenderedPageBreak/>
        <w:t>ОТЧЕТ О ВЫПОЛНЕНИИ</w:t>
      </w:r>
    </w:p>
    <w:p w:rsidR="00533960" w:rsidRDefault="003A4282" w:rsidP="0010278C">
      <w:pPr>
        <w:keepNext/>
        <w:keepLines/>
        <w:spacing w:line="360" w:lineRule="auto"/>
        <w:jc w:val="center"/>
        <w:outlineLvl w:val="0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  <w:r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>МУНИЦИПАЛЬНОГО ЗАДАНИЯ №1</w:t>
      </w:r>
      <w:r w:rsidR="00533960"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 xml:space="preserve"> </w:t>
      </w:r>
    </w:p>
    <w:p w:rsidR="00533960" w:rsidRPr="003A4282" w:rsidRDefault="00533960" w:rsidP="00533960">
      <w:pPr>
        <w:tabs>
          <w:tab w:val="right" w:pos="2698"/>
        </w:tabs>
        <w:spacing w:line="90" w:lineRule="exact"/>
        <w:ind w:left="140"/>
        <w:jc w:val="both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pacing w:line="360" w:lineRule="auto"/>
        <w:ind w:left="140"/>
        <w:jc w:val="center"/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</w:pPr>
      <w:r w:rsidRPr="00533960">
        <w:rPr>
          <w:rFonts w:eastAsia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47833" wp14:editId="2F340476">
                <wp:simplePos x="0" y="0"/>
                <wp:positionH relativeFrom="column">
                  <wp:posOffset>3904615</wp:posOffset>
                </wp:positionH>
                <wp:positionV relativeFrom="paragraph">
                  <wp:posOffset>7620</wp:posOffset>
                </wp:positionV>
                <wp:extent cx="1322070" cy="1492250"/>
                <wp:effectExtent l="0" t="0" r="2540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865"/>
                            </w:tblGrid>
                            <w:tr w:rsidR="00533960" w:rsidTr="00750594">
                              <w:trPr>
                                <w:trHeight w:val="128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533960" w:rsidRPr="00CF4B01" w:rsidRDefault="00533960" w:rsidP="00CF4B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533960" w:rsidRPr="00CF4B01" w:rsidRDefault="00533960" w:rsidP="00CF4B0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533960" w:rsidTr="00750594">
                              <w:trPr>
                                <w:trHeight w:val="11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3960" w:rsidRPr="009D4B4A" w:rsidRDefault="00533960" w:rsidP="006A7B58">
                                  <w:pPr>
                                    <w:ind w:left="-14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D4B4A">
                                    <w:rPr>
                                      <w:sz w:val="12"/>
                                      <w:szCs w:val="12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3960" w:rsidRPr="009D4B4A" w:rsidRDefault="00533960" w:rsidP="00B022D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D4B4A">
                                    <w:rPr>
                                      <w:sz w:val="12"/>
                                      <w:szCs w:val="12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533960" w:rsidTr="00750594">
                              <w:trPr>
                                <w:trHeight w:val="17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3960" w:rsidRPr="009D4B4A" w:rsidRDefault="00533960" w:rsidP="006A7B58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D4B4A">
                                    <w:rPr>
                                      <w:sz w:val="12"/>
                                      <w:szCs w:val="12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3960" w:rsidRPr="009D4B4A" w:rsidRDefault="0010278C" w:rsidP="0010278C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06.</w:t>
                                  </w:r>
                                  <w:r w:rsidR="00533960" w:rsidRPr="009D4B4A">
                                    <w:rPr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 w:rsidR="00533960" w:rsidRPr="009D4B4A">
                                    <w:rPr>
                                      <w:sz w:val="12"/>
                                      <w:szCs w:val="12"/>
                                    </w:rPr>
                                    <w:t>.201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33960" w:rsidTr="00750594">
                              <w:trPr>
                                <w:trHeight w:val="406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3960" w:rsidRPr="009D4B4A" w:rsidRDefault="00533960" w:rsidP="006A7B58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D4B4A">
                                    <w:rPr>
                                      <w:sz w:val="12"/>
                                      <w:szCs w:val="12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3960" w:rsidRPr="009D4B4A" w:rsidRDefault="00533960" w:rsidP="00B022D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D4B4A">
                                    <w:rPr>
                                      <w:sz w:val="12"/>
                                      <w:szCs w:val="12"/>
                                    </w:rPr>
                                    <w:t>3583000671</w:t>
                                  </w:r>
                                </w:p>
                              </w:tc>
                            </w:tr>
                            <w:tr w:rsidR="00533960" w:rsidTr="00750594">
                              <w:trPr>
                                <w:trHeight w:val="17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3960" w:rsidRPr="009D4B4A" w:rsidRDefault="00533960" w:rsidP="006A7B58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D4B4A">
                                    <w:rPr>
                                      <w:sz w:val="12"/>
                                      <w:szCs w:val="12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3960" w:rsidRPr="009D4B4A" w:rsidRDefault="00533960" w:rsidP="00B022D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D4B4A">
                                    <w:rPr>
                                      <w:sz w:val="12"/>
                                      <w:szCs w:val="12"/>
                                    </w:rPr>
                                    <w:t>85.31</w:t>
                                  </w:r>
                                </w:p>
                              </w:tc>
                            </w:tr>
                            <w:tr w:rsidR="00533960" w:rsidTr="00750594">
                              <w:trPr>
                                <w:trHeight w:val="17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3960" w:rsidRPr="009D4B4A" w:rsidRDefault="00533960" w:rsidP="006A7B58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D4B4A">
                                    <w:rPr>
                                      <w:sz w:val="12"/>
                                      <w:szCs w:val="12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3960" w:rsidRPr="009D4B4A" w:rsidRDefault="00533960" w:rsidP="00750594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D4B4A">
                                    <w:rPr>
                                      <w:sz w:val="12"/>
                                      <w:szCs w:val="12"/>
                                    </w:rPr>
                                    <w:t>85.32</w:t>
                                  </w:r>
                                </w:p>
                              </w:tc>
                            </w:tr>
                            <w:tr w:rsidR="00533960" w:rsidTr="00750594">
                              <w:trPr>
                                <w:trHeight w:val="170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3960" w:rsidRPr="009D4B4A" w:rsidRDefault="00533960" w:rsidP="006A7B58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D4B4A">
                                    <w:rPr>
                                      <w:sz w:val="12"/>
                                      <w:szCs w:val="12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3960" w:rsidRPr="009D4B4A" w:rsidRDefault="00533960" w:rsidP="00B022D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33960" w:rsidTr="00750594">
                              <w:trPr>
                                <w:trHeight w:val="227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33960" w:rsidRPr="009D4B4A" w:rsidRDefault="00533960" w:rsidP="006A7B58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3960" w:rsidRPr="009D4B4A" w:rsidRDefault="00533960" w:rsidP="00B022D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33960" w:rsidTr="00750594">
                              <w:trPr>
                                <w:trHeight w:val="26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33960" w:rsidRPr="009D4B4A" w:rsidRDefault="00533960" w:rsidP="006A7B58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3960" w:rsidRPr="009D4B4A" w:rsidRDefault="00533960" w:rsidP="00B022D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3960" w:rsidRDefault="00533960" w:rsidP="005339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07.45pt;margin-top:.6pt;width:104.1pt;height:1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ORgwIAABE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865"/>
                      </w:tblGrid>
                      <w:tr w:rsidR="00533960" w:rsidTr="00750594">
                        <w:trPr>
                          <w:trHeight w:val="128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533960" w:rsidRPr="00CF4B01" w:rsidRDefault="00533960" w:rsidP="00CF4B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bottom w:val="single" w:sz="12" w:space="0" w:color="auto"/>
                            </w:tcBorders>
                          </w:tcPr>
                          <w:p w:rsidR="00533960" w:rsidRPr="00CF4B01" w:rsidRDefault="00533960" w:rsidP="00CF4B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Коды</w:t>
                            </w:r>
                          </w:p>
                        </w:tc>
                      </w:tr>
                      <w:tr w:rsidR="00533960" w:rsidTr="00750594">
                        <w:trPr>
                          <w:trHeight w:val="11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33960" w:rsidRPr="009D4B4A" w:rsidRDefault="00533960" w:rsidP="006A7B58">
                            <w:pPr>
                              <w:ind w:left="-14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9D4B4A">
                              <w:rPr>
                                <w:sz w:val="12"/>
                                <w:szCs w:val="12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3960" w:rsidRPr="009D4B4A" w:rsidRDefault="00533960" w:rsidP="00B022D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D4B4A">
                              <w:rPr>
                                <w:sz w:val="12"/>
                                <w:szCs w:val="12"/>
                              </w:rPr>
                              <w:t>0506501</w:t>
                            </w:r>
                          </w:p>
                        </w:tc>
                      </w:tr>
                      <w:tr w:rsidR="00533960" w:rsidTr="00750594">
                        <w:trPr>
                          <w:trHeight w:val="170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33960" w:rsidRPr="009D4B4A" w:rsidRDefault="00533960" w:rsidP="006A7B58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9D4B4A">
                              <w:rPr>
                                <w:sz w:val="12"/>
                                <w:szCs w:val="12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3960" w:rsidRPr="009D4B4A" w:rsidRDefault="0010278C" w:rsidP="0010278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06.</w:t>
                            </w:r>
                            <w:r w:rsidR="00533960" w:rsidRPr="009D4B4A">
                              <w:rPr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  <w:r w:rsidR="00533960" w:rsidRPr="009D4B4A">
                              <w:rPr>
                                <w:sz w:val="12"/>
                                <w:szCs w:val="12"/>
                              </w:rPr>
                              <w:t>.201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</w:tr>
                      <w:tr w:rsidR="00533960" w:rsidTr="00750594">
                        <w:trPr>
                          <w:trHeight w:val="406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33960" w:rsidRPr="009D4B4A" w:rsidRDefault="00533960" w:rsidP="006A7B58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9D4B4A">
                              <w:rPr>
                                <w:sz w:val="12"/>
                                <w:szCs w:val="12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3960" w:rsidRPr="009D4B4A" w:rsidRDefault="00533960" w:rsidP="00B022D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D4B4A">
                              <w:rPr>
                                <w:sz w:val="12"/>
                                <w:szCs w:val="12"/>
                              </w:rPr>
                              <w:t>3583000671</w:t>
                            </w:r>
                          </w:p>
                        </w:tc>
                      </w:tr>
                      <w:tr w:rsidR="00533960" w:rsidTr="00750594">
                        <w:trPr>
                          <w:trHeight w:val="170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33960" w:rsidRPr="009D4B4A" w:rsidRDefault="00533960" w:rsidP="006A7B58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9D4B4A">
                              <w:rPr>
                                <w:sz w:val="12"/>
                                <w:szCs w:val="12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3960" w:rsidRPr="009D4B4A" w:rsidRDefault="00533960" w:rsidP="00B022D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D4B4A">
                              <w:rPr>
                                <w:sz w:val="12"/>
                                <w:szCs w:val="12"/>
                              </w:rPr>
                              <w:t>85.31</w:t>
                            </w:r>
                          </w:p>
                        </w:tc>
                      </w:tr>
                      <w:tr w:rsidR="00533960" w:rsidTr="00750594">
                        <w:trPr>
                          <w:trHeight w:val="170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33960" w:rsidRPr="009D4B4A" w:rsidRDefault="00533960" w:rsidP="006A7B58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9D4B4A">
                              <w:rPr>
                                <w:sz w:val="12"/>
                                <w:szCs w:val="12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3960" w:rsidRPr="009D4B4A" w:rsidRDefault="00533960" w:rsidP="0075059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D4B4A">
                              <w:rPr>
                                <w:sz w:val="12"/>
                                <w:szCs w:val="12"/>
                              </w:rPr>
                              <w:t>85.32</w:t>
                            </w:r>
                          </w:p>
                        </w:tc>
                      </w:tr>
                      <w:tr w:rsidR="00533960" w:rsidTr="00750594">
                        <w:trPr>
                          <w:trHeight w:val="170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33960" w:rsidRPr="009D4B4A" w:rsidRDefault="00533960" w:rsidP="006A7B58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9D4B4A">
                              <w:rPr>
                                <w:sz w:val="12"/>
                                <w:szCs w:val="12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3960" w:rsidRPr="009D4B4A" w:rsidRDefault="00533960" w:rsidP="00B022D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33960" w:rsidTr="00750594">
                        <w:trPr>
                          <w:trHeight w:val="227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33960" w:rsidRPr="009D4B4A" w:rsidRDefault="00533960" w:rsidP="006A7B58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3960" w:rsidRPr="009D4B4A" w:rsidRDefault="00533960" w:rsidP="00B022D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33960" w:rsidTr="00750594">
                        <w:trPr>
                          <w:trHeight w:val="269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33960" w:rsidRPr="009D4B4A" w:rsidRDefault="00533960" w:rsidP="006A7B58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3960" w:rsidRPr="009D4B4A" w:rsidRDefault="00533960" w:rsidP="00B022D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533960" w:rsidRDefault="00533960" w:rsidP="00533960"/>
                  </w:txbxContent>
                </v:textbox>
              </v:shape>
            </w:pict>
          </mc:Fallback>
        </mc:AlternateContent>
      </w:r>
      <w:r w:rsidRPr="00533960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>на 201</w:t>
      </w:r>
      <w:r w:rsidR="003C4CBD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>8</w:t>
      </w:r>
      <w:r w:rsidRPr="00533960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 xml:space="preserve"> год </w:t>
      </w:r>
    </w:p>
    <w:p w:rsidR="00533960" w:rsidRPr="00533960" w:rsidRDefault="00533960" w:rsidP="00533960">
      <w:pPr>
        <w:tabs>
          <w:tab w:val="right" w:pos="2698"/>
        </w:tabs>
        <w:spacing w:line="90" w:lineRule="exact"/>
        <w:ind w:left="140"/>
        <w:jc w:val="center"/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tabs>
          <w:tab w:val="right" w:pos="2698"/>
        </w:tabs>
        <w:spacing w:line="276" w:lineRule="auto"/>
        <w:ind w:left="140"/>
        <w:jc w:val="center"/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</w:pPr>
      <w:r w:rsidRPr="00533960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>от «</w:t>
      </w:r>
      <w:r w:rsidR="004D674A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Pr="00533960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>0</w:t>
      </w:r>
      <w:r w:rsidR="003C4CBD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>5</w:t>
      </w:r>
      <w:r w:rsidRPr="00533960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 xml:space="preserve"> »  </w:t>
      </w:r>
      <w:r w:rsidR="0010278C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>апреля</w:t>
      </w:r>
      <w:r w:rsidRPr="00533960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 xml:space="preserve">  201</w:t>
      </w:r>
      <w:r w:rsidR="003C4CBD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>8</w:t>
      </w:r>
      <w:r w:rsidRPr="00533960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 xml:space="preserve"> г.</w:t>
      </w:r>
    </w:p>
    <w:p w:rsidR="00533960" w:rsidRPr="00533960" w:rsidRDefault="00533960" w:rsidP="00533960">
      <w:pPr>
        <w:tabs>
          <w:tab w:val="right" w:pos="2698"/>
        </w:tabs>
        <w:spacing w:line="276" w:lineRule="auto"/>
        <w:ind w:left="140"/>
        <w:jc w:val="center"/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tabs>
          <w:tab w:val="right" w:pos="2698"/>
        </w:tabs>
        <w:spacing w:line="90" w:lineRule="exact"/>
        <w:ind w:left="140"/>
        <w:jc w:val="both"/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tabs>
          <w:tab w:val="right" w:pos="2698"/>
        </w:tabs>
        <w:spacing w:line="90" w:lineRule="exact"/>
        <w:ind w:left="140"/>
        <w:jc w:val="both"/>
        <w:rPr>
          <w:rFonts w:eastAsia="Times New Roman"/>
          <w:sz w:val="16"/>
          <w:szCs w:val="16"/>
          <w:lang w:eastAsia="ru-RU"/>
        </w:rPr>
        <w:sectPr w:rsidR="00533960" w:rsidRPr="00533960">
          <w:type w:val="continuous"/>
          <w:pgSz w:w="16834" w:h="11909" w:orient="landscape"/>
          <w:pgMar w:top="1559" w:right="6821" w:bottom="1381" w:left="7095" w:header="0" w:footer="3" w:gutter="0"/>
          <w:cols w:space="720"/>
          <w:noEndnote/>
          <w:docGrid w:linePitch="360"/>
        </w:sectPr>
      </w:pPr>
      <w:r w:rsidRPr="00533960">
        <w:rPr>
          <w:rFonts w:eastAsia="Times New Roman"/>
          <w:sz w:val="16"/>
          <w:szCs w:val="16"/>
          <w:lang w:eastAsia="ru-RU"/>
        </w:rPr>
        <w:t xml:space="preserve">     </w:t>
      </w:r>
    </w:p>
    <w:p w:rsidR="00533960" w:rsidRPr="00533960" w:rsidRDefault="00533960" w:rsidP="00533960">
      <w:pPr>
        <w:spacing w:before="13" w:after="13" w:line="240" w:lineRule="exact"/>
        <w:rPr>
          <w:rFonts w:eastAsia="Times New Roman"/>
          <w:sz w:val="16"/>
          <w:szCs w:val="16"/>
          <w:lang w:eastAsia="ru-RU"/>
        </w:rPr>
      </w:pPr>
    </w:p>
    <w:p w:rsidR="00533960" w:rsidRPr="00533960" w:rsidRDefault="00533960" w:rsidP="00533960">
      <w:pPr>
        <w:rPr>
          <w:rFonts w:eastAsia="Times New Roman"/>
          <w:sz w:val="16"/>
          <w:szCs w:val="16"/>
          <w:lang w:eastAsia="ru-RU"/>
        </w:rPr>
        <w:sectPr w:rsidR="00533960" w:rsidRPr="00533960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33960" w:rsidRPr="00533960" w:rsidRDefault="00533960" w:rsidP="00533960">
      <w:pPr>
        <w:tabs>
          <w:tab w:val="left" w:pos="4820"/>
        </w:tabs>
        <w:spacing w:line="360" w:lineRule="auto"/>
        <w:ind w:right="-8187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lastRenderedPageBreak/>
        <w:t xml:space="preserve">Наименование  муниципального учреждения </w:t>
      </w:r>
      <w:proofErr w:type="spellStart"/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>Верхнедонского</w:t>
      </w:r>
      <w:proofErr w:type="spellEnd"/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 xml:space="preserve"> района (обособленного подразделения)         </w:t>
      </w:r>
    </w:p>
    <w:p w:rsidR="00533960" w:rsidRPr="00533960" w:rsidRDefault="00533960" w:rsidP="00533960">
      <w:pPr>
        <w:tabs>
          <w:tab w:val="left" w:pos="4820"/>
        </w:tabs>
        <w:spacing w:line="360" w:lineRule="auto"/>
        <w:ind w:right="-8187"/>
        <w:rPr>
          <w:rFonts w:eastAsia="Times New Roman"/>
          <w:color w:val="000000"/>
          <w:sz w:val="16"/>
          <w:szCs w:val="16"/>
          <w:u w:val="single"/>
          <w:shd w:val="clear" w:color="auto" w:fill="FFFFFF"/>
          <w:lang w:eastAsia="ru-RU"/>
        </w:rPr>
      </w:pPr>
      <w:r w:rsidRPr="00533960">
        <w:rPr>
          <w:rFonts w:eastAsia="Times New Roman"/>
          <w:color w:val="000000"/>
          <w:sz w:val="16"/>
          <w:szCs w:val="16"/>
          <w:u w:val="single"/>
          <w:shd w:val="clear" w:color="auto" w:fill="FFFFFF"/>
          <w:lang w:eastAsia="ru-RU"/>
        </w:rPr>
        <w:t xml:space="preserve">муниципальное бюджетное  учреждение </w:t>
      </w:r>
      <w:proofErr w:type="spellStart"/>
      <w:r w:rsidRPr="00533960">
        <w:rPr>
          <w:rFonts w:eastAsia="Times New Roman"/>
          <w:color w:val="000000"/>
          <w:sz w:val="16"/>
          <w:szCs w:val="16"/>
          <w:u w:val="single"/>
          <w:shd w:val="clear" w:color="auto" w:fill="FFFFFF"/>
          <w:lang w:eastAsia="ru-RU"/>
        </w:rPr>
        <w:t>Верхнедонского</w:t>
      </w:r>
      <w:proofErr w:type="spellEnd"/>
      <w:r w:rsidRPr="00533960">
        <w:rPr>
          <w:rFonts w:eastAsia="Times New Roman"/>
          <w:color w:val="000000"/>
          <w:sz w:val="16"/>
          <w:szCs w:val="16"/>
          <w:u w:val="single"/>
          <w:shd w:val="clear" w:color="auto" w:fill="FFFFFF"/>
          <w:lang w:eastAsia="ru-RU"/>
        </w:rPr>
        <w:t xml:space="preserve"> района  «Центр социального обслуживания граждан пожилого возраста и инвалидов»</w:t>
      </w:r>
    </w:p>
    <w:p w:rsidR="00533960" w:rsidRPr="00533960" w:rsidRDefault="00533960" w:rsidP="00533960">
      <w:pPr>
        <w:spacing w:line="360" w:lineRule="auto"/>
        <w:ind w:right="-8187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pacing w:line="360" w:lineRule="auto"/>
        <w:ind w:right="-8187"/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</w:pP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 xml:space="preserve">Виды деятельности </w:t>
      </w:r>
      <w:r w:rsidRPr="00533960">
        <w:rPr>
          <w:rFonts w:eastAsia="Times New Roman"/>
          <w:b/>
          <w:color w:val="000000"/>
          <w:sz w:val="16"/>
          <w:szCs w:val="16"/>
          <w:lang w:eastAsia="ru-RU"/>
        </w:rPr>
        <w:t>муниципаль</w:t>
      </w: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 xml:space="preserve">ного учреждения </w:t>
      </w:r>
      <w:proofErr w:type="spellStart"/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>Верхнедонского</w:t>
      </w:r>
      <w:proofErr w:type="spellEnd"/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 xml:space="preserve"> района (обособленного подразделения)   </w:t>
      </w:r>
      <w:r w:rsidRPr="00533960">
        <w:rPr>
          <w:rFonts w:eastAsia="Times New Roman"/>
          <w:color w:val="000000"/>
          <w:sz w:val="16"/>
          <w:szCs w:val="16"/>
          <w:u w:val="single"/>
          <w:shd w:val="clear" w:color="auto" w:fill="FFFFFF"/>
          <w:lang w:eastAsia="ru-RU"/>
        </w:rPr>
        <w:t xml:space="preserve"> Социальная защита населения</w:t>
      </w:r>
    </w:p>
    <w:p w:rsidR="00533960" w:rsidRPr="00533960" w:rsidRDefault="00533960" w:rsidP="00533960">
      <w:pPr>
        <w:spacing w:line="360" w:lineRule="auto"/>
        <w:ind w:right="-8187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pacing w:line="360" w:lineRule="auto"/>
        <w:ind w:right="-8187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 xml:space="preserve">Вид </w:t>
      </w:r>
      <w:r w:rsidRPr="00533960">
        <w:rPr>
          <w:rFonts w:eastAsia="Times New Roman"/>
          <w:b/>
          <w:color w:val="000000"/>
          <w:sz w:val="16"/>
          <w:szCs w:val="16"/>
          <w:lang w:eastAsia="ru-RU"/>
        </w:rPr>
        <w:t>муниципаль</w:t>
      </w: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 xml:space="preserve">ного учреждения  </w:t>
      </w:r>
      <w:proofErr w:type="spellStart"/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>Верхнедонского</w:t>
      </w:r>
      <w:proofErr w:type="spellEnd"/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 xml:space="preserve"> района   _</w:t>
      </w:r>
      <w:r w:rsidRPr="00533960">
        <w:rPr>
          <w:rFonts w:eastAsia="Times New Roman"/>
          <w:color w:val="000000"/>
          <w:sz w:val="16"/>
          <w:szCs w:val="16"/>
          <w:u w:val="single"/>
          <w:shd w:val="clear" w:color="auto" w:fill="FFFFFF"/>
          <w:lang w:eastAsia="ru-RU"/>
        </w:rPr>
        <w:t>Организация социального обслуживания</w:t>
      </w:r>
      <w:r w:rsidRPr="00533960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>_</w:t>
      </w:r>
    </w:p>
    <w:p w:rsidR="00533960" w:rsidRPr="00533960" w:rsidRDefault="00533960" w:rsidP="00533960">
      <w:pPr>
        <w:spacing w:line="360" w:lineRule="auto"/>
        <w:ind w:right="-8187"/>
        <w:rPr>
          <w:rFonts w:eastAsia="Times New Roman"/>
          <w:sz w:val="16"/>
          <w:szCs w:val="16"/>
          <w:lang w:eastAsia="ru-RU"/>
        </w:rPr>
      </w:pPr>
    </w:p>
    <w:p w:rsidR="00533960" w:rsidRPr="00533960" w:rsidRDefault="00533960" w:rsidP="00533960">
      <w:pPr>
        <w:spacing w:line="360" w:lineRule="auto"/>
        <w:ind w:right="-8187"/>
        <w:rPr>
          <w:rFonts w:eastAsia="Times New Roman"/>
          <w:sz w:val="16"/>
          <w:szCs w:val="16"/>
          <w:u w:val="single"/>
          <w:lang w:eastAsia="ru-RU"/>
        </w:rPr>
      </w:pPr>
      <w:r w:rsidRPr="00533960">
        <w:rPr>
          <w:rFonts w:eastAsia="Times New Roman"/>
          <w:b/>
          <w:sz w:val="16"/>
          <w:szCs w:val="16"/>
          <w:lang w:eastAsia="ru-RU"/>
        </w:rPr>
        <w:t xml:space="preserve">Периодичность   </w:t>
      </w:r>
      <w:r w:rsidRPr="00533960">
        <w:rPr>
          <w:rFonts w:eastAsia="Times New Roman"/>
          <w:sz w:val="16"/>
          <w:szCs w:val="16"/>
          <w:u w:val="single"/>
          <w:lang w:eastAsia="ru-RU"/>
        </w:rPr>
        <w:t xml:space="preserve">за </w:t>
      </w:r>
      <w:r w:rsidRPr="00533960">
        <w:rPr>
          <w:rFonts w:eastAsia="Times New Roman"/>
          <w:sz w:val="16"/>
          <w:szCs w:val="16"/>
          <w:u w:val="single"/>
          <w:lang w:val="en-US" w:eastAsia="ru-RU"/>
        </w:rPr>
        <w:t>I</w:t>
      </w:r>
      <w:r w:rsidRPr="00533960">
        <w:rPr>
          <w:rFonts w:eastAsia="Times New Roman"/>
          <w:sz w:val="16"/>
          <w:szCs w:val="16"/>
          <w:u w:val="single"/>
          <w:lang w:eastAsia="ru-RU"/>
        </w:rPr>
        <w:t xml:space="preserve"> квартал 201</w:t>
      </w:r>
      <w:r w:rsidR="003C4CBD">
        <w:rPr>
          <w:rFonts w:eastAsia="Times New Roman"/>
          <w:sz w:val="16"/>
          <w:szCs w:val="16"/>
          <w:u w:val="single"/>
          <w:lang w:eastAsia="ru-RU"/>
        </w:rPr>
        <w:t>8</w:t>
      </w:r>
      <w:r w:rsidRPr="00533960">
        <w:rPr>
          <w:rFonts w:eastAsia="Times New Roman"/>
          <w:sz w:val="16"/>
          <w:szCs w:val="16"/>
          <w:u w:val="single"/>
          <w:lang w:eastAsia="ru-RU"/>
        </w:rPr>
        <w:t xml:space="preserve"> года</w:t>
      </w:r>
    </w:p>
    <w:p w:rsidR="00533960" w:rsidRPr="00533960" w:rsidRDefault="00533960" w:rsidP="00533960">
      <w:pPr>
        <w:keepNext/>
        <w:keepLines/>
        <w:spacing w:line="360" w:lineRule="auto"/>
        <w:ind w:right="-6352"/>
        <w:jc w:val="center"/>
        <w:outlineLvl w:val="1"/>
        <w:rPr>
          <w:rFonts w:eastAsia="Times New Roman"/>
          <w:b/>
          <w:color w:val="000000"/>
          <w:sz w:val="12"/>
          <w:szCs w:val="12"/>
          <w:shd w:val="clear" w:color="auto" w:fill="FFFFFF"/>
          <w:lang w:eastAsia="ru-RU"/>
        </w:rPr>
      </w:pPr>
      <w:r w:rsidRPr="00533960">
        <w:rPr>
          <w:rFonts w:eastAsia="Times New Roman"/>
          <w:color w:val="000000"/>
          <w:sz w:val="12"/>
          <w:szCs w:val="12"/>
          <w:shd w:val="clear" w:color="auto" w:fill="FFFFFF"/>
          <w:lang w:eastAsia="ru-RU"/>
        </w:rPr>
        <w:t xml:space="preserve">                                                                                                           (указывается в соответствии с периодичностью предоставления отчета о выполнении </w:t>
      </w:r>
      <w:r w:rsidRPr="00533960">
        <w:rPr>
          <w:rFonts w:eastAsia="Times New Roman"/>
          <w:color w:val="000000"/>
          <w:sz w:val="12"/>
          <w:szCs w:val="12"/>
          <w:lang w:eastAsia="ru-RU"/>
        </w:rPr>
        <w:t>муниципаль</w:t>
      </w:r>
      <w:r w:rsidRPr="00533960">
        <w:rPr>
          <w:rFonts w:eastAsia="Times New Roman"/>
          <w:color w:val="000000"/>
          <w:sz w:val="12"/>
          <w:szCs w:val="12"/>
          <w:shd w:val="clear" w:color="auto" w:fill="FFFFFF"/>
          <w:lang w:eastAsia="ru-RU"/>
        </w:rPr>
        <w:t xml:space="preserve">ного задания, установленной в </w:t>
      </w:r>
      <w:r w:rsidRPr="00533960">
        <w:rPr>
          <w:rFonts w:eastAsia="Times New Roman"/>
          <w:color w:val="000000"/>
          <w:sz w:val="12"/>
          <w:szCs w:val="12"/>
          <w:lang w:eastAsia="ru-RU"/>
        </w:rPr>
        <w:t>муниципаль</w:t>
      </w:r>
      <w:r w:rsidRPr="00533960">
        <w:rPr>
          <w:rFonts w:eastAsia="Times New Roman"/>
          <w:color w:val="000000"/>
          <w:sz w:val="12"/>
          <w:szCs w:val="12"/>
          <w:shd w:val="clear" w:color="auto" w:fill="FFFFFF"/>
          <w:lang w:eastAsia="ru-RU"/>
        </w:rPr>
        <w:t>ном задании)</w:t>
      </w:r>
    </w:p>
    <w:p w:rsidR="00533960" w:rsidRPr="00533960" w:rsidRDefault="00533960" w:rsidP="00533960">
      <w:pPr>
        <w:spacing w:line="360" w:lineRule="auto"/>
        <w:ind w:right="-8187"/>
        <w:rPr>
          <w:rFonts w:eastAsia="Times New Roman"/>
          <w:b/>
          <w:sz w:val="16"/>
          <w:szCs w:val="16"/>
          <w:lang w:eastAsia="ru-RU"/>
        </w:rPr>
      </w:pPr>
    </w:p>
    <w:p w:rsidR="00533960" w:rsidRPr="00533960" w:rsidRDefault="00533960" w:rsidP="00533960">
      <w:pPr>
        <w:spacing w:line="360" w:lineRule="auto"/>
        <w:ind w:right="-8187"/>
        <w:rPr>
          <w:rFonts w:eastAsia="Times New Roman"/>
          <w:b/>
          <w:sz w:val="16"/>
          <w:szCs w:val="16"/>
          <w:lang w:eastAsia="ru-RU"/>
        </w:rPr>
        <w:sectPr w:rsidR="00533960" w:rsidRPr="00533960" w:rsidSect="00B022D2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533960" w:rsidRPr="00533960" w:rsidRDefault="00533960" w:rsidP="00533960">
      <w:pPr>
        <w:keepNext/>
        <w:keepLines/>
        <w:spacing w:after="95" w:line="360" w:lineRule="auto"/>
        <w:outlineLvl w:val="1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keepNext/>
        <w:keepLines/>
        <w:spacing w:after="95" w:line="360" w:lineRule="auto"/>
        <w:outlineLvl w:val="1"/>
        <w:rPr>
          <w:rFonts w:eastAsia="Times New Roman"/>
          <w:b/>
          <w:color w:val="000000"/>
          <w:sz w:val="11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keepNext/>
        <w:keepLines/>
        <w:spacing w:after="95" w:line="360" w:lineRule="auto"/>
        <w:outlineLvl w:val="1"/>
        <w:rPr>
          <w:rFonts w:eastAsia="Times New Roman"/>
          <w:b/>
          <w:color w:val="000000"/>
          <w:sz w:val="11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keepNext/>
        <w:keepLines/>
        <w:spacing w:after="95" w:line="110" w:lineRule="exact"/>
        <w:outlineLvl w:val="1"/>
        <w:rPr>
          <w:rFonts w:eastAsia="Times New Roman"/>
          <w:b/>
          <w:color w:val="000000"/>
          <w:sz w:val="11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keepNext/>
        <w:keepLines/>
        <w:spacing w:after="95" w:line="110" w:lineRule="exact"/>
        <w:outlineLvl w:val="1"/>
        <w:rPr>
          <w:rFonts w:eastAsia="Times New Roman"/>
          <w:b/>
          <w:color w:val="000000"/>
          <w:sz w:val="11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keepNext/>
        <w:keepLines/>
        <w:spacing w:after="95" w:line="110" w:lineRule="exact"/>
        <w:outlineLvl w:val="1"/>
        <w:rPr>
          <w:rFonts w:eastAsia="Times New Roman"/>
          <w:b/>
          <w:color w:val="000000"/>
          <w:sz w:val="11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keepNext/>
        <w:keepLines/>
        <w:spacing w:after="95" w:line="110" w:lineRule="exact"/>
        <w:outlineLvl w:val="1"/>
        <w:rPr>
          <w:rFonts w:eastAsia="Times New Roman"/>
          <w:b/>
          <w:color w:val="000000"/>
          <w:sz w:val="11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keepNext/>
        <w:keepLines/>
        <w:spacing w:after="95" w:line="110" w:lineRule="exact"/>
        <w:outlineLvl w:val="1"/>
        <w:rPr>
          <w:rFonts w:eastAsia="Times New Roman"/>
          <w:b/>
          <w:color w:val="000000"/>
          <w:sz w:val="11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keepNext/>
        <w:keepLines/>
        <w:spacing w:after="95" w:line="110" w:lineRule="exact"/>
        <w:outlineLvl w:val="1"/>
        <w:rPr>
          <w:rFonts w:eastAsia="Times New Roman"/>
          <w:b/>
          <w:color w:val="000000"/>
          <w:sz w:val="11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>ЧАСТЬ 1. Сведения об оказываемых муниципальных услугах</w:t>
      </w:r>
    </w:p>
    <w:p w:rsidR="00533960" w:rsidRPr="00533960" w:rsidRDefault="00533960" w:rsidP="00533960">
      <w:pPr>
        <w:shd w:val="clear" w:color="auto" w:fill="FFFFFF"/>
        <w:tabs>
          <w:tab w:val="left" w:pos="11681"/>
        </w:tabs>
        <w:spacing w:before="60" w:after="60" w:line="276" w:lineRule="auto"/>
        <w:ind w:left="40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  <w:r w:rsidRPr="00533960">
        <w:rPr>
          <w:rFonts w:eastAsia="Times New Roman"/>
          <w:b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BE4BA" wp14:editId="6CA2A6CF">
                <wp:simplePos x="0" y="0"/>
                <wp:positionH relativeFrom="column">
                  <wp:posOffset>6686550</wp:posOffset>
                </wp:positionH>
                <wp:positionV relativeFrom="paragraph">
                  <wp:posOffset>55245</wp:posOffset>
                </wp:positionV>
                <wp:extent cx="2214880" cy="764540"/>
                <wp:effectExtent l="0" t="0" r="4445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960" w:rsidRDefault="00533960" w:rsidP="00533960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851"/>
                            </w:tblGrid>
                            <w:tr w:rsidR="00533960" w:rsidRPr="009D4B4A" w:rsidTr="009D4B4A">
                              <w:trPr>
                                <w:trHeight w:val="118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33960" w:rsidRPr="009D4B4A" w:rsidRDefault="00533960" w:rsidP="004C42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567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D4B4A">
                                    <w:rPr>
                                      <w:rStyle w:val="CharStyle9Exact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Уникальный номер </w:t>
                                  </w:r>
                                </w:p>
                                <w:p w:rsidR="00533960" w:rsidRPr="009D4B4A" w:rsidRDefault="00533960" w:rsidP="004C42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D4B4A">
                                    <w:rPr>
                                      <w:rStyle w:val="CharStyle9Exact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по базовому (отраслевому)     </w:t>
                                  </w:r>
                                </w:p>
                                <w:p w:rsidR="00533960" w:rsidRPr="009D4B4A" w:rsidRDefault="00533960" w:rsidP="004C42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</w:pPr>
                                  <w:r w:rsidRPr="009D4B4A">
                                    <w:rPr>
                                      <w:rStyle w:val="CharStyle9Exact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33960" w:rsidRPr="009D4B4A" w:rsidRDefault="00533960" w:rsidP="004C42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</w:pPr>
                                  <w:r w:rsidRPr="009D4B4A"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22.032.0</w:t>
                                  </w:r>
                                </w:p>
                                <w:p w:rsidR="00533960" w:rsidRPr="009D4B4A" w:rsidRDefault="00533960" w:rsidP="004C42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</w:pPr>
                                  <w:r w:rsidRPr="009D4B4A"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22.030.0</w:t>
                                  </w:r>
                                </w:p>
                              </w:tc>
                            </w:tr>
                          </w:tbl>
                          <w:p w:rsidR="00533960" w:rsidRPr="009D4B4A" w:rsidRDefault="00533960" w:rsidP="005339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526.5pt;margin-top:4.35pt;width:174.4pt;height:6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SrhQ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" stroked="f">
                <v:textbox>
                  <w:txbxContent>
                    <w:p w:rsidR="00533960" w:rsidRDefault="00533960" w:rsidP="00533960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851"/>
                      </w:tblGrid>
                      <w:tr w:rsidR="00533960" w:rsidRPr="009D4B4A" w:rsidTr="009D4B4A">
                        <w:trPr>
                          <w:trHeight w:val="118"/>
                        </w:trPr>
                        <w:tc>
                          <w:tcPr>
                            <w:tcW w:w="195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33960" w:rsidRPr="009D4B4A" w:rsidRDefault="00533960" w:rsidP="004C42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567"/>
                              <w:jc w:val="right"/>
                              <w:rPr>
                                <w:rStyle w:val="CharStyle9Exact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D4B4A">
                              <w:rPr>
                                <w:rStyle w:val="CharStyle9Exact"/>
                                <w:color w:val="000000"/>
                                <w:sz w:val="14"/>
                                <w:szCs w:val="14"/>
                              </w:rPr>
                              <w:t xml:space="preserve">Уникальный номер </w:t>
                            </w:r>
                          </w:p>
                          <w:p w:rsidR="00533960" w:rsidRPr="009D4B4A" w:rsidRDefault="00533960" w:rsidP="004C42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rStyle w:val="CharStyle9Exact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D4B4A">
                              <w:rPr>
                                <w:rStyle w:val="CharStyle9Exact"/>
                                <w:color w:val="000000"/>
                                <w:sz w:val="14"/>
                                <w:szCs w:val="14"/>
                              </w:rPr>
                              <w:t xml:space="preserve">по базовому (отраслевому)     </w:t>
                            </w:r>
                          </w:p>
                          <w:p w:rsidR="00533960" w:rsidRPr="009D4B4A" w:rsidRDefault="00533960" w:rsidP="004C42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14"/>
                                <w:szCs w:val="14"/>
                              </w:rPr>
                            </w:pPr>
                            <w:r w:rsidRPr="009D4B4A">
                              <w:rPr>
                                <w:rStyle w:val="CharStyle9Exact"/>
                                <w:color w:val="000000"/>
                                <w:sz w:val="14"/>
                                <w:szCs w:val="1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33960" w:rsidRPr="009D4B4A" w:rsidRDefault="00533960" w:rsidP="004C42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4"/>
                                <w:szCs w:val="14"/>
                              </w:rPr>
                            </w:pPr>
                            <w:r w:rsidRPr="009D4B4A">
                              <w:rPr>
                                <w:b w:val="0"/>
                                <w:sz w:val="14"/>
                                <w:szCs w:val="14"/>
                              </w:rPr>
                              <w:t>22.032.0</w:t>
                            </w:r>
                          </w:p>
                          <w:p w:rsidR="00533960" w:rsidRPr="009D4B4A" w:rsidRDefault="00533960" w:rsidP="004C42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4"/>
                                <w:szCs w:val="14"/>
                              </w:rPr>
                            </w:pPr>
                            <w:r w:rsidRPr="009D4B4A">
                              <w:rPr>
                                <w:b w:val="0"/>
                                <w:sz w:val="14"/>
                                <w:szCs w:val="14"/>
                              </w:rPr>
                              <w:t>22.030.0</w:t>
                            </w:r>
                          </w:p>
                        </w:tc>
                      </w:tr>
                    </w:tbl>
                    <w:p w:rsidR="00533960" w:rsidRPr="009D4B4A" w:rsidRDefault="00533960" w:rsidP="0053396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ab/>
      </w: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center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both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 xml:space="preserve">1.   Наименование </w:t>
      </w:r>
      <w:r w:rsidRPr="00533960">
        <w:rPr>
          <w:rFonts w:eastAsia="Times New Roman"/>
          <w:b/>
          <w:color w:val="000000"/>
          <w:sz w:val="16"/>
          <w:szCs w:val="16"/>
          <w:lang w:eastAsia="ru-RU"/>
        </w:rPr>
        <w:t>муниципаль</w:t>
      </w: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>ной услуги</w:t>
      </w:r>
    </w:p>
    <w:p w:rsidR="00533960" w:rsidRPr="00533960" w:rsidRDefault="00533960" w:rsidP="00533960">
      <w:pPr>
        <w:shd w:val="clear" w:color="auto" w:fill="FFFFFF"/>
        <w:spacing w:before="60" w:after="60" w:line="276" w:lineRule="auto"/>
        <w:ind w:left="40"/>
        <w:jc w:val="both"/>
        <w:rPr>
          <w:rFonts w:eastAsia="Times New Roman"/>
          <w:color w:val="000000"/>
          <w:sz w:val="16"/>
          <w:szCs w:val="16"/>
          <w:u w:val="single"/>
          <w:shd w:val="clear" w:color="auto" w:fill="FFFFFF"/>
          <w:lang w:eastAsia="ru-RU"/>
        </w:rPr>
      </w:pPr>
      <w:r w:rsidRPr="00533960">
        <w:rPr>
          <w:rFonts w:eastAsia="Times New Roman"/>
          <w:color w:val="000000"/>
          <w:sz w:val="16"/>
          <w:szCs w:val="16"/>
          <w:shd w:val="clear" w:color="auto" w:fill="FFFFFF"/>
          <w:lang w:eastAsia="ru-RU"/>
        </w:rPr>
        <w:t>__</w:t>
      </w:r>
      <w:r w:rsidRPr="00533960">
        <w:rPr>
          <w:rFonts w:eastAsia="Times New Roman"/>
          <w:color w:val="000000"/>
          <w:sz w:val="16"/>
          <w:szCs w:val="16"/>
          <w:u w:val="single"/>
          <w:shd w:val="clear" w:color="auto" w:fill="FFFFFF"/>
          <w:lang w:eastAsia="ru-RU"/>
        </w:rPr>
        <w:t xml:space="preserve">-предоставление социального </w:t>
      </w:r>
      <w:proofErr w:type="gramStart"/>
      <w:r w:rsidRPr="00533960">
        <w:rPr>
          <w:rFonts w:eastAsia="Times New Roman"/>
          <w:color w:val="000000"/>
          <w:sz w:val="16"/>
          <w:szCs w:val="16"/>
          <w:u w:val="single"/>
          <w:shd w:val="clear" w:color="auto" w:fill="FFFFFF"/>
          <w:lang w:eastAsia="ru-RU"/>
        </w:rPr>
        <w:t>обслуживания</w:t>
      </w:r>
      <w:proofErr w:type="gramEnd"/>
      <w:r w:rsidRPr="00533960">
        <w:rPr>
          <w:rFonts w:eastAsia="Times New Roman"/>
          <w:color w:val="000000"/>
          <w:sz w:val="16"/>
          <w:szCs w:val="16"/>
          <w:u w:val="single"/>
          <w:shd w:val="clear" w:color="auto" w:fill="FFFFFF"/>
          <w:lang w:eastAsia="ru-RU"/>
        </w:rPr>
        <w:t xml:space="preserve">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социально–трудовых услуг, социально-правовых услуг, услуги в целях повышения коммуникативного потенциала получателей социальных услуг, имеющих ограничения жизнедеятельности, в том числе - детей инвалидов;</w:t>
      </w:r>
    </w:p>
    <w:p w:rsidR="00533960" w:rsidRPr="00533960" w:rsidRDefault="00533960" w:rsidP="00533960">
      <w:pPr>
        <w:tabs>
          <w:tab w:val="left" w:pos="264"/>
        </w:tabs>
        <w:spacing w:line="276" w:lineRule="auto"/>
        <w:ind w:left="40"/>
        <w:jc w:val="both"/>
        <w:rPr>
          <w:rFonts w:eastAsia="Times New Roman"/>
          <w:color w:val="000000"/>
          <w:sz w:val="16"/>
          <w:szCs w:val="16"/>
          <w:u w:val="single"/>
          <w:shd w:val="clear" w:color="auto" w:fill="FFFFFF"/>
          <w:lang w:eastAsia="ru-RU"/>
        </w:rPr>
      </w:pPr>
      <w:r w:rsidRPr="00533960">
        <w:rPr>
          <w:rFonts w:eastAsia="Times New Roman"/>
          <w:color w:val="000000"/>
          <w:sz w:val="16"/>
          <w:szCs w:val="16"/>
          <w:u w:val="single"/>
          <w:shd w:val="clear" w:color="auto" w:fill="FFFFFF"/>
          <w:lang w:eastAsia="ru-RU"/>
        </w:rPr>
        <w:t>- предоставление социального обслуживания в форме 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</w:t>
      </w:r>
      <w:proofErr w:type="gramStart"/>
      <w:r w:rsidRPr="00533960">
        <w:rPr>
          <w:rFonts w:eastAsia="Times New Roman"/>
          <w:color w:val="000000"/>
          <w:sz w:val="16"/>
          <w:szCs w:val="16"/>
          <w:u w:val="single"/>
          <w:shd w:val="clear" w:color="auto" w:fill="FFFFFF"/>
          <w:lang w:eastAsia="ru-RU"/>
        </w:rPr>
        <w:t>о–</w:t>
      </w:r>
      <w:proofErr w:type="gramEnd"/>
      <w:r w:rsidRPr="00533960">
        <w:rPr>
          <w:rFonts w:eastAsia="Times New Roman"/>
          <w:color w:val="000000"/>
          <w:sz w:val="16"/>
          <w:szCs w:val="16"/>
          <w:u w:val="single"/>
          <w:shd w:val="clear" w:color="auto" w:fill="FFFFFF"/>
          <w:lang w:eastAsia="ru-RU"/>
        </w:rPr>
        <w:t xml:space="preserve"> трудовых услуг, социально-правовых услуг, услуги в целях повышения коммуникативного потенциала получателей социальных услуг, имеющих ограничения жизнедеятельности, в том числе - детей инвалидов;</w:t>
      </w:r>
    </w:p>
    <w:p w:rsidR="00533960" w:rsidRPr="00533960" w:rsidRDefault="00533960" w:rsidP="00533960">
      <w:pPr>
        <w:tabs>
          <w:tab w:val="left" w:pos="264"/>
        </w:tabs>
        <w:spacing w:line="276" w:lineRule="auto"/>
        <w:ind w:left="40"/>
        <w:jc w:val="both"/>
        <w:rPr>
          <w:rFonts w:eastAsia="Times New Roman"/>
          <w:bCs/>
          <w:color w:val="000000"/>
          <w:sz w:val="16"/>
          <w:szCs w:val="16"/>
          <w:u w:val="single"/>
          <w:shd w:val="clear" w:color="auto" w:fill="FFFFFF"/>
          <w:lang w:eastAsia="ru-RU"/>
        </w:rPr>
      </w:pPr>
    </w:p>
    <w:p w:rsidR="00533960" w:rsidRPr="00533960" w:rsidRDefault="00533960" w:rsidP="00533960">
      <w:pPr>
        <w:tabs>
          <w:tab w:val="left" w:pos="264"/>
        </w:tabs>
        <w:spacing w:line="276" w:lineRule="auto"/>
        <w:ind w:left="40"/>
        <w:jc w:val="both"/>
        <w:rPr>
          <w:rFonts w:eastAsia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>2. Категории потребителей муниципальной услуги</w:t>
      </w:r>
    </w:p>
    <w:p w:rsidR="00533960" w:rsidRPr="00533960" w:rsidRDefault="00533960" w:rsidP="00533960">
      <w:pPr>
        <w:tabs>
          <w:tab w:val="left" w:pos="274"/>
        </w:tabs>
        <w:spacing w:line="276" w:lineRule="auto"/>
        <w:ind w:left="40"/>
        <w:jc w:val="both"/>
        <w:rPr>
          <w:rFonts w:eastAsia="Times New Roman"/>
          <w:b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autoSpaceDE w:val="0"/>
        <w:autoSpaceDN w:val="0"/>
        <w:adjustRightInd w:val="0"/>
        <w:spacing w:line="276" w:lineRule="auto"/>
        <w:ind w:left="-108"/>
        <w:rPr>
          <w:rFonts w:eastAsia="Times New Roman"/>
          <w:color w:val="000000"/>
          <w:sz w:val="16"/>
          <w:szCs w:val="16"/>
          <w:u w:val="single"/>
          <w:lang w:eastAsia="ru-RU"/>
        </w:rPr>
      </w:pPr>
      <w:r w:rsidRPr="00533960">
        <w:rPr>
          <w:rFonts w:eastAsia="Times New Roman"/>
          <w:color w:val="000000"/>
          <w:sz w:val="16"/>
          <w:szCs w:val="16"/>
          <w:lang w:eastAsia="ru-RU"/>
        </w:rPr>
        <w:t xml:space="preserve"> </w:t>
      </w:r>
      <w:r w:rsidRPr="00533960">
        <w:rPr>
          <w:rFonts w:eastAsia="Times New Roman"/>
          <w:color w:val="000000"/>
          <w:sz w:val="16"/>
          <w:szCs w:val="16"/>
          <w:u w:val="single"/>
          <w:lang w:eastAsia="ru-RU"/>
        </w:rPr>
        <w:t>-граждане пожилого возраста (женщины старше 55 лет, мужчины старше 60 лет) и инвалиды, сохранившие способность к самообслуживанию и активному передвижению;</w:t>
      </w:r>
    </w:p>
    <w:p w:rsidR="00533960" w:rsidRPr="00533960" w:rsidRDefault="00533960" w:rsidP="00533960">
      <w:pPr>
        <w:spacing w:line="276" w:lineRule="auto"/>
        <w:ind w:left="-108" w:right="-108"/>
        <w:rPr>
          <w:color w:val="000000"/>
          <w:sz w:val="16"/>
          <w:szCs w:val="16"/>
          <w:u w:val="single"/>
        </w:rPr>
      </w:pPr>
      <w:r w:rsidRPr="00533960">
        <w:rPr>
          <w:color w:val="000000"/>
          <w:sz w:val="16"/>
          <w:szCs w:val="16"/>
        </w:rPr>
        <w:t xml:space="preserve"> </w:t>
      </w:r>
      <w:r w:rsidRPr="00533960">
        <w:rPr>
          <w:color w:val="000000"/>
          <w:sz w:val="16"/>
          <w:szCs w:val="16"/>
          <w:u w:val="single"/>
        </w:rPr>
        <w:t xml:space="preserve">-граждане полностью или частично утратившие способность либо возможность осуществлять самообслуживание в связи с преклонным возрастом, болезнью, инвалидностью (в том числе дети-инвалиды);  </w:t>
      </w:r>
    </w:p>
    <w:p w:rsidR="00533960" w:rsidRPr="00533960" w:rsidRDefault="00533960" w:rsidP="00533960">
      <w:pPr>
        <w:tabs>
          <w:tab w:val="left" w:pos="274"/>
        </w:tabs>
        <w:spacing w:after="404" w:line="276" w:lineRule="auto"/>
        <w:ind w:left="40"/>
        <w:jc w:val="both"/>
        <w:rPr>
          <w:rFonts w:eastAsia="Times New Roman"/>
          <w:b/>
          <w:color w:val="000000"/>
          <w:sz w:val="10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tabs>
          <w:tab w:val="left" w:pos="274"/>
        </w:tabs>
        <w:spacing w:after="404" w:line="276" w:lineRule="auto"/>
        <w:ind w:left="40"/>
        <w:jc w:val="both"/>
        <w:rPr>
          <w:rFonts w:eastAsia="Times New Roman"/>
          <w:b/>
          <w:color w:val="000000"/>
          <w:sz w:val="10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tabs>
          <w:tab w:val="left" w:pos="274"/>
        </w:tabs>
        <w:spacing w:after="404" w:line="276" w:lineRule="auto"/>
        <w:ind w:left="40"/>
        <w:jc w:val="both"/>
        <w:rPr>
          <w:rFonts w:eastAsia="Times New Roman"/>
          <w:b/>
          <w:color w:val="000000"/>
          <w:sz w:val="10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tabs>
          <w:tab w:val="left" w:pos="274"/>
        </w:tabs>
        <w:spacing w:after="404" w:line="100" w:lineRule="exact"/>
        <w:ind w:left="40"/>
        <w:jc w:val="both"/>
        <w:rPr>
          <w:rFonts w:eastAsia="Times New Roman"/>
          <w:b/>
          <w:color w:val="000000"/>
          <w:sz w:val="10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tabs>
          <w:tab w:val="left" w:pos="274"/>
        </w:tabs>
        <w:spacing w:after="404" w:line="100" w:lineRule="exact"/>
        <w:ind w:left="40"/>
        <w:jc w:val="both"/>
        <w:rPr>
          <w:rFonts w:eastAsia="Times New Roman"/>
          <w:b/>
          <w:color w:val="000000"/>
          <w:sz w:val="10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tabs>
          <w:tab w:val="left" w:pos="274"/>
        </w:tabs>
        <w:spacing w:after="404" w:line="100" w:lineRule="exact"/>
        <w:ind w:left="40"/>
        <w:jc w:val="both"/>
        <w:rPr>
          <w:rFonts w:eastAsia="Times New Roman"/>
          <w:b/>
          <w:color w:val="000000"/>
          <w:sz w:val="10"/>
          <w:szCs w:val="20"/>
          <w:shd w:val="clear" w:color="auto" w:fill="FFFFFF"/>
          <w:lang w:eastAsia="ru-RU"/>
        </w:rPr>
      </w:pPr>
    </w:p>
    <w:p w:rsidR="00533960" w:rsidRPr="00533960" w:rsidRDefault="00533960" w:rsidP="00533960">
      <w:pPr>
        <w:tabs>
          <w:tab w:val="left" w:pos="274"/>
        </w:tabs>
        <w:spacing w:after="404"/>
        <w:ind w:left="40"/>
        <w:jc w:val="both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tabs>
          <w:tab w:val="left" w:pos="274"/>
        </w:tabs>
        <w:spacing w:after="404"/>
        <w:ind w:left="40"/>
        <w:jc w:val="both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tabs>
          <w:tab w:val="left" w:pos="274"/>
        </w:tabs>
        <w:spacing w:after="404"/>
        <w:ind w:left="40"/>
        <w:jc w:val="both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tabs>
          <w:tab w:val="left" w:pos="274"/>
        </w:tabs>
        <w:spacing w:after="404"/>
        <w:ind w:left="40"/>
        <w:jc w:val="both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</w:p>
    <w:p w:rsidR="00533960" w:rsidRPr="00533960" w:rsidRDefault="00533960" w:rsidP="00533960">
      <w:pPr>
        <w:tabs>
          <w:tab w:val="left" w:pos="274"/>
        </w:tabs>
        <w:spacing w:after="404"/>
        <w:ind w:left="40"/>
        <w:jc w:val="both"/>
        <w:rPr>
          <w:rFonts w:eastAsia="Times New Roman"/>
          <w:b/>
          <w:sz w:val="16"/>
          <w:szCs w:val="16"/>
          <w:lang w:eastAsia="ru-RU"/>
        </w:rPr>
      </w:pP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lastRenderedPageBreak/>
        <w:t xml:space="preserve">3. Сведения о фактическом достижении показателей, характеризующих объем и (или) качество </w:t>
      </w:r>
      <w:r w:rsidRPr="00533960">
        <w:rPr>
          <w:rFonts w:eastAsia="Times New Roman"/>
          <w:b/>
          <w:color w:val="000000"/>
          <w:sz w:val="16"/>
          <w:szCs w:val="16"/>
          <w:lang w:eastAsia="ru-RU"/>
        </w:rPr>
        <w:t>муниципаль</w:t>
      </w: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>ной услуги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2126"/>
        <w:gridCol w:w="566"/>
        <w:gridCol w:w="566"/>
        <w:gridCol w:w="566"/>
        <w:gridCol w:w="571"/>
        <w:gridCol w:w="2979"/>
        <w:gridCol w:w="566"/>
        <w:gridCol w:w="713"/>
        <w:gridCol w:w="850"/>
        <w:gridCol w:w="778"/>
        <w:gridCol w:w="490"/>
        <w:gridCol w:w="569"/>
        <w:gridCol w:w="1170"/>
      </w:tblGrid>
      <w:tr w:rsidR="00533960" w:rsidRPr="00533960" w:rsidTr="003B6F19">
        <w:trPr>
          <w:trHeight w:hRule="exact" w:val="323"/>
        </w:trPr>
        <w:tc>
          <w:tcPr>
            <w:tcW w:w="511" w:type="pct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Уникальный номер реестровой записи</w:t>
            </w:r>
          </w:p>
        </w:tc>
        <w:tc>
          <w:tcPr>
            <w:tcW w:w="1169" w:type="pct"/>
            <w:gridSpan w:val="3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08" w:type="pct"/>
            <w:gridSpan w:val="2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12" w:type="pct"/>
            <w:gridSpan w:val="8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Показатель качества муниципальной услуги</w:t>
            </w:r>
          </w:p>
        </w:tc>
      </w:tr>
      <w:tr w:rsidR="00533960" w:rsidRPr="00533960" w:rsidTr="003B6F19">
        <w:trPr>
          <w:trHeight w:hRule="exact" w:val="314"/>
        </w:trPr>
        <w:tc>
          <w:tcPr>
            <w:tcW w:w="511" w:type="pct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ind w:left="2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169" w:type="pct"/>
            <w:gridSpan w:val="3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ind w:left="2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gridSpan w:val="2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ind w:left="2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069" w:type="pct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459" w:type="pct"/>
            <w:gridSpan w:val="2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по ОКЕИ</w:t>
            </w:r>
          </w:p>
        </w:tc>
        <w:tc>
          <w:tcPr>
            <w:tcW w:w="305" w:type="pct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279" w:type="pct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на отчетную дату</w:t>
            </w:r>
          </w:p>
        </w:tc>
        <w:tc>
          <w:tcPr>
            <w:tcW w:w="176" w:type="pct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допустимое (возможное) отклонение</w:t>
            </w:r>
          </w:p>
        </w:tc>
        <w:tc>
          <w:tcPr>
            <w:tcW w:w="204" w:type="pct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b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sz w:val="12"/>
                <w:szCs w:val="12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420" w:type="pct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b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sz w:val="12"/>
                <w:szCs w:val="12"/>
                <w:lang w:eastAsia="ru-RU"/>
              </w:rPr>
              <w:t xml:space="preserve">причина </w:t>
            </w:r>
          </w:p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b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sz w:val="12"/>
                <w:szCs w:val="12"/>
                <w:lang w:eastAsia="ru-RU"/>
              </w:rPr>
              <w:t>отклонения</w:t>
            </w:r>
          </w:p>
        </w:tc>
      </w:tr>
      <w:tr w:rsidR="00533960" w:rsidRPr="00533960" w:rsidTr="003B6F19">
        <w:trPr>
          <w:trHeight w:val="479"/>
        </w:trPr>
        <w:tc>
          <w:tcPr>
            <w:tcW w:w="511" w:type="pct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_____________</w:t>
            </w:r>
          </w:p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proofErr w:type="gramStart"/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(наименование</w:t>
            </w:r>
            <w:proofErr w:type="gramEnd"/>
          </w:p>
          <w:p w:rsidR="00533960" w:rsidRPr="00533960" w:rsidRDefault="00533960" w:rsidP="00533960">
            <w:pPr>
              <w:framePr w:w="13997" w:wrap="notBeside" w:vAnchor="text" w:hAnchor="text" w:xAlign="center" w:y="271"/>
              <w:shd w:val="clear" w:color="auto" w:fill="FFFFFF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203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_____________</w:t>
            </w:r>
          </w:p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proofErr w:type="gramStart"/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(наименование</w:t>
            </w:r>
            <w:proofErr w:type="gramEnd"/>
          </w:p>
          <w:p w:rsidR="00533960" w:rsidRPr="00533960" w:rsidRDefault="00533960" w:rsidP="00533960">
            <w:pPr>
              <w:framePr w:w="13997" w:wrap="notBeside" w:vAnchor="text" w:hAnchor="text" w:xAlign="center" w:y="271"/>
              <w:shd w:val="clear" w:color="auto" w:fill="FFFFFF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203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_____________</w:t>
            </w:r>
          </w:p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proofErr w:type="gramStart"/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(наименование</w:t>
            </w:r>
            <w:proofErr w:type="gramEnd"/>
          </w:p>
          <w:p w:rsidR="00533960" w:rsidRPr="00533960" w:rsidRDefault="00533960" w:rsidP="00533960">
            <w:pPr>
              <w:framePr w:w="13997" w:wrap="notBeside" w:vAnchor="text" w:hAnchor="text" w:xAlign="center" w:y="271"/>
              <w:shd w:val="clear" w:color="auto" w:fill="FFFFFF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203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_____________</w:t>
            </w:r>
          </w:p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proofErr w:type="gramStart"/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(наименование</w:t>
            </w:r>
            <w:proofErr w:type="gramEnd"/>
          </w:p>
          <w:p w:rsidR="00533960" w:rsidRPr="00533960" w:rsidRDefault="00533960" w:rsidP="00533960">
            <w:pPr>
              <w:framePr w:w="13997" w:wrap="notBeside" w:vAnchor="text" w:hAnchor="text" w:xAlign="center" w:y="271"/>
              <w:shd w:val="clear" w:color="auto" w:fill="FFFFFF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205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_____________</w:t>
            </w:r>
          </w:p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proofErr w:type="gramStart"/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(наименование</w:t>
            </w:r>
            <w:proofErr w:type="gramEnd"/>
          </w:p>
          <w:p w:rsidR="00533960" w:rsidRPr="00533960" w:rsidRDefault="00533960" w:rsidP="00533960">
            <w:pPr>
              <w:framePr w:w="13997" w:wrap="notBeside" w:vAnchor="text" w:hAnchor="text" w:xAlign="center" w:y="271"/>
              <w:shd w:val="clear" w:color="auto" w:fill="FFFFFF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069" w:type="pct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305" w:type="pct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8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8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8"/>
                <w:szCs w:val="20"/>
                <w:lang w:eastAsia="ru-RU"/>
              </w:rPr>
            </w:pPr>
          </w:p>
        </w:tc>
      </w:tr>
      <w:tr w:rsidR="00533960" w:rsidRPr="00533960" w:rsidTr="003B6F19">
        <w:trPr>
          <w:trHeight w:hRule="exact" w:val="167"/>
        </w:trPr>
        <w:tc>
          <w:tcPr>
            <w:tcW w:w="511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3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5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69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8"/>
                <w:szCs w:val="20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8"/>
                <w:szCs w:val="20"/>
                <w:lang w:eastAsia="ru-RU"/>
              </w:rPr>
            </w:pPr>
            <w:r w:rsidRPr="00533960">
              <w:rPr>
                <w:rFonts w:eastAsia="Times New Roman"/>
                <w:sz w:val="8"/>
                <w:szCs w:val="20"/>
                <w:lang w:eastAsia="ru-RU"/>
              </w:rPr>
              <w:t>13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8"/>
                <w:szCs w:val="20"/>
                <w:lang w:eastAsia="ru-RU"/>
              </w:rPr>
            </w:pPr>
            <w:r w:rsidRPr="00533960">
              <w:rPr>
                <w:rFonts w:eastAsia="Times New Roman"/>
                <w:sz w:val="8"/>
                <w:szCs w:val="20"/>
                <w:lang w:eastAsia="ru-RU"/>
              </w:rPr>
              <w:t>14</w:t>
            </w:r>
          </w:p>
        </w:tc>
      </w:tr>
      <w:tr w:rsidR="00533960" w:rsidRPr="00533960" w:rsidTr="003B6F19">
        <w:trPr>
          <w:trHeight w:hRule="exact" w:val="601"/>
        </w:trPr>
        <w:tc>
          <w:tcPr>
            <w:tcW w:w="511" w:type="pct"/>
            <w:vMerge w:val="restar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000000000006031110422032000000000001005100102</w:t>
            </w:r>
          </w:p>
        </w:tc>
        <w:tc>
          <w:tcPr>
            <w:tcW w:w="763" w:type="pct"/>
            <w:vMerge w:val="restar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  <w:proofErr w:type="gramStart"/>
            <w:r w:rsidRPr="00533960">
              <w:rPr>
                <w:rFonts w:eastAsia="Times New Roman"/>
                <w:sz w:val="14"/>
                <w:szCs w:val="14"/>
                <w:lang w:eastAsia="ru-RU"/>
              </w:rPr>
              <w:t>Предоставление социального обслуживания в форме на дому включая</w:t>
            </w:r>
            <w:proofErr w:type="gramEnd"/>
            <w:r w:rsidRPr="00533960">
              <w:rPr>
                <w:rFonts w:eastAsia="Times New Roman"/>
                <w:sz w:val="14"/>
                <w:szCs w:val="14"/>
                <w:lang w:eastAsia="ru-RU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533960">
              <w:rPr>
                <w:rFonts w:eastAsia="Times New Roman"/>
                <w:sz w:val="14"/>
                <w:szCs w:val="14"/>
                <w:lang w:eastAsia="ru-RU"/>
              </w:rPr>
              <w:t>жизнедеятельност</w:t>
            </w:r>
            <w:proofErr w:type="spellEnd"/>
            <w:r w:rsidRPr="00533960">
              <w:rPr>
                <w:rFonts w:eastAsia="Times New Roman"/>
                <w:sz w:val="14"/>
                <w:szCs w:val="14"/>
                <w:lang w:eastAsia="ru-RU"/>
              </w:rPr>
              <w:t>, в том числе детей-инвалидов, срочных социальных услуг</w:t>
            </w:r>
          </w:p>
        </w:tc>
        <w:tc>
          <w:tcPr>
            <w:tcW w:w="203" w:type="pct"/>
            <w:vMerge w:val="restar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 w:val="restar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 w:val="restar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 w:val="restar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очно</w:t>
            </w:r>
          </w:p>
        </w:tc>
        <w:tc>
          <w:tcPr>
            <w:tcW w:w="1069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sz w:val="12"/>
                <w:szCs w:val="12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организации.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76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04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533960" w:rsidRPr="00533960" w:rsidTr="003B6F19">
        <w:trPr>
          <w:trHeight w:hRule="exact" w:val="285"/>
        </w:trPr>
        <w:tc>
          <w:tcPr>
            <w:tcW w:w="511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069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sz w:val="12"/>
                <w:szCs w:val="12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76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04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533960" w:rsidRPr="00533960" w:rsidTr="003B6F19">
        <w:trPr>
          <w:trHeight w:hRule="exact" w:val="291"/>
        </w:trPr>
        <w:tc>
          <w:tcPr>
            <w:tcW w:w="511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069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sz w:val="12"/>
                <w:szCs w:val="12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76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04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533960" w:rsidRPr="00533960" w:rsidTr="003B6F19">
        <w:trPr>
          <w:trHeight w:hRule="exact" w:val="844"/>
        </w:trPr>
        <w:tc>
          <w:tcPr>
            <w:tcW w:w="511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069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sz w:val="12"/>
                <w:szCs w:val="12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 социального обслуживания)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76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04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533960" w:rsidRPr="00533960" w:rsidTr="003B6F19">
        <w:trPr>
          <w:trHeight w:hRule="exact" w:val="558"/>
        </w:trPr>
        <w:tc>
          <w:tcPr>
            <w:tcW w:w="511" w:type="pct"/>
            <w:vMerge w:val="restar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000000000006031110422030000000000001007100103</w:t>
            </w:r>
          </w:p>
        </w:tc>
        <w:tc>
          <w:tcPr>
            <w:tcW w:w="763" w:type="pct"/>
            <w:vMerge w:val="restar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 xml:space="preserve"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533960">
              <w:rPr>
                <w:rFonts w:eastAsia="Times New Roman"/>
                <w:sz w:val="14"/>
                <w:szCs w:val="14"/>
                <w:lang w:eastAsia="ru-RU"/>
              </w:rPr>
              <w:t>жизнедеятельности</w:t>
            </w:r>
            <w:proofErr w:type="gramStart"/>
            <w:r w:rsidRPr="00533960">
              <w:rPr>
                <w:rFonts w:eastAsia="Times New Roman"/>
                <w:sz w:val="14"/>
                <w:szCs w:val="14"/>
                <w:lang w:eastAsia="ru-RU"/>
              </w:rPr>
              <w:t>,в</w:t>
            </w:r>
            <w:proofErr w:type="spellEnd"/>
            <w:proofErr w:type="gramEnd"/>
            <w:r w:rsidRPr="00533960">
              <w:rPr>
                <w:rFonts w:eastAsia="Times New Roman"/>
                <w:sz w:val="14"/>
                <w:szCs w:val="14"/>
                <w:lang w:eastAsia="ru-RU"/>
              </w:rPr>
              <w:t xml:space="preserve"> том числе детей-инвалидов</w:t>
            </w:r>
          </w:p>
        </w:tc>
        <w:tc>
          <w:tcPr>
            <w:tcW w:w="203" w:type="pct"/>
            <w:vMerge w:val="restar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 w:val="restar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 w:val="restar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 w:val="restar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очно</w:t>
            </w:r>
          </w:p>
        </w:tc>
        <w:tc>
          <w:tcPr>
            <w:tcW w:w="1069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sz w:val="12"/>
                <w:szCs w:val="12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организации.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76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04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533960" w:rsidRPr="00533960" w:rsidTr="003B6F19">
        <w:trPr>
          <w:trHeight w:hRule="exact" w:val="284"/>
        </w:trPr>
        <w:tc>
          <w:tcPr>
            <w:tcW w:w="511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  <w:vAlign w:val="bottom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069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sz w:val="12"/>
                <w:szCs w:val="12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04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533960" w:rsidRPr="00533960" w:rsidTr="003B6F19">
        <w:trPr>
          <w:trHeight w:hRule="exact" w:val="276"/>
        </w:trPr>
        <w:tc>
          <w:tcPr>
            <w:tcW w:w="511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  <w:vAlign w:val="bottom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069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sz w:val="12"/>
                <w:szCs w:val="12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76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04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533960" w:rsidRPr="00533960" w:rsidTr="003B6F19">
        <w:trPr>
          <w:trHeight w:hRule="exact" w:val="705"/>
        </w:trPr>
        <w:tc>
          <w:tcPr>
            <w:tcW w:w="511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  <w:vAlign w:val="bottom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069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sz w:val="12"/>
                <w:szCs w:val="12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203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76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04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533960" w:rsidRPr="00533960" w:rsidTr="003B6F19">
        <w:trPr>
          <w:trHeight w:hRule="exact" w:val="1987"/>
        </w:trPr>
        <w:tc>
          <w:tcPr>
            <w:tcW w:w="511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6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shd w:val="clear" w:color="auto" w:fill="FFFFFF"/>
            <w:vAlign w:val="bottom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069" w:type="pct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rPr>
                <w:rFonts w:eastAsia="Times New Roman"/>
                <w:sz w:val="12"/>
                <w:szCs w:val="12"/>
                <w:lang w:eastAsia="ru-RU"/>
              </w:rPr>
            </w:pPr>
            <w:proofErr w:type="gramStart"/>
            <w:r w:rsidRPr="00533960">
              <w:rPr>
                <w:rFonts w:eastAsia="Times New Roman"/>
                <w:sz w:val="12"/>
                <w:szCs w:val="12"/>
                <w:lang w:eastAsia="ru-RU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</w:t>
            </w:r>
            <w:proofErr w:type="gramEnd"/>
          </w:p>
        </w:tc>
        <w:tc>
          <w:tcPr>
            <w:tcW w:w="203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744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533960" w:rsidRPr="00533960" w:rsidRDefault="004D674A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10</w:t>
            </w:r>
            <w:r w:rsidR="00F702E9">
              <w:rPr>
                <w:rFonts w:eastAsia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271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</w:tbl>
    <w:p w:rsidR="00533960" w:rsidRPr="00533960" w:rsidRDefault="00533960" w:rsidP="00533960">
      <w:pPr>
        <w:tabs>
          <w:tab w:val="left" w:pos="360"/>
        </w:tabs>
        <w:spacing w:after="86"/>
        <w:jc w:val="both"/>
        <w:rPr>
          <w:rFonts w:eastAsia="Times New Roman"/>
          <w:b/>
          <w:sz w:val="16"/>
          <w:szCs w:val="16"/>
          <w:lang w:eastAsia="ru-RU"/>
        </w:rPr>
        <w:sectPr w:rsidR="00533960" w:rsidRPr="00533960" w:rsidSect="00D22D29">
          <w:headerReference w:type="even" r:id="rId11"/>
          <w:headerReference w:type="default" r:id="rId12"/>
          <w:type w:val="continuous"/>
          <w:pgSz w:w="16834" w:h="11909" w:orient="landscape"/>
          <w:pgMar w:top="715" w:right="1342" w:bottom="1276" w:left="1366" w:header="0" w:footer="3" w:gutter="0"/>
          <w:cols w:space="720"/>
          <w:noEndnote/>
          <w:docGrid w:linePitch="360"/>
        </w:sectPr>
      </w:pP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 xml:space="preserve">3.1.    Сведения о фактическом достижении  показателей, характеризующих качество </w:t>
      </w:r>
      <w:r w:rsidRPr="00533960">
        <w:rPr>
          <w:rFonts w:eastAsia="Times New Roman"/>
          <w:b/>
          <w:color w:val="000000"/>
          <w:sz w:val="16"/>
          <w:szCs w:val="16"/>
          <w:lang w:eastAsia="ru-RU"/>
        </w:rPr>
        <w:t>муниципаль</w:t>
      </w: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 xml:space="preserve">ной услуги </w:t>
      </w:r>
    </w:p>
    <w:p w:rsidR="00533960" w:rsidRPr="00533960" w:rsidRDefault="00533960" w:rsidP="00533960">
      <w:pPr>
        <w:tabs>
          <w:tab w:val="left" w:pos="360"/>
        </w:tabs>
        <w:jc w:val="both"/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</w:pP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lastRenderedPageBreak/>
        <w:t xml:space="preserve">3.2.  Сведения о фактическом достижении  показателей, характеризующих объем </w:t>
      </w:r>
      <w:r w:rsidRPr="00533960">
        <w:rPr>
          <w:rFonts w:eastAsia="Times New Roman"/>
          <w:b/>
          <w:color w:val="000000"/>
          <w:sz w:val="16"/>
          <w:szCs w:val="16"/>
          <w:lang w:eastAsia="ru-RU"/>
        </w:rPr>
        <w:t>муниципаль</w:t>
      </w: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>ной услуги</w:t>
      </w:r>
    </w:p>
    <w:p w:rsidR="00533960" w:rsidRPr="00533960" w:rsidRDefault="00533960" w:rsidP="00533960">
      <w:pPr>
        <w:tabs>
          <w:tab w:val="left" w:pos="360"/>
        </w:tabs>
        <w:jc w:val="both"/>
        <w:rPr>
          <w:rFonts w:eastAsia="Times New Roman"/>
          <w:b/>
          <w:sz w:val="16"/>
          <w:szCs w:val="16"/>
          <w:lang w:eastAsia="ru-RU"/>
        </w:rPr>
      </w:pPr>
      <w:r w:rsidRPr="00533960">
        <w:rPr>
          <w:rFonts w:eastAsia="Times New Roman"/>
          <w:b/>
          <w:color w:val="000000"/>
          <w:sz w:val="16"/>
          <w:szCs w:val="16"/>
          <w:shd w:val="clear" w:color="auto" w:fill="FFFFFF"/>
          <w:lang w:eastAsia="ru-RU"/>
        </w:rPr>
        <w:t xml:space="preserve"> </w:t>
      </w:r>
    </w:p>
    <w:p w:rsidR="00533960" w:rsidRPr="00533960" w:rsidRDefault="00533960" w:rsidP="00533960">
      <w:pPr>
        <w:tabs>
          <w:tab w:val="left" w:pos="360"/>
        </w:tabs>
        <w:jc w:val="both"/>
        <w:rPr>
          <w:rFonts w:eastAsia="Times New Roman"/>
          <w:b/>
          <w:sz w:val="16"/>
          <w:szCs w:val="16"/>
          <w:lang w:eastAsia="ru-RU"/>
        </w:rPr>
      </w:pPr>
    </w:p>
    <w:tbl>
      <w:tblPr>
        <w:tblW w:w="13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2013"/>
        <w:gridCol w:w="425"/>
        <w:gridCol w:w="709"/>
        <w:gridCol w:w="838"/>
        <w:gridCol w:w="992"/>
        <w:gridCol w:w="862"/>
        <w:gridCol w:w="708"/>
        <w:gridCol w:w="993"/>
        <w:gridCol w:w="708"/>
        <w:gridCol w:w="709"/>
        <w:gridCol w:w="849"/>
        <w:gridCol w:w="731"/>
        <w:gridCol w:w="712"/>
        <w:gridCol w:w="1547"/>
      </w:tblGrid>
      <w:tr w:rsidR="00533960" w:rsidRPr="00533960" w:rsidTr="003B6F19">
        <w:trPr>
          <w:trHeight w:hRule="exact" w:val="304"/>
        </w:trPr>
        <w:tc>
          <w:tcPr>
            <w:tcW w:w="1111" w:type="dxa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3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Уникальный номер реестровой записи</w:t>
            </w:r>
          </w:p>
        </w:tc>
        <w:tc>
          <w:tcPr>
            <w:tcW w:w="3147" w:type="dxa"/>
            <w:gridSpan w:val="3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3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30" w:type="dxa"/>
            <w:gridSpan w:val="2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3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72" w:type="dxa"/>
            <w:gridSpan w:val="8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547" w:type="dxa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hd w:val="clear" w:color="auto" w:fill="FFFFFF"/>
              <w:spacing w:after="60"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Средний размер платы</w:t>
            </w:r>
          </w:p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(цена, тариф)</w:t>
            </w:r>
          </w:p>
        </w:tc>
      </w:tr>
      <w:tr w:rsidR="00533960" w:rsidRPr="00533960" w:rsidTr="003B6F19">
        <w:trPr>
          <w:trHeight w:hRule="exact" w:val="295"/>
        </w:trPr>
        <w:tc>
          <w:tcPr>
            <w:tcW w:w="1111" w:type="dxa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ind w:left="2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147" w:type="dxa"/>
            <w:gridSpan w:val="3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ind w:left="2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1830" w:type="dxa"/>
            <w:gridSpan w:val="2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ind w:left="2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единица измерения по ОКЕИ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3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3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исполнено на отчетную дату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3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допустимое (возможное) отклонение</w:t>
            </w:r>
          </w:p>
        </w:tc>
        <w:tc>
          <w:tcPr>
            <w:tcW w:w="731" w:type="dxa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30" w:lineRule="exact"/>
              <w:jc w:val="center"/>
              <w:rPr>
                <w:rFonts w:eastAsia="Times New Roman"/>
                <w:b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sz w:val="12"/>
                <w:szCs w:val="12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12" w:type="dxa"/>
            <w:vMerge w:val="restart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30" w:lineRule="exact"/>
              <w:jc w:val="center"/>
              <w:rPr>
                <w:rFonts w:eastAsia="Times New Roman"/>
                <w:b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sz w:val="12"/>
                <w:szCs w:val="12"/>
                <w:lang w:eastAsia="ru-RU"/>
              </w:rPr>
              <w:t>причина отклонения</w:t>
            </w:r>
          </w:p>
        </w:tc>
        <w:tc>
          <w:tcPr>
            <w:tcW w:w="1547" w:type="dxa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3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533960" w:rsidRPr="00533960" w:rsidTr="003B6F19">
        <w:trPr>
          <w:trHeight w:val="451"/>
        </w:trPr>
        <w:tc>
          <w:tcPr>
            <w:tcW w:w="1111" w:type="dxa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3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013" w:type="dxa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hd w:val="clear" w:color="auto" w:fill="FFFFFF"/>
              <w:spacing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proofErr w:type="gramStart"/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  <w:proofErr w:type="gramEnd"/>
          </w:p>
          <w:p w:rsidR="00533960" w:rsidRPr="00533960" w:rsidRDefault="00533960" w:rsidP="00533960">
            <w:pPr>
              <w:framePr w:w="13997" w:wrap="notBeside" w:vAnchor="text" w:hAnchor="text" w:xAlign="center" w:y="126"/>
              <w:shd w:val="clear" w:color="auto" w:fill="FFFFFF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425" w:type="dxa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hd w:val="clear" w:color="auto" w:fill="FFFFFF"/>
              <w:spacing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proofErr w:type="gramStart"/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  <w:proofErr w:type="gramEnd"/>
          </w:p>
          <w:p w:rsidR="00533960" w:rsidRPr="00533960" w:rsidRDefault="00533960" w:rsidP="00533960">
            <w:pPr>
              <w:framePr w:w="13997" w:wrap="notBeside" w:vAnchor="text" w:hAnchor="text" w:xAlign="center" w:y="126"/>
              <w:shd w:val="clear" w:color="auto" w:fill="FFFFFF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hd w:val="clear" w:color="auto" w:fill="FFFFFF"/>
              <w:spacing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proofErr w:type="gramStart"/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  <w:proofErr w:type="gramEnd"/>
          </w:p>
          <w:p w:rsidR="00533960" w:rsidRPr="00533960" w:rsidRDefault="00533960" w:rsidP="00533960">
            <w:pPr>
              <w:framePr w:w="13997" w:wrap="notBeside" w:vAnchor="text" w:hAnchor="text" w:xAlign="center" w:y="126"/>
              <w:shd w:val="clear" w:color="auto" w:fill="FFFFFF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838" w:type="dxa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hd w:val="clear" w:color="auto" w:fill="FFFFFF"/>
              <w:spacing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proofErr w:type="gramStart"/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  <w:proofErr w:type="gramEnd"/>
          </w:p>
          <w:p w:rsidR="00533960" w:rsidRPr="00533960" w:rsidRDefault="00533960" w:rsidP="00533960">
            <w:pPr>
              <w:framePr w:w="13997" w:wrap="notBeside" w:vAnchor="text" w:hAnchor="text" w:xAlign="center" w:y="126"/>
              <w:shd w:val="clear" w:color="auto" w:fill="FFFFFF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hd w:val="clear" w:color="auto" w:fill="FFFFFF"/>
              <w:spacing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_____________</w:t>
            </w:r>
          </w:p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proofErr w:type="gramStart"/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(наименование</w:t>
            </w:r>
            <w:proofErr w:type="gramEnd"/>
          </w:p>
          <w:p w:rsidR="00533960" w:rsidRPr="00533960" w:rsidRDefault="00533960" w:rsidP="00533960">
            <w:pPr>
              <w:framePr w:w="13997" w:wrap="notBeside" w:vAnchor="text" w:hAnchor="text" w:xAlign="center" w:y="126"/>
              <w:shd w:val="clear" w:color="auto" w:fill="FFFFFF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показателя)</w:t>
            </w: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731" w:type="dxa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533960" w:rsidRPr="00533960" w:rsidTr="003B6F19">
        <w:trPr>
          <w:trHeight w:hRule="exact" w:val="156"/>
        </w:trPr>
        <w:tc>
          <w:tcPr>
            <w:tcW w:w="1111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13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31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533960" w:rsidRPr="00533960" w:rsidRDefault="00533960" w:rsidP="00533960">
            <w:pPr>
              <w:framePr w:w="13997" w:wrap="notBeside" w:vAnchor="text" w:hAnchor="text" w:xAlign="center" w:y="126"/>
              <w:spacing w:line="100" w:lineRule="exact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33960">
              <w:rPr>
                <w:rFonts w:eastAsia="Times New Roman"/>
                <w:sz w:val="14"/>
                <w:szCs w:val="14"/>
                <w:lang w:eastAsia="ru-RU"/>
              </w:rPr>
              <w:t>15</w:t>
            </w:r>
          </w:p>
        </w:tc>
      </w:tr>
      <w:tr w:rsidR="00F619F0" w:rsidRPr="00533960" w:rsidTr="003B6F19">
        <w:trPr>
          <w:trHeight w:hRule="exact" w:val="3301"/>
        </w:trPr>
        <w:tc>
          <w:tcPr>
            <w:tcW w:w="1111" w:type="dxa"/>
            <w:shd w:val="clear" w:color="auto" w:fill="FFFFFF"/>
          </w:tcPr>
          <w:p w:rsidR="00F619F0" w:rsidRPr="00F619F0" w:rsidRDefault="00F619F0" w:rsidP="00F619F0">
            <w:pPr>
              <w:framePr w:w="13997" w:wrap="notBeside" w:vAnchor="text" w:hAnchor="text" w:xAlign="center" w:y="126"/>
              <w:rPr>
                <w:sz w:val="18"/>
                <w:szCs w:val="18"/>
              </w:rPr>
            </w:pPr>
            <w:r w:rsidRPr="00F619F0">
              <w:rPr>
                <w:sz w:val="18"/>
                <w:szCs w:val="18"/>
              </w:rPr>
              <w:t>000000000006031110422032000000000001005100102</w:t>
            </w:r>
          </w:p>
        </w:tc>
        <w:tc>
          <w:tcPr>
            <w:tcW w:w="2013" w:type="dxa"/>
            <w:shd w:val="clear" w:color="auto" w:fill="FFFFFF"/>
          </w:tcPr>
          <w:p w:rsidR="00F619F0" w:rsidRPr="00100E7D" w:rsidRDefault="00F619F0" w:rsidP="00F619F0">
            <w:pPr>
              <w:framePr w:w="13997" w:wrap="notBeside" w:vAnchor="text" w:hAnchor="text" w:xAlign="center" w:y="126"/>
              <w:rPr>
                <w:sz w:val="20"/>
                <w:szCs w:val="20"/>
              </w:rPr>
            </w:pPr>
            <w:proofErr w:type="gramStart"/>
            <w:r w:rsidRPr="00100E7D">
              <w:rPr>
                <w:sz w:val="20"/>
                <w:szCs w:val="20"/>
              </w:rPr>
              <w:t>Предоставление социального обслуживания в форме на дому включая</w:t>
            </w:r>
            <w:proofErr w:type="gramEnd"/>
            <w:r w:rsidRPr="00100E7D">
              <w:rPr>
                <w:sz w:val="20"/>
                <w:szCs w:val="20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425" w:type="dxa"/>
            <w:shd w:val="clear" w:color="auto" w:fill="FFFFFF"/>
          </w:tcPr>
          <w:p w:rsidR="00F619F0" w:rsidRPr="00100E7D" w:rsidRDefault="00F619F0" w:rsidP="00F619F0">
            <w:pPr>
              <w:framePr w:w="13997" w:wrap="notBeside" w:vAnchor="text" w:hAnchor="text" w:xAlign="center" w:y="126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F619F0" w:rsidRPr="00100E7D" w:rsidRDefault="00F619F0" w:rsidP="00F619F0">
            <w:pPr>
              <w:framePr w:w="13997" w:wrap="notBeside" w:vAnchor="text" w:hAnchor="text" w:xAlign="center" w:y="126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FFFFF"/>
          </w:tcPr>
          <w:p w:rsidR="00F619F0" w:rsidRPr="00100E7D" w:rsidRDefault="00F619F0" w:rsidP="00F619F0">
            <w:pPr>
              <w:framePr w:w="13997" w:wrap="notBeside" w:vAnchor="text" w:hAnchor="text" w:xAlign="center" w:y="126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19F0" w:rsidRPr="00100E7D" w:rsidRDefault="00F619F0" w:rsidP="00F619F0">
            <w:pPr>
              <w:framePr w:w="13997" w:wrap="notBeside" w:vAnchor="text" w:hAnchor="text" w:xAlign="center" w:y="126"/>
              <w:rPr>
                <w:sz w:val="20"/>
                <w:szCs w:val="20"/>
              </w:rPr>
            </w:pPr>
          </w:p>
          <w:p w:rsidR="00F619F0" w:rsidRPr="00100E7D" w:rsidRDefault="00F619F0" w:rsidP="00F619F0">
            <w:pPr>
              <w:framePr w:w="13997" w:wrap="notBeside" w:vAnchor="text" w:hAnchor="text" w:xAlign="center" w:y="126"/>
              <w:jc w:val="center"/>
              <w:rPr>
                <w:sz w:val="20"/>
                <w:szCs w:val="20"/>
              </w:rPr>
            </w:pPr>
          </w:p>
          <w:p w:rsidR="00F619F0" w:rsidRPr="00100E7D" w:rsidRDefault="00F619F0" w:rsidP="00F619F0">
            <w:pPr>
              <w:framePr w:w="13997" w:wrap="notBeside" w:vAnchor="text" w:hAnchor="text" w:xAlign="center" w:y="126"/>
              <w:jc w:val="center"/>
              <w:rPr>
                <w:sz w:val="20"/>
                <w:szCs w:val="20"/>
              </w:rPr>
            </w:pPr>
            <w:r w:rsidRPr="00100E7D">
              <w:rPr>
                <w:sz w:val="20"/>
                <w:szCs w:val="20"/>
              </w:rPr>
              <w:t>очно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619F0" w:rsidRPr="00100E7D" w:rsidRDefault="00F619F0" w:rsidP="00F619F0">
            <w:pPr>
              <w:framePr w:w="13997" w:wrap="notBeside" w:vAnchor="text" w:hAnchor="text" w:xAlign="center" w:y="126"/>
              <w:rPr>
                <w:sz w:val="20"/>
                <w:szCs w:val="20"/>
              </w:rPr>
            </w:pPr>
          </w:p>
          <w:p w:rsidR="00F619F0" w:rsidRPr="00100E7D" w:rsidRDefault="00F619F0" w:rsidP="00F619F0">
            <w:pPr>
              <w:framePr w:w="13997" w:wrap="notBeside" w:vAnchor="text" w:hAnchor="text" w:xAlign="center" w:y="126"/>
              <w:jc w:val="center"/>
              <w:rPr>
                <w:sz w:val="20"/>
                <w:szCs w:val="20"/>
              </w:rPr>
            </w:pPr>
          </w:p>
          <w:p w:rsidR="00F619F0" w:rsidRPr="00100E7D" w:rsidRDefault="00F619F0" w:rsidP="00F619F0">
            <w:pPr>
              <w:framePr w:w="13997" w:wrap="notBeside" w:vAnchor="text" w:hAnchor="text" w:xAlign="center" w:y="126"/>
              <w:jc w:val="center"/>
              <w:rPr>
                <w:sz w:val="20"/>
                <w:szCs w:val="20"/>
              </w:rPr>
            </w:pPr>
            <w:r w:rsidRPr="00100E7D">
              <w:rPr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619F0" w:rsidRPr="00100E7D" w:rsidRDefault="00F619F0" w:rsidP="00F619F0">
            <w:pPr>
              <w:framePr w:w="13997" w:wrap="notBeside" w:vAnchor="text" w:hAnchor="text" w:xAlign="center" w:y="126"/>
              <w:rPr>
                <w:sz w:val="20"/>
                <w:szCs w:val="20"/>
              </w:rPr>
            </w:pPr>
          </w:p>
          <w:p w:rsidR="00F619F0" w:rsidRPr="00100E7D" w:rsidRDefault="00F619F0" w:rsidP="00F619F0">
            <w:pPr>
              <w:framePr w:w="13997" w:wrap="notBeside" w:vAnchor="text" w:hAnchor="text" w:xAlign="center" w:y="126"/>
              <w:jc w:val="center"/>
              <w:rPr>
                <w:sz w:val="20"/>
                <w:szCs w:val="20"/>
              </w:rPr>
            </w:pPr>
          </w:p>
          <w:p w:rsidR="00F619F0" w:rsidRPr="00100E7D" w:rsidRDefault="00F619F0" w:rsidP="00F619F0">
            <w:pPr>
              <w:framePr w:w="13997" w:wrap="notBeside" w:vAnchor="text" w:hAnchor="text" w:xAlign="center" w:y="126"/>
              <w:jc w:val="center"/>
              <w:rPr>
                <w:sz w:val="20"/>
                <w:szCs w:val="20"/>
              </w:rPr>
            </w:pPr>
            <w:r w:rsidRPr="00100E7D">
              <w:rPr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19F0" w:rsidRPr="00100E7D" w:rsidRDefault="00F619F0" w:rsidP="00F619F0">
            <w:pPr>
              <w:framePr w:w="13997" w:wrap="notBeside" w:vAnchor="text" w:hAnchor="text" w:xAlign="center" w:y="126"/>
              <w:jc w:val="center"/>
              <w:rPr>
                <w:sz w:val="20"/>
                <w:szCs w:val="20"/>
              </w:rPr>
            </w:pPr>
            <w:r w:rsidRPr="00100E7D">
              <w:rPr>
                <w:sz w:val="20"/>
                <w:szCs w:val="20"/>
              </w:rPr>
              <w:t>792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619F0" w:rsidRPr="00100E7D" w:rsidRDefault="00F619F0" w:rsidP="00F619F0">
            <w:pPr>
              <w:framePr w:w="13997" w:wrap="notBeside" w:vAnchor="text" w:hAnchor="text" w:xAlign="center" w:y="126"/>
              <w:jc w:val="center"/>
              <w:rPr>
                <w:sz w:val="20"/>
                <w:szCs w:val="20"/>
              </w:rPr>
            </w:pPr>
            <w:r w:rsidRPr="00100E7D">
              <w:rPr>
                <w:sz w:val="20"/>
                <w:szCs w:val="20"/>
              </w:rPr>
              <w:t>660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19F0" w:rsidRPr="00100E7D" w:rsidRDefault="00F619F0" w:rsidP="00F619F0">
            <w:pPr>
              <w:framePr w:w="13997" w:wrap="notBeside" w:vAnchor="text" w:hAnchor="text" w:xAlign="center" w:y="126"/>
              <w:jc w:val="center"/>
              <w:rPr>
                <w:sz w:val="20"/>
                <w:szCs w:val="20"/>
              </w:rPr>
            </w:pPr>
            <w:r w:rsidRPr="00100E7D">
              <w:rPr>
                <w:sz w:val="20"/>
                <w:szCs w:val="20"/>
              </w:rPr>
              <w:t>660</w:t>
            </w:r>
          </w:p>
        </w:tc>
        <w:tc>
          <w:tcPr>
            <w:tcW w:w="849" w:type="dxa"/>
            <w:shd w:val="clear" w:color="auto" w:fill="FFFFFF"/>
          </w:tcPr>
          <w:p w:rsidR="00F619F0" w:rsidRPr="00100E7D" w:rsidRDefault="00F619F0" w:rsidP="00F619F0">
            <w:pPr>
              <w:framePr w:w="13997" w:wrap="notBeside" w:vAnchor="text" w:hAnchor="text" w:xAlign="center" w:y="126"/>
              <w:rPr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F619F0" w:rsidRPr="00100E7D" w:rsidRDefault="00F619F0" w:rsidP="00F619F0">
            <w:pPr>
              <w:framePr w:w="13997" w:wrap="notBeside" w:vAnchor="text" w:hAnchor="text" w:xAlign="center" w:y="126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/>
          </w:tcPr>
          <w:p w:rsidR="00F619F0" w:rsidRPr="00100E7D" w:rsidRDefault="00F619F0" w:rsidP="00F619F0">
            <w:pPr>
              <w:framePr w:w="13997" w:wrap="notBeside" w:vAnchor="text" w:hAnchor="text" w:xAlign="center" w:y="126"/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F619F0" w:rsidRPr="00100E7D" w:rsidRDefault="00F619F0" w:rsidP="00F619F0">
            <w:pPr>
              <w:framePr w:w="13997" w:wrap="notBeside" w:vAnchor="text" w:hAnchor="text" w:xAlign="center" w:y="126"/>
              <w:jc w:val="center"/>
              <w:rPr>
                <w:sz w:val="20"/>
                <w:szCs w:val="20"/>
              </w:rPr>
            </w:pPr>
            <w:r w:rsidRPr="00100E7D">
              <w:rPr>
                <w:sz w:val="20"/>
                <w:szCs w:val="20"/>
              </w:rPr>
              <w:t>637,00</w:t>
            </w:r>
          </w:p>
        </w:tc>
      </w:tr>
      <w:tr w:rsidR="00F619F0" w:rsidRPr="00533960" w:rsidTr="003B6F19">
        <w:trPr>
          <w:trHeight w:hRule="exact" w:val="3099"/>
        </w:trPr>
        <w:tc>
          <w:tcPr>
            <w:tcW w:w="1111" w:type="dxa"/>
            <w:shd w:val="clear" w:color="auto" w:fill="FFFFFF"/>
          </w:tcPr>
          <w:p w:rsidR="00F619F0" w:rsidRPr="00F619F0" w:rsidRDefault="00F619F0" w:rsidP="00F619F0">
            <w:pPr>
              <w:framePr w:w="13997" w:wrap="notBeside" w:vAnchor="text" w:hAnchor="text" w:xAlign="center" w:y="126"/>
              <w:rPr>
                <w:sz w:val="18"/>
                <w:szCs w:val="18"/>
              </w:rPr>
            </w:pPr>
            <w:r w:rsidRPr="00F619F0">
              <w:rPr>
                <w:sz w:val="18"/>
                <w:szCs w:val="18"/>
              </w:rPr>
              <w:t>000000000006031110422030000000000001007100103</w:t>
            </w:r>
          </w:p>
        </w:tc>
        <w:tc>
          <w:tcPr>
            <w:tcW w:w="2013" w:type="dxa"/>
            <w:shd w:val="clear" w:color="auto" w:fill="FFFFFF"/>
          </w:tcPr>
          <w:p w:rsidR="00F619F0" w:rsidRPr="00100E7D" w:rsidRDefault="00F619F0" w:rsidP="00F619F0">
            <w:pPr>
              <w:framePr w:w="13997" w:wrap="notBeside" w:vAnchor="text" w:hAnchor="text" w:xAlign="center" w:y="126"/>
              <w:rPr>
                <w:sz w:val="20"/>
                <w:szCs w:val="20"/>
              </w:rPr>
            </w:pPr>
            <w:r w:rsidRPr="00100E7D">
              <w:rPr>
                <w:sz w:val="20"/>
                <w:szCs w:val="20"/>
              </w:rPr>
              <w:t xml:space="preserve">Предоставление социального </w:t>
            </w:r>
            <w:proofErr w:type="gramStart"/>
            <w:r w:rsidRPr="00100E7D">
              <w:rPr>
                <w:sz w:val="20"/>
                <w:szCs w:val="20"/>
              </w:rPr>
              <w:t>обслуживания</w:t>
            </w:r>
            <w:proofErr w:type="gramEnd"/>
            <w:r w:rsidRPr="00100E7D">
              <w:rPr>
                <w:sz w:val="20"/>
                <w:szCs w:val="20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25" w:type="dxa"/>
            <w:shd w:val="clear" w:color="auto" w:fill="FFFFFF"/>
          </w:tcPr>
          <w:p w:rsidR="00F619F0" w:rsidRPr="00100E7D" w:rsidRDefault="00F619F0" w:rsidP="00F619F0">
            <w:pPr>
              <w:framePr w:w="13997" w:wrap="notBeside" w:vAnchor="text" w:hAnchor="text" w:xAlign="center" w:y="126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F619F0" w:rsidRPr="00100E7D" w:rsidRDefault="00F619F0" w:rsidP="00F619F0">
            <w:pPr>
              <w:framePr w:w="13997" w:wrap="notBeside" w:vAnchor="text" w:hAnchor="text" w:xAlign="center" w:y="126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FFFFF"/>
          </w:tcPr>
          <w:p w:rsidR="00F619F0" w:rsidRPr="00100E7D" w:rsidRDefault="00F619F0" w:rsidP="00F619F0">
            <w:pPr>
              <w:framePr w:w="13997" w:wrap="notBeside" w:vAnchor="text" w:hAnchor="text" w:xAlign="center" w:y="126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619F0" w:rsidRPr="00100E7D" w:rsidRDefault="00F619F0" w:rsidP="00F619F0">
            <w:pPr>
              <w:framePr w:w="13997" w:wrap="notBeside" w:vAnchor="text" w:hAnchor="text" w:xAlign="center" w:y="126"/>
              <w:rPr>
                <w:sz w:val="20"/>
                <w:szCs w:val="20"/>
              </w:rPr>
            </w:pPr>
          </w:p>
          <w:p w:rsidR="00F619F0" w:rsidRPr="00100E7D" w:rsidRDefault="00F619F0" w:rsidP="00F619F0">
            <w:pPr>
              <w:framePr w:w="13997" w:wrap="notBeside" w:vAnchor="text" w:hAnchor="text" w:xAlign="center" w:y="126"/>
              <w:jc w:val="center"/>
              <w:rPr>
                <w:sz w:val="20"/>
                <w:szCs w:val="20"/>
              </w:rPr>
            </w:pPr>
          </w:p>
          <w:p w:rsidR="00F619F0" w:rsidRPr="00100E7D" w:rsidRDefault="00F619F0" w:rsidP="00F619F0">
            <w:pPr>
              <w:framePr w:w="13997" w:wrap="notBeside" w:vAnchor="text" w:hAnchor="text" w:xAlign="center" w:y="126"/>
              <w:jc w:val="center"/>
              <w:rPr>
                <w:sz w:val="20"/>
                <w:szCs w:val="20"/>
              </w:rPr>
            </w:pPr>
            <w:r w:rsidRPr="00100E7D">
              <w:rPr>
                <w:sz w:val="20"/>
                <w:szCs w:val="20"/>
              </w:rPr>
              <w:t>очно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F619F0" w:rsidRPr="00100E7D" w:rsidRDefault="00F619F0" w:rsidP="00F619F0">
            <w:pPr>
              <w:framePr w:w="13997" w:wrap="notBeside" w:vAnchor="text" w:hAnchor="text" w:xAlign="center" w:y="126"/>
              <w:rPr>
                <w:sz w:val="20"/>
                <w:szCs w:val="20"/>
              </w:rPr>
            </w:pPr>
          </w:p>
          <w:p w:rsidR="00F619F0" w:rsidRPr="00100E7D" w:rsidRDefault="00F619F0" w:rsidP="00F619F0">
            <w:pPr>
              <w:framePr w:w="13997" w:wrap="notBeside" w:vAnchor="text" w:hAnchor="text" w:xAlign="center" w:y="126"/>
              <w:jc w:val="center"/>
              <w:rPr>
                <w:sz w:val="20"/>
                <w:szCs w:val="20"/>
              </w:rPr>
            </w:pPr>
          </w:p>
          <w:p w:rsidR="00F619F0" w:rsidRPr="00100E7D" w:rsidRDefault="00F619F0" w:rsidP="00F619F0">
            <w:pPr>
              <w:framePr w:w="13997" w:wrap="notBeside" w:vAnchor="text" w:hAnchor="text" w:xAlign="center" w:y="126"/>
              <w:jc w:val="center"/>
              <w:rPr>
                <w:sz w:val="20"/>
                <w:szCs w:val="20"/>
              </w:rPr>
            </w:pPr>
            <w:r w:rsidRPr="00100E7D">
              <w:rPr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619F0" w:rsidRPr="00100E7D" w:rsidRDefault="00F619F0" w:rsidP="00F619F0">
            <w:pPr>
              <w:framePr w:w="13997" w:wrap="notBeside" w:vAnchor="text" w:hAnchor="text" w:xAlign="center" w:y="126"/>
              <w:rPr>
                <w:sz w:val="20"/>
                <w:szCs w:val="20"/>
              </w:rPr>
            </w:pPr>
          </w:p>
          <w:p w:rsidR="00F619F0" w:rsidRPr="00100E7D" w:rsidRDefault="00F619F0" w:rsidP="00F619F0">
            <w:pPr>
              <w:framePr w:w="13997" w:wrap="notBeside" w:vAnchor="text" w:hAnchor="text" w:xAlign="center" w:y="126"/>
              <w:jc w:val="center"/>
              <w:rPr>
                <w:sz w:val="20"/>
                <w:szCs w:val="20"/>
              </w:rPr>
            </w:pPr>
          </w:p>
          <w:p w:rsidR="00F619F0" w:rsidRPr="00100E7D" w:rsidRDefault="00F619F0" w:rsidP="00F619F0">
            <w:pPr>
              <w:framePr w:w="13997" w:wrap="notBeside" w:vAnchor="text" w:hAnchor="text" w:xAlign="center" w:y="126"/>
              <w:jc w:val="center"/>
              <w:rPr>
                <w:sz w:val="20"/>
                <w:szCs w:val="20"/>
              </w:rPr>
            </w:pPr>
          </w:p>
          <w:p w:rsidR="00F619F0" w:rsidRPr="00100E7D" w:rsidRDefault="00F619F0" w:rsidP="00F619F0">
            <w:pPr>
              <w:framePr w:w="13997" w:wrap="notBeside" w:vAnchor="text" w:hAnchor="text" w:xAlign="center" w:y="126"/>
              <w:jc w:val="center"/>
              <w:rPr>
                <w:sz w:val="20"/>
                <w:szCs w:val="20"/>
              </w:rPr>
            </w:pPr>
            <w:r w:rsidRPr="00100E7D">
              <w:rPr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619F0" w:rsidRPr="00100E7D" w:rsidRDefault="00F619F0" w:rsidP="00F619F0">
            <w:pPr>
              <w:framePr w:w="13997" w:wrap="notBeside" w:vAnchor="text" w:hAnchor="text" w:xAlign="center" w:y="126"/>
              <w:rPr>
                <w:sz w:val="20"/>
                <w:szCs w:val="20"/>
              </w:rPr>
            </w:pPr>
          </w:p>
          <w:p w:rsidR="00F619F0" w:rsidRPr="00100E7D" w:rsidRDefault="00F619F0" w:rsidP="00F619F0">
            <w:pPr>
              <w:framePr w:w="13997" w:wrap="notBeside" w:vAnchor="text" w:hAnchor="text" w:xAlign="center" w:y="126"/>
              <w:jc w:val="center"/>
              <w:rPr>
                <w:sz w:val="20"/>
                <w:szCs w:val="20"/>
              </w:rPr>
            </w:pPr>
            <w:r w:rsidRPr="00100E7D">
              <w:rPr>
                <w:sz w:val="20"/>
                <w:szCs w:val="20"/>
              </w:rPr>
              <w:t>792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619F0" w:rsidRPr="00100E7D" w:rsidRDefault="00F619F0" w:rsidP="00F619F0">
            <w:pPr>
              <w:framePr w:w="13997" w:wrap="notBeside" w:vAnchor="text" w:hAnchor="text" w:xAlign="center" w:y="126"/>
              <w:jc w:val="center"/>
              <w:rPr>
                <w:sz w:val="20"/>
                <w:szCs w:val="20"/>
              </w:rPr>
            </w:pPr>
            <w:r w:rsidRPr="00100E7D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19F0" w:rsidRPr="00100E7D" w:rsidRDefault="00F619F0" w:rsidP="00F619F0">
            <w:pPr>
              <w:framePr w:w="13997" w:wrap="notBeside" w:vAnchor="text" w:hAnchor="text" w:xAlign="center" w:y="126"/>
              <w:jc w:val="center"/>
              <w:rPr>
                <w:sz w:val="20"/>
                <w:szCs w:val="20"/>
              </w:rPr>
            </w:pPr>
            <w:r w:rsidRPr="00100E7D">
              <w:rPr>
                <w:sz w:val="20"/>
                <w:szCs w:val="20"/>
              </w:rPr>
              <w:t>25</w:t>
            </w:r>
          </w:p>
        </w:tc>
        <w:tc>
          <w:tcPr>
            <w:tcW w:w="849" w:type="dxa"/>
            <w:shd w:val="clear" w:color="auto" w:fill="FFFFFF"/>
          </w:tcPr>
          <w:p w:rsidR="00F619F0" w:rsidRPr="00100E7D" w:rsidRDefault="00F619F0" w:rsidP="00F619F0">
            <w:pPr>
              <w:framePr w:w="13997" w:wrap="notBeside" w:vAnchor="text" w:hAnchor="text" w:xAlign="center" w:y="126"/>
              <w:rPr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F619F0" w:rsidRPr="00100E7D" w:rsidRDefault="00F619F0" w:rsidP="00F619F0">
            <w:pPr>
              <w:framePr w:w="13997" w:wrap="notBeside" w:vAnchor="text" w:hAnchor="text" w:xAlign="center" w:y="126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/>
          </w:tcPr>
          <w:p w:rsidR="00F619F0" w:rsidRPr="00100E7D" w:rsidRDefault="00F619F0" w:rsidP="00F619F0">
            <w:pPr>
              <w:framePr w:w="13997" w:wrap="notBeside" w:vAnchor="text" w:hAnchor="text" w:xAlign="center" w:y="126"/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F619F0" w:rsidRPr="00100E7D" w:rsidRDefault="00F619F0" w:rsidP="00F619F0">
            <w:pPr>
              <w:framePr w:w="13997" w:wrap="notBeside" w:vAnchor="text" w:hAnchor="text" w:xAlign="center" w:y="126"/>
              <w:jc w:val="center"/>
              <w:rPr>
                <w:sz w:val="20"/>
                <w:szCs w:val="20"/>
              </w:rPr>
            </w:pPr>
            <w:r w:rsidRPr="00100E7D">
              <w:rPr>
                <w:sz w:val="20"/>
                <w:szCs w:val="20"/>
              </w:rPr>
              <w:t>9403,77</w:t>
            </w:r>
          </w:p>
          <w:p w:rsidR="00F619F0" w:rsidRPr="00100E7D" w:rsidRDefault="00F619F0" w:rsidP="00F619F0">
            <w:pPr>
              <w:framePr w:w="13997" w:wrap="notBeside" w:vAnchor="text" w:hAnchor="text" w:xAlign="center" w:y="126"/>
              <w:jc w:val="center"/>
              <w:rPr>
                <w:sz w:val="20"/>
                <w:szCs w:val="20"/>
              </w:rPr>
            </w:pPr>
          </w:p>
        </w:tc>
      </w:tr>
    </w:tbl>
    <w:p w:rsidR="007148A8" w:rsidRDefault="007148A8"/>
    <w:sectPr w:rsidR="007148A8" w:rsidSect="0053396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E9" w:rsidRDefault="00AF62E9">
      <w:r>
        <w:separator/>
      </w:r>
    </w:p>
  </w:endnote>
  <w:endnote w:type="continuationSeparator" w:id="0">
    <w:p w:rsidR="00AF62E9" w:rsidRDefault="00AF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E9" w:rsidRDefault="00AF62E9">
      <w:r>
        <w:separator/>
      </w:r>
    </w:p>
  </w:footnote>
  <w:footnote w:type="continuationSeparator" w:id="0">
    <w:p w:rsidR="00AF62E9" w:rsidRDefault="00AF6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60" w:rsidRDefault="0053396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558D4C7" wp14:editId="5BE78CEA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0" b="3810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960" w:rsidRDefault="00533960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584.15pt;margin-top:69.6pt;width:2.3pt;height:5.7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s1pwIAAKU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" filled="f" stroked="f">
              <v:textbox style="mso-fit-shape-to-text:t" inset="0,0,0,0">
                <w:txbxContent>
                  <w:p w:rsidR="00533960" w:rsidRDefault="00533960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60" w:rsidRDefault="0053396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1B8AB65" wp14:editId="04943409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414655" cy="45720"/>
              <wp:effectExtent l="0" t="0" r="0" b="381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" cy="4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960" w:rsidRPr="00F9618C" w:rsidRDefault="00533960" w:rsidP="00F9618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584.15pt;margin-top:69.6pt;width:32.65pt;height: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" filled="f" stroked="f">
              <v:textbox style="mso-fit-shape-to-text:t" inset="0,0,0,0">
                <w:txbxContent>
                  <w:p w:rsidR="00533960" w:rsidRPr="00F9618C" w:rsidRDefault="00533960" w:rsidP="00F9618C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60" w:rsidRDefault="0053396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49CF7CA" wp14:editId="54DAD4E7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0" b="381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960" w:rsidRDefault="00533960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584.15pt;margin-top:69.6pt;width:2.3pt;height:5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" filled="f" stroked="f">
              <v:textbox style="mso-fit-shape-to-text:t" inset="0,0,0,0">
                <w:txbxContent>
                  <w:p w:rsidR="00533960" w:rsidRDefault="00533960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58"/>
    <w:rsid w:val="0001392B"/>
    <w:rsid w:val="000620C0"/>
    <w:rsid w:val="0007156D"/>
    <w:rsid w:val="00077780"/>
    <w:rsid w:val="0009069A"/>
    <w:rsid w:val="0010278C"/>
    <w:rsid w:val="002709D9"/>
    <w:rsid w:val="00366A12"/>
    <w:rsid w:val="003A4282"/>
    <w:rsid w:val="003C4CBD"/>
    <w:rsid w:val="003E5344"/>
    <w:rsid w:val="003F5918"/>
    <w:rsid w:val="004525E7"/>
    <w:rsid w:val="00456672"/>
    <w:rsid w:val="004D674A"/>
    <w:rsid w:val="00507220"/>
    <w:rsid w:val="00523FDA"/>
    <w:rsid w:val="00533960"/>
    <w:rsid w:val="00562FD1"/>
    <w:rsid w:val="00652CAD"/>
    <w:rsid w:val="006D1583"/>
    <w:rsid w:val="007148A8"/>
    <w:rsid w:val="007B74FE"/>
    <w:rsid w:val="008A75CE"/>
    <w:rsid w:val="008C2EE4"/>
    <w:rsid w:val="008E7649"/>
    <w:rsid w:val="008F5BD5"/>
    <w:rsid w:val="00902D1C"/>
    <w:rsid w:val="00906DB4"/>
    <w:rsid w:val="009F2940"/>
    <w:rsid w:val="00A4493D"/>
    <w:rsid w:val="00A67AA0"/>
    <w:rsid w:val="00A8433E"/>
    <w:rsid w:val="00AC3008"/>
    <w:rsid w:val="00AF62E9"/>
    <w:rsid w:val="00B26E95"/>
    <w:rsid w:val="00BD6B7A"/>
    <w:rsid w:val="00C60A95"/>
    <w:rsid w:val="00C75566"/>
    <w:rsid w:val="00CB17CA"/>
    <w:rsid w:val="00D30185"/>
    <w:rsid w:val="00D67689"/>
    <w:rsid w:val="00DA60F2"/>
    <w:rsid w:val="00E4770A"/>
    <w:rsid w:val="00E54258"/>
    <w:rsid w:val="00E656D9"/>
    <w:rsid w:val="00ED67F7"/>
    <w:rsid w:val="00ED7515"/>
    <w:rsid w:val="00F619F0"/>
    <w:rsid w:val="00F7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D5"/>
    <w:pPr>
      <w:widowControl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F5BD5"/>
    <w:pPr>
      <w:keepNext/>
      <w:widowControl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BD5"/>
    <w:rPr>
      <w:rFonts w:ascii="AG Souvenir" w:eastAsia="Times New Roman" w:hAnsi="AG Souvenir"/>
      <w:b/>
      <w:spacing w:val="38"/>
      <w:sz w:val="28"/>
    </w:rPr>
  </w:style>
  <w:style w:type="paragraph" w:styleId="a3">
    <w:name w:val="List Paragraph"/>
    <w:basedOn w:val="a"/>
    <w:uiPriority w:val="99"/>
    <w:qFormat/>
    <w:rsid w:val="008F5BD5"/>
    <w:pPr>
      <w:ind w:left="720"/>
    </w:pPr>
    <w:rPr>
      <w:rFonts w:eastAsia="Times New Roman"/>
    </w:rPr>
  </w:style>
  <w:style w:type="paragraph" w:customStyle="1" w:styleId="ConsPlusNormal">
    <w:name w:val="ConsPlusNormal"/>
    <w:rsid w:val="00714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11">
    <w:name w:val="Текст1"/>
    <w:basedOn w:val="a"/>
    <w:rsid w:val="007148A8"/>
    <w:pPr>
      <w:widowControl/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7148A8"/>
    <w:pPr>
      <w:widowControl/>
      <w:suppressLineNumbers/>
      <w:suppressAutoHyphens/>
    </w:pPr>
    <w:rPr>
      <w:rFonts w:eastAsia="Times New Roman"/>
      <w:lang w:eastAsia="ar-SA"/>
    </w:rPr>
  </w:style>
  <w:style w:type="paragraph" w:styleId="a5">
    <w:name w:val="No Spacing"/>
    <w:qFormat/>
    <w:rsid w:val="007148A8"/>
    <w:pPr>
      <w:suppressAutoHyphens/>
    </w:pPr>
    <w:rPr>
      <w:rFonts w:cs="Calibri"/>
      <w:sz w:val="22"/>
      <w:szCs w:val="22"/>
      <w:lang w:eastAsia="ar-SA"/>
    </w:rPr>
  </w:style>
  <w:style w:type="character" w:customStyle="1" w:styleId="CharStyle5">
    <w:name w:val="Char Style 5"/>
    <w:link w:val="Style4"/>
    <w:uiPriority w:val="99"/>
    <w:locked/>
    <w:rsid w:val="00533960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533960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533960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533960"/>
    <w:pPr>
      <w:shd w:val="clear" w:color="auto" w:fill="FFFFFF"/>
      <w:spacing w:line="240" w:lineRule="atLeast"/>
    </w:pPr>
    <w:rPr>
      <w:rFonts w:ascii="Calibri" w:hAnsi="Calibri"/>
      <w:sz w:val="10"/>
      <w:szCs w:val="20"/>
    </w:rPr>
  </w:style>
  <w:style w:type="paragraph" w:customStyle="1" w:styleId="Style7">
    <w:name w:val="Style 7"/>
    <w:basedOn w:val="a"/>
    <w:link w:val="CharStyle8"/>
    <w:uiPriority w:val="99"/>
    <w:rsid w:val="00533960"/>
    <w:pPr>
      <w:shd w:val="clear" w:color="auto" w:fill="FFFFFF"/>
      <w:spacing w:before="60" w:after="60" w:line="149" w:lineRule="exact"/>
    </w:pPr>
    <w:rPr>
      <w:rFonts w:ascii="Calibri" w:hAnsi="Calibri"/>
      <w:b/>
      <w:sz w:val="10"/>
      <w:szCs w:val="20"/>
    </w:rPr>
  </w:style>
  <w:style w:type="table" w:styleId="a6">
    <w:name w:val="Table Grid"/>
    <w:basedOn w:val="a1"/>
    <w:uiPriority w:val="59"/>
    <w:rsid w:val="0053396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A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D5"/>
    <w:pPr>
      <w:widowControl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F5BD5"/>
    <w:pPr>
      <w:keepNext/>
      <w:widowControl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BD5"/>
    <w:rPr>
      <w:rFonts w:ascii="AG Souvenir" w:eastAsia="Times New Roman" w:hAnsi="AG Souvenir"/>
      <w:b/>
      <w:spacing w:val="38"/>
      <w:sz w:val="28"/>
    </w:rPr>
  </w:style>
  <w:style w:type="paragraph" w:styleId="a3">
    <w:name w:val="List Paragraph"/>
    <w:basedOn w:val="a"/>
    <w:uiPriority w:val="99"/>
    <w:qFormat/>
    <w:rsid w:val="008F5BD5"/>
    <w:pPr>
      <w:ind w:left="720"/>
    </w:pPr>
    <w:rPr>
      <w:rFonts w:eastAsia="Times New Roman"/>
    </w:rPr>
  </w:style>
  <w:style w:type="paragraph" w:customStyle="1" w:styleId="ConsPlusNormal">
    <w:name w:val="ConsPlusNormal"/>
    <w:rsid w:val="00714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11">
    <w:name w:val="Текст1"/>
    <w:basedOn w:val="a"/>
    <w:rsid w:val="007148A8"/>
    <w:pPr>
      <w:widowControl/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7148A8"/>
    <w:pPr>
      <w:widowControl/>
      <w:suppressLineNumbers/>
      <w:suppressAutoHyphens/>
    </w:pPr>
    <w:rPr>
      <w:rFonts w:eastAsia="Times New Roman"/>
      <w:lang w:eastAsia="ar-SA"/>
    </w:rPr>
  </w:style>
  <w:style w:type="paragraph" w:styleId="a5">
    <w:name w:val="No Spacing"/>
    <w:qFormat/>
    <w:rsid w:val="007148A8"/>
    <w:pPr>
      <w:suppressAutoHyphens/>
    </w:pPr>
    <w:rPr>
      <w:rFonts w:cs="Calibri"/>
      <w:sz w:val="22"/>
      <w:szCs w:val="22"/>
      <w:lang w:eastAsia="ar-SA"/>
    </w:rPr>
  </w:style>
  <w:style w:type="character" w:customStyle="1" w:styleId="CharStyle5">
    <w:name w:val="Char Style 5"/>
    <w:link w:val="Style4"/>
    <w:uiPriority w:val="99"/>
    <w:locked/>
    <w:rsid w:val="00533960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533960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533960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533960"/>
    <w:pPr>
      <w:shd w:val="clear" w:color="auto" w:fill="FFFFFF"/>
      <w:spacing w:line="240" w:lineRule="atLeast"/>
    </w:pPr>
    <w:rPr>
      <w:rFonts w:ascii="Calibri" w:hAnsi="Calibri"/>
      <w:sz w:val="10"/>
      <w:szCs w:val="20"/>
    </w:rPr>
  </w:style>
  <w:style w:type="paragraph" w:customStyle="1" w:styleId="Style7">
    <w:name w:val="Style 7"/>
    <w:basedOn w:val="a"/>
    <w:link w:val="CharStyle8"/>
    <w:uiPriority w:val="99"/>
    <w:rsid w:val="00533960"/>
    <w:pPr>
      <w:shd w:val="clear" w:color="auto" w:fill="FFFFFF"/>
      <w:spacing w:before="60" w:after="60" w:line="149" w:lineRule="exact"/>
    </w:pPr>
    <w:rPr>
      <w:rFonts w:ascii="Calibri" w:hAnsi="Calibri"/>
      <w:b/>
      <w:sz w:val="10"/>
      <w:szCs w:val="20"/>
    </w:rPr>
  </w:style>
  <w:style w:type="table" w:styleId="a6">
    <w:name w:val="Table Grid"/>
    <w:basedOn w:val="a1"/>
    <w:uiPriority w:val="59"/>
    <w:rsid w:val="0053396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A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S:\_&#1055;&#1086;&#1095;&#1090;&#1072;\&#1051;&#1102;&#1073;&#1080;&#1084;&#1086;&#1074;&#1072;\12.04.2017\(http:\mintrud.donland.ru\Default.aspx?pageid=1225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C4AF-7984-47C1-9E4E-7E92E5C6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8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1</dc:creator>
  <cp:keywords/>
  <dc:description/>
  <cp:lastModifiedBy>Оператор 1</cp:lastModifiedBy>
  <cp:revision>25</cp:revision>
  <cp:lastPrinted>2018-04-26T10:27:00Z</cp:lastPrinted>
  <dcterms:created xsi:type="dcterms:W3CDTF">2016-07-26T06:32:00Z</dcterms:created>
  <dcterms:modified xsi:type="dcterms:W3CDTF">2018-04-26T10:28:00Z</dcterms:modified>
</cp:coreProperties>
</file>